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431" w:rsidRDefault="00F97E70" w:rsidP="006F5431">
      <w:pPr>
        <w:tabs>
          <w:tab w:val="left" w:pos="994"/>
        </w:tabs>
        <w:rPr>
          <w:b/>
          <w:bCs/>
          <w:sz w:val="40"/>
        </w:rPr>
      </w:pPr>
      <w:bookmarkStart w:id="0" w:name="_Toc186523654"/>
      <w:bookmarkStart w:id="1" w:name="_Toc278203943"/>
      <w:r>
        <w:rPr>
          <w:b/>
          <w:bCs/>
          <w:noProof/>
          <w:sz w:val="40"/>
        </w:rPr>
        <w:drawing>
          <wp:inline distT="0" distB="0" distL="0" distR="0" wp14:anchorId="1DBF4D66" wp14:editId="2C09F61B">
            <wp:extent cx="3890645" cy="1061085"/>
            <wp:effectExtent l="0" t="0" r="0" b="5715"/>
            <wp:docPr id="3" name="Picture 3" descr="AGD Logo_MASTER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D Logo_MASTER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0645" cy="1061085"/>
                    </a:xfrm>
                    <a:prstGeom prst="rect">
                      <a:avLst/>
                    </a:prstGeom>
                    <a:noFill/>
                    <a:ln>
                      <a:noFill/>
                    </a:ln>
                  </pic:spPr>
                </pic:pic>
              </a:graphicData>
            </a:graphic>
          </wp:inline>
        </w:drawing>
      </w:r>
      <w:r w:rsidR="008F5EBF">
        <w:rPr>
          <w:b/>
          <w:bCs/>
          <w:sz w:val="40"/>
        </w:rPr>
        <w:t xml:space="preserve"> </w:t>
      </w:r>
    </w:p>
    <w:p w:rsidR="006F5431" w:rsidRDefault="006F5431" w:rsidP="006F5431">
      <w:pPr>
        <w:tabs>
          <w:tab w:val="left" w:pos="994"/>
        </w:tabs>
        <w:rPr>
          <w:b/>
          <w:bCs/>
          <w:sz w:val="40"/>
        </w:rPr>
      </w:pPr>
    </w:p>
    <w:p w:rsidR="006F5431" w:rsidRDefault="006F5431" w:rsidP="006F5431">
      <w:pPr>
        <w:tabs>
          <w:tab w:val="left" w:pos="994"/>
        </w:tabs>
        <w:rPr>
          <w:b/>
          <w:bCs/>
          <w:sz w:val="40"/>
        </w:rPr>
      </w:pPr>
    </w:p>
    <w:p w:rsidR="006F5431" w:rsidRDefault="006F5431" w:rsidP="006F5431">
      <w:pPr>
        <w:tabs>
          <w:tab w:val="left" w:pos="994"/>
        </w:tabs>
        <w:rPr>
          <w:b/>
          <w:bCs/>
          <w:sz w:val="40"/>
        </w:rPr>
      </w:pPr>
    </w:p>
    <w:p w:rsidR="006F5431" w:rsidRDefault="006F5431" w:rsidP="006F5431">
      <w:pPr>
        <w:tabs>
          <w:tab w:val="left" w:pos="994"/>
        </w:tabs>
        <w:rPr>
          <w:b/>
          <w:bCs/>
          <w:sz w:val="40"/>
        </w:rPr>
      </w:pPr>
    </w:p>
    <w:p w:rsidR="006F5431" w:rsidRPr="00BF0AFB" w:rsidRDefault="006F5431" w:rsidP="006F5431">
      <w:pPr>
        <w:tabs>
          <w:tab w:val="left" w:pos="994"/>
        </w:tabs>
        <w:rPr>
          <w:rFonts w:ascii="Arial" w:hAnsi="Arial" w:cs="Arial"/>
          <w:b/>
          <w:bCs/>
          <w:sz w:val="52"/>
          <w:szCs w:val="52"/>
        </w:rPr>
      </w:pPr>
      <w:r>
        <w:rPr>
          <w:rFonts w:ascii="Arial" w:hAnsi="Arial" w:cs="Arial"/>
          <w:b/>
          <w:bCs/>
          <w:sz w:val="52"/>
          <w:szCs w:val="52"/>
        </w:rPr>
        <w:t xml:space="preserve">AGD House of Delegates (HOD) Rescinded </w:t>
      </w:r>
      <w:r w:rsidRPr="00BF0AFB">
        <w:rPr>
          <w:rFonts w:ascii="Arial" w:hAnsi="Arial" w:cs="Arial"/>
          <w:b/>
          <w:bCs/>
          <w:sz w:val="52"/>
          <w:szCs w:val="52"/>
        </w:rPr>
        <w:t xml:space="preserve">Policy Manual </w:t>
      </w:r>
    </w:p>
    <w:p w:rsidR="006F5431" w:rsidRDefault="006F5431" w:rsidP="006F5431">
      <w:pPr>
        <w:tabs>
          <w:tab w:val="left" w:pos="994"/>
        </w:tabs>
        <w:rPr>
          <w:rFonts w:ascii="Arial" w:hAnsi="Arial" w:cs="Arial"/>
          <w:b/>
          <w:bCs/>
          <w:sz w:val="48"/>
        </w:rPr>
      </w:pPr>
    </w:p>
    <w:p w:rsidR="006F5431" w:rsidRDefault="006F5431" w:rsidP="006F5431">
      <w:pPr>
        <w:tabs>
          <w:tab w:val="left" w:pos="994"/>
        </w:tabs>
        <w:rPr>
          <w:rFonts w:ascii="Arial" w:hAnsi="Arial" w:cs="Arial"/>
          <w:bCs/>
        </w:rPr>
      </w:pPr>
    </w:p>
    <w:p w:rsidR="006F5431" w:rsidRDefault="006F5431" w:rsidP="006F5431">
      <w:pPr>
        <w:tabs>
          <w:tab w:val="left" w:pos="994"/>
        </w:tabs>
        <w:rPr>
          <w:rFonts w:ascii="Arial" w:hAnsi="Arial" w:cs="Arial"/>
          <w:bCs/>
        </w:rPr>
      </w:pPr>
    </w:p>
    <w:p w:rsidR="006F5431" w:rsidRDefault="006F5431" w:rsidP="006F5431">
      <w:pPr>
        <w:tabs>
          <w:tab w:val="left" w:pos="994"/>
        </w:tabs>
        <w:rPr>
          <w:rFonts w:ascii="Arial" w:hAnsi="Arial" w:cs="Arial"/>
          <w:bCs/>
        </w:rPr>
      </w:pPr>
    </w:p>
    <w:p w:rsidR="006F5431" w:rsidRDefault="006F5431" w:rsidP="006F5431">
      <w:pPr>
        <w:tabs>
          <w:tab w:val="left" w:pos="994"/>
        </w:tabs>
        <w:rPr>
          <w:rFonts w:ascii="Arial" w:hAnsi="Arial" w:cs="Arial"/>
          <w:bCs/>
        </w:rPr>
      </w:pPr>
    </w:p>
    <w:p w:rsidR="006F5431" w:rsidRDefault="006F5431" w:rsidP="006F5431">
      <w:pPr>
        <w:tabs>
          <w:tab w:val="left" w:pos="994"/>
        </w:tabs>
        <w:rPr>
          <w:rFonts w:ascii="Arial" w:hAnsi="Arial" w:cs="Arial"/>
          <w:bCs/>
        </w:rPr>
      </w:pPr>
    </w:p>
    <w:p w:rsidR="006F5431" w:rsidRDefault="006F5431" w:rsidP="006F5431">
      <w:pPr>
        <w:tabs>
          <w:tab w:val="left" w:pos="994"/>
        </w:tabs>
        <w:rPr>
          <w:rFonts w:ascii="Arial" w:hAnsi="Arial" w:cs="Arial"/>
          <w:bCs/>
        </w:rPr>
      </w:pPr>
    </w:p>
    <w:p w:rsidR="006F5431" w:rsidRDefault="006F5431" w:rsidP="006F5431">
      <w:pPr>
        <w:tabs>
          <w:tab w:val="left" w:pos="994"/>
        </w:tabs>
        <w:rPr>
          <w:rFonts w:ascii="Arial" w:hAnsi="Arial" w:cs="Arial"/>
          <w:bCs/>
        </w:rPr>
      </w:pPr>
    </w:p>
    <w:p w:rsidR="006F5431" w:rsidRDefault="000F3904" w:rsidP="006F5431">
      <w:pPr>
        <w:tabs>
          <w:tab w:val="left" w:pos="994"/>
        </w:tabs>
        <w:rPr>
          <w:rFonts w:ascii="Arial" w:hAnsi="Arial" w:cs="Arial"/>
          <w:bCs/>
        </w:rPr>
      </w:pPr>
      <w:r>
        <w:rPr>
          <w:rFonts w:ascii="Arial" w:hAnsi="Arial" w:cs="Arial"/>
          <w:bCs/>
        </w:rPr>
        <w:t>HOD 201</w:t>
      </w:r>
      <w:r w:rsidR="008F7A35">
        <w:rPr>
          <w:rFonts w:ascii="Arial" w:hAnsi="Arial" w:cs="Arial"/>
          <w:bCs/>
        </w:rPr>
        <w:t>5</w:t>
      </w:r>
      <w:r w:rsidR="006F5431">
        <w:rPr>
          <w:rFonts w:ascii="Arial" w:hAnsi="Arial" w:cs="Arial"/>
          <w:bCs/>
        </w:rPr>
        <w:t xml:space="preserve"> </w:t>
      </w:r>
    </w:p>
    <w:p w:rsidR="006F5431" w:rsidRDefault="006F5431" w:rsidP="006F5431">
      <w:pPr>
        <w:tabs>
          <w:tab w:val="left" w:pos="994"/>
        </w:tabs>
        <w:rPr>
          <w:rFonts w:ascii="Arial" w:hAnsi="Arial" w:cs="Arial"/>
          <w:bCs/>
        </w:rPr>
      </w:pPr>
    </w:p>
    <w:p w:rsidR="006F5431" w:rsidRDefault="006F5431">
      <w:r>
        <w:br w:type="page"/>
      </w:r>
    </w:p>
    <w:sdt>
      <w:sdtPr>
        <w:rPr>
          <w:sz w:val="24"/>
        </w:rPr>
        <w:id w:val="20087844"/>
        <w:docPartObj>
          <w:docPartGallery w:val="Table of Contents"/>
          <w:docPartUnique/>
        </w:docPartObj>
      </w:sdtPr>
      <w:sdtEndPr/>
      <w:sdtContent>
        <w:p w:rsidR="00C65DF2" w:rsidRPr="00644F6C" w:rsidRDefault="00C65DF2" w:rsidP="00C65DF2">
          <w:pPr>
            <w:pStyle w:val="a"/>
            <w:numPr>
              <w:ilvl w:val="0"/>
              <w:numId w:val="0"/>
            </w:numPr>
            <w:ind w:left="576" w:hanging="576"/>
            <w:jc w:val="center"/>
            <w:rPr>
              <w:sz w:val="24"/>
            </w:rPr>
          </w:pPr>
          <w:r w:rsidRPr="00644F6C">
            <w:rPr>
              <w:sz w:val="24"/>
            </w:rPr>
            <w:t>Table of Contents</w:t>
          </w:r>
        </w:p>
        <w:bookmarkStart w:id="2" w:name="_GoBack"/>
        <w:p w:rsidR="005A7FB3" w:rsidRPr="005A7FB3" w:rsidRDefault="00983F9C">
          <w:pPr>
            <w:pStyle w:val="TOC1"/>
            <w:tabs>
              <w:tab w:val="right" w:leader="dot" w:pos="9080"/>
            </w:tabs>
            <w:rPr>
              <w:rFonts w:asciiTheme="minorHAnsi" w:eastAsiaTheme="minorEastAsia" w:hAnsiTheme="minorHAnsi" w:cstheme="minorBidi"/>
              <w:bCs w:val="0"/>
              <w:caps w:val="0"/>
              <w:noProof/>
              <w:sz w:val="22"/>
              <w:szCs w:val="22"/>
            </w:rPr>
          </w:pPr>
          <w:r w:rsidRPr="005A7FB3">
            <w:rPr>
              <w:szCs w:val="24"/>
            </w:rPr>
            <w:fldChar w:fldCharType="begin"/>
          </w:r>
          <w:r w:rsidR="00463021" w:rsidRPr="005A7FB3">
            <w:rPr>
              <w:szCs w:val="24"/>
            </w:rPr>
            <w:instrText xml:space="preserve"> TOC \o "1-3" \h \z \u </w:instrText>
          </w:r>
          <w:r w:rsidRPr="005A7FB3">
            <w:rPr>
              <w:szCs w:val="24"/>
            </w:rPr>
            <w:fldChar w:fldCharType="separate"/>
          </w:r>
          <w:hyperlink w:anchor="_Toc11405913" w:history="1">
            <w:r w:rsidR="005A7FB3" w:rsidRPr="005A7FB3">
              <w:rPr>
                <w:rStyle w:val="Hyperlink"/>
                <w:noProof/>
              </w:rPr>
              <w:t>RESCINDED POLICIES</w:t>
            </w:r>
            <w:r w:rsidR="005A7FB3" w:rsidRPr="005A7FB3">
              <w:rPr>
                <w:noProof/>
                <w:webHidden/>
              </w:rPr>
              <w:tab/>
            </w:r>
            <w:r w:rsidR="005A7FB3" w:rsidRPr="005A7FB3">
              <w:rPr>
                <w:noProof/>
                <w:webHidden/>
              </w:rPr>
              <w:fldChar w:fldCharType="begin"/>
            </w:r>
            <w:r w:rsidR="005A7FB3" w:rsidRPr="005A7FB3">
              <w:rPr>
                <w:noProof/>
                <w:webHidden/>
              </w:rPr>
              <w:instrText xml:space="preserve"> PAGEREF _Toc11405913 \h </w:instrText>
            </w:r>
            <w:r w:rsidR="005A7FB3" w:rsidRPr="005A7FB3">
              <w:rPr>
                <w:noProof/>
                <w:webHidden/>
              </w:rPr>
            </w:r>
            <w:r w:rsidR="005A7FB3" w:rsidRPr="005A7FB3">
              <w:rPr>
                <w:noProof/>
                <w:webHidden/>
              </w:rPr>
              <w:fldChar w:fldCharType="separate"/>
            </w:r>
            <w:r w:rsidR="005A7FB3" w:rsidRPr="005A7FB3">
              <w:rPr>
                <w:noProof/>
                <w:webHidden/>
              </w:rPr>
              <w:t>5</w:t>
            </w:r>
            <w:r w:rsidR="005A7FB3" w:rsidRPr="005A7FB3">
              <w:rPr>
                <w:noProof/>
                <w:webHidden/>
              </w:rPr>
              <w:fldChar w:fldCharType="end"/>
            </w:r>
          </w:hyperlink>
        </w:p>
        <w:p w:rsidR="005A7FB3" w:rsidRPr="005A7FB3" w:rsidRDefault="005A7FB3">
          <w:pPr>
            <w:pStyle w:val="TOC1"/>
            <w:tabs>
              <w:tab w:val="right" w:leader="dot" w:pos="9080"/>
            </w:tabs>
            <w:rPr>
              <w:rFonts w:asciiTheme="minorHAnsi" w:eastAsiaTheme="minorEastAsia" w:hAnsiTheme="minorHAnsi" w:cstheme="minorBidi"/>
              <w:bCs w:val="0"/>
              <w:caps w:val="0"/>
              <w:noProof/>
              <w:sz w:val="22"/>
              <w:szCs w:val="22"/>
            </w:rPr>
          </w:pPr>
          <w:hyperlink w:anchor="_Toc11405914" w:history="1">
            <w:r w:rsidRPr="005A7FB3">
              <w:rPr>
                <w:rStyle w:val="Hyperlink"/>
                <w:noProof/>
              </w:rPr>
              <w:t>Public Affairs Rescinded Policies</w:t>
            </w:r>
            <w:r w:rsidRPr="005A7FB3">
              <w:rPr>
                <w:noProof/>
                <w:webHidden/>
              </w:rPr>
              <w:tab/>
            </w:r>
            <w:r w:rsidRPr="005A7FB3">
              <w:rPr>
                <w:noProof/>
                <w:webHidden/>
              </w:rPr>
              <w:fldChar w:fldCharType="begin"/>
            </w:r>
            <w:r w:rsidRPr="005A7FB3">
              <w:rPr>
                <w:noProof/>
                <w:webHidden/>
              </w:rPr>
              <w:instrText xml:space="preserve"> PAGEREF _Toc11405914 \h </w:instrText>
            </w:r>
            <w:r w:rsidRPr="005A7FB3">
              <w:rPr>
                <w:noProof/>
                <w:webHidden/>
              </w:rPr>
            </w:r>
            <w:r w:rsidRPr="005A7FB3">
              <w:rPr>
                <w:noProof/>
                <w:webHidden/>
              </w:rPr>
              <w:fldChar w:fldCharType="separate"/>
            </w:r>
            <w:r w:rsidRPr="005A7FB3">
              <w:rPr>
                <w:noProof/>
                <w:webHidden/>
              </w:rPr>
              <w:t>6</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5915" w:history="1">
            <w:r w:rsidRPr="005A7FB3">
              <w:rPr>
                <w:rStyle w:val="Hyperlink"/>
                <w:noProof/>
              </w:rPr>
              <w:t>Advocacy-Rescinded Policies</w:t>
            </w:r>
            <w:r w:rsidRPr="005A7FB3">
              <w:rPr>
                <w:noProof/>
                <w:webHidden/>
              </w:rPr>
              <w:tab/>
            </w:r>
            <w:r w:rsidRPr="005A7FB3">
              <w:rPr>
                <w:noProof/>
                <w:webHidden/>
              </w:rPr>
              <w:fldChar w:fldCharType="begin"/>
            </w:r>
            <w:r w:rsidRPr="005A7FB3">
              <w:rPr>
                <w:noProof/>
                <w:webHidden/>
              </w:rPr>
              <w:instrText xml:space="preserve"> PAGEREF _Toc11405915 \h </w:instrText>
            </w:r>
            <w:r w:rsidRPr="005A7FB3">
              <w:rPr>
                <w:noProof/>
                <w:webHidden/>
              </w:rPr>
            </w:r>
            <w:r w:rsidRPr="005A7FB3">
              <w:rPr>
                <w:noProof/>
                <w:webHidden/>
              </w:rPr>
              <w:fldChar w:fldCharType="separate"/>
            </w:r>
            <w:r w:rsidRPr="005A7FB3">
              <w:rPr>
                <w:noProof/>
                <w:webHidden/>
              </w:rPr>
              <w:t>7</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16" w:history="1">
            <w:r w:rsidRPr="005A7FB3">
              <w:rPr>
                <w:rStyle w:val="Hyperlink"/>
                <w:bCs/>
                <w:noProof/>
              </w:rPr>
              <w:t>ADPAC</w:t>
            </w:r>
            <w:r w:rsidRPr="005A7FB3">
              <w:rPr>
                <w:noProof/>
                <w:webHidden/>
              </w:rPr>
              <w:tab/>
            </w:r>
            <w:r w:rsidRPr="005A7FB3">
              <w:rPr>
                <w:noProof/>
                <w:webHidden/>
              </w:rPr>
              <w:fldChar w:fldCharType="begin"/>
            </w:r>
            <w:r w:rsidRPr="005A7FB3">
              <w:rPr>
                <w:noProof/>
                <w:webHidden/>
              </w:rPr>
              <w:instrText xml:space="preserve"> PAGEREF _Toc11405916 \h </w:instrText>
            </w:r>
            <w:r w:rsidRPr="005A7FB3">
              <w:rPr>
                <w:noProof/>
                <w:webHidden/>
              </w:rPr>
            </w:r>
            <w:r w:rsidRPr="005A7FB3">
              <w:rPr>
                <w:noProof/>
                <w:webHidden/>
              </w:rPr>
              <w:fldChar w:fldCharType="separate"/>
            </w:r>
            <w:r w:rsidRPr="005A7FB3">
              <w:rPr>
                <w:noProof/>
                <w:webHidden/>
              </w:rPr>
              <w:t>7</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17" w:history="1">
            <w:r w:rsidRPr="005A7FB3">
              <w:rPr>
                <w:rStyle w:val="Hyperlink"/>
                <w:noProof/>
              </w:rPr>
              <w:t>Advertising FAGD/MAGD Credentials</w:t>
            </w:r>
            <w:r w:rsidRPr="005A7FB3">
              <w:rPr>
                <w:noProof/>
                <w:webHidden/>
              </w:rPr>
              <w:tab/>
            </w:r>
            <w:r w:rsidRPr="005A7FB3">
              <w:rPr>
                <w:noProof/>
                <w:webHidden/>
              </w:rPr>
              <w:fldChar w:fldCharType="begin"/>
            </w:r>
            <w:r w:rsidRPr="005A7FB3">
              <w:rPr>
                <w:noProof/>
                <w:webHidden/>
              </w:rPr>
              <w:instrText xml:space="preserve"> PAGEREF _Toc11405917 \h </w:instrText>
            </w:r>
            <w:r w:rsidRPr="005A7FB3">
              <w:rPr>
                <w:noProof/>
                <w:webHidden/>
              </w:rPr>
            </w:r>
            <w:r w:rsidRPr="005A7FB3">
              <w:rPr>
                <w:noProof/>
                <w:webHidden/>
              </w:rPr>
              <w:fldChar w:fldCharType="separate"/>
            </w:r>
            <w:r w:rsidRPr="005A7FB3">
              <w:rPr>
                <w:noProof/>
                <w:webHidden/>
              </w:rPr>
              <w:t>7</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18" w:history="1">
            <w:r w:rsidRPr="005A7FB3">
              <w:rPr>
                <w:rStyle w:val="Hyperlink"/>
                <w:noProof/>
              </w:rPr>
              <w:t>American Dental Association</w:t>
            </w:r>
            <w:r w:rsidRPr="005A7FB3">
              <w:rPr>
                <w:noProof/>
                <w:webHidden/>
              </w:rPr>
              <w:tab/>
            </w:r>
            <w:r w:rsidRPr="005A7FB3">
              <w:rPr>
                <w:noProof/>
                <w:webHidden/>
              </w:rPr>
              <w:fldChar w:fldCharType="begin"/>
            </w:r>
            <w:r w:rsidRPr="005A7FB3">
              <w:rPr>
                <w:noProof/>
                <w:webHidden/>
              </w:rPr>
              <w:instrText xml:space="preserve"> PAGEREF _Toc11405918 \h </w:instrText>
            </w:r>
            <w:r w:rsidRPr="005A7FB3">
              <w:rPr>
                <w:noProof/>
                <w:webHidden/>
              </w:rPr>
            </w:r>
            <w:r w:rsidRPr="005A7FB3">
              <w:rPr>
                <w:noProof/>
                <w:webHidden/>
              </w:rPr>
              <w:fldChar w:fldCharType="separate"/>
            </w:r>
            <w:r w:rsidRPr="005A7FB3">
              <w:rPr>
                <w:noProof/>
                <w:webHidden/>
              </w:rPr>
              <w:t>9</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19" w:history="1">
            <w:r w:rsidRPr="005A7FB3">
              <w:rPr>
                <w:rStyle w:val="Hyperlink"/>
                <w:bCs/>
                <w:noProof/>
              </w:rPr>
              <w:t>Contracts</w:t>
            </w:r>
            <w:r w:rsidRPr="005A7FB3">
              <w:rPr>
                <w:noProof/>
                <w:webHidden/>
              </w:rPr>
              <w:tab/>
            </w:r>
            <w:r w:rsidRPr="005A7FB3">
              <w:rPr>
                <w:noProof/>
                <w:webHidden/>
              </w:rPr>
              <w:fldChar w:fldCharType="begin"/>
            </w:r>
            <w:r w:rsidRPr="005A7FB3">
              <w:rPr>
                <w:noProof/>
                <w:webHidden/>
              </w:rPr>
              <w:instrText xml:space="preserve"> PAGEREF _Toc11405919 \h </w:instrText>
            </w:r>
            <w:r w:rsidRPr="005A7FB3">
              <w:rPr>
                <w:noProof/>
                <w:webHidden/>
              </w:rPr>
            </w:r>
            <w:r w:rsidRPr="005A7FB3">
              <w:rPr>
                <w:noProof/>
                <w:webHidden/>
              </w:rPr>
              <w:fldChar w:fldCharType="separate"/>
            </w:r>
            <w:r w:rsidRPr="005A7FB3">
              <w:rPr>
                <w:noProof/>
                <w:webHidden/>
              </w:rPr>
              <w:t>9</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20" w:history="1">
            <w:r w:rsidRPr="005A7FB3">
              <w:rPr>
                <w:rStyle w:val="Hyperlink"/>
                <w:bCs/>
                <w:noProof/>
              </w:rPr>
              <w:t>Dental Anesthesiology</w:t>
            </w:r>
            <w:r w:rsidRPr="005A7FB3">
              <w:rPr>
                <w:noProof/>
                <w:webHidden/>
              </w:rPr>
              <w:tab/>
            </w:r>
            <w:r w:rsidRPr="005A7FB3">
              <w:rPr>
                <w:noProof/>
                <w:webHidden/>
              </w:rPr>
              <w:fldChar w:fldCharType="begin"/>
            </w:r>
            <w:r w:rsidRPr="005A7FB3">
              <w:rPr>
                <w:noProof/>
                <w:webHidden/>
              </w:rPr>
              <w:instrText xml:space="preserve"> PAGEREF _Toc11405920 \h </w:instrText>
            </w:r>
            <w:r w:rsidRPr="005A7FB3">
              <w:rPr>
                <w:noProof/>
                <w:webHidden/>
              </w:rPr>
            </w:r>
            <w:r w:rsidRPr="005A7FB3">
              <w:rPr>
                <w:noProof/>
                <w:webHidden/>
              </w:rPr>
              <w:fldChar w:fldCharType="separate"/>
            </w:r>
            <w:r w:rsidRPr="005A7FB3">
              <w:rPr>
                <w:noProof/>
                <w:webHidden/>
              </w:rPr>
              <w:t>9</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21" w:history="1">
            <w:r w:rsidRPr="005A7FB3">
              <w:rPr>
                <w:rStyle w:val="Hyperlink"/>
                <w:noProof/>
              </w:rPr>
              <w:t>Dental Auxiliaries</w:t>
            </w:r>
            <w:r w:rsidRPr="005A7FB3">
              <w:rPr>
                <w:noProof/>
                <w:webHidden/>
              </w:rPr>
              <w:tab/>
            </w:r>
            <w:r w:rsidRPr="005A7FB3">
              <w:rPr>
                <w:noProof/>
                <w:webHidden/>
              </w:rPr>
              <w:fldChar w:fldCharType="begin"/>
            </w:r>
            <w:r w:rsidRPr="005A7FB3">
              <w:rPr>
                <w:noProof/>
                <w:webHidden/>
              </w:rPr>
              <w:instrText xml:space="preserve"> PAGEREF _Toc11405921 \h </w:instrText>
            </w:r>
            <w:r w:rsidRPr="005A7FB3">
              <w:rPr>
                <w:noProof/>
                <w:webHidden/>
              </w:rPr>
            </w:r>
            <w:r w:rsidRPr="005A7FB3">
              <w:rPr>
                <w:noProof/>
                <w:webHidden/>
              </w:rPr>
              <w:fldChar w:fldCharType="separate"/>
            </w:r>
            <w:r w:rsidRPr="005A7FB3">
              <w:rPr>
                <w:noProof/>
                <w:webHidden/>
              </w:rPr>
              <w:t>9</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22" w:history="1">
            <w:r w:rsidRPr="005A7FB3">
              <w:rPr>
                <w:rStyle w:val="Hyperlink"/>
                <w:noProof/>
              </w:rPr>
              <w:t>Dental Care</w:t>
            </w:r>
            <w:r w:rsidRPr="005A7FB3">
              <w:rPr>
                <w:noProof/>
                <w:webHidden/>
              </w:rPr>
              <w:tab/>
            </w:r>
            <w:r w:rsidRPr="005A7FB3">
              <w:rPr>
                <w:noProof/>
                <w:webHidden/>
              </w:rPr>
              <w:fldChar w:fldCharType="begin"/>
            </w:r>
            <w:r w:rsidRPr="005A7FB3">
              <w:rPr>
                <w:noProof/>
                <w:webHidden/>
              </w:rPr>
              <w:instrText xml:space="preserve"> PAGEREF _Toc11405922 \h </w:instrText>
            </w:r>
            <w:r w:rsidRPr="005A7FB3">
              <w:rPr>
                <w:noProof/>
                <w:webHidden/>
              </w:rPr>
            </w:r>
            <w:r w:rsidRPr="005A7FB3">
              <w:rPr>
                <w:noProof/>
                <w:webHidden/>
              </w:rPr>
              <w:fldChar w:fldCharType="separate"/>
            </w:r>
            <w:r w:rsidRPr="005A7FB3">
              <w:rPr>
                <w:noProof/>
                <w:webHidden/>
              </w:rPr>
              <w:t>12</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23" w:history="1">
            <w:r w:rsidRPr="005A7FB3">
              <w:rPr>
                <w:rStyle w:val="Hyperlink"/>
                <w:noProof/>
              </w:rPr>
              <w:t>Dental Education</w:t>
            </w:r>
            <w:r w:rsidRPr="005A7FB3">
              <w:rPr>
                <w:noProof/>
                <w:webHidden/>
              </w:rPr>
              <w:tab/>
            </w:r>
            <w:r w:rsidRPr="005A7FB3">
              <w:rPr>
                <w:noProof/>
                <w:webHidden/>
              </w:rPr>
              <w:fldChar w:fldCharType="begin"/>
            </w:r>
            <w:r w:rsidRPr="005A7FB3">
              <w:rPr>
                <w:noProof/>
                <w:webHidden/>
              </w:rPr>
              <w:instrText xml:space="preserve"> PAGEREF _Toc11405923 \h </w:instrText>
            </w:r>
            <w:r w:rsidRPr="005A7FB3">
              <w:rPr>
                <w:noProof/>
                <w:webHidden/>
              </w:rPr>
            </w:r>
            <w:r w:rsidRPr="005A7FB3">
              <w:rPr>
                <w:noProof/>
                <w:webHidden/>
              </w:rPr>
              <w:fldChar w:fldCharType="separate"/>
            </w:r>
            <w:r w:rsidRPr="005A7FB3">
              <w:rPr>
                <w:noProof/>
                <w:webHidden/>
              </w:rPr>
              <w:t>14</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24" w:history="1">
            <w:r w:rsidRPr="005A7FB3">
              <w:rPr>
                <w:rStyle w:val="Hyperlink"/>
                <w:bCs/>
                <w:noProof/>
              </w:rPr>
              <w:t>Dental Laboratory Techniques</w:t>
            </w:r>
            <w:r w:rsidRPr="005A7FB3">
              <w:rPr>
                <w:noProof/>
                <w:webHidden/>
              </w:rPr>
              <w:tab/>
            </w:r>
            <w:r w:rsidRPr="005A7FB3">
              <w:rPr>
                <w:noProof/>
                <w:webHidden/>
              </w:rPr>
              <w:fldChar w:fldCharType="begin"/>
            </w:r>
            <w:r w:rsidRPr="005A7FB3">
              <w:rPr>
                <w:noProof/>
                <w:webHidden/>
              </w:rPr>
              <w:instrText xml:space="preserve"> PAGEREF _Toc11405924 \h </w:instrText>
            </w:r>
            <w:r w:rsidRPr="005A7FB3">
              <w:rPr>
                <w:noProof/>
                <w:webHidden/>
              </w:rPr>
            </w:r>
            <w:r w:rsidRPr="005A7FB3">
              <w:rPr>
                <w:noProof/>
                <w:webHidden/>
              </w:rPr>
              <w:fldChar w:fldCharType="separate"/>
            </w:r>
            <w:r w:rsidRPr="005A7FB3">
              <w:rPr>
                <w:noProof/>
                <w:webHidden/>
              </w:rPr>
              <w:t>15</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25" w:history="1">
            <w:r w:rsidRPr="005A7FB3">
              <w:rPr>
                <w:rStyle w:val="Hyperlink"/>
                <w:noProof/>
              </w:rPr>
              <w:t>Dental Practice</w:t>
            </w:r>
            <w:r w:rsidRPr="005A7FB3">
              <w:rPr>
                <w:noProof/>
                <w:webHidden/>
              </w:rPr>
              <w:tab/>
            </w:r>
            <w:r w:rsidRPr="005A7FB3">
              <w:rPr>
                <w:noProof/>
                <w:webHidden/>
              </w:rPr>
              <w:fldChar w:fldCharType="begin"/>
            </w:r>
            <w:r w:rsidRPr="005A7FB3">
              <w:rPr>
                <w:noProof/>
                <w:webHidden/>
              </w:rPr>
              <w:instrText xml:space="preserve"> PAGEREF _Toc11405925 \h </w:instrText>
            </w:r>
            <w:r w:rsidRPr="005A7FB3">
              <w:rPr>
                <w:noProof/>
                <w:webHidden/>
              </w:rPr>
            </w:r>
            <w:r w:rsidRPr="005A7FB3">
              <w:rPr>
                <w:noProof/>
                <w:webHidden/>
              </w:rPr>
              <w:fldChar w:fldCharType="separate"/>
            </w:r>
            <w:r w:rsidRPr="005A7FB3">
              <w:rPr>
                <w:noProof/>
                <w:webHidden/>
              </w:rPr>
              <w:t>15</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26" w:history="1">
            <w:r w:rsidRPr="005A7FB3">
              <w:rPr>
                <w:rStyle w:val="Hyperlink"/>
                <w:noProof/>
              </w:rPr>
              <w:t>Dental Practices</w:t>
            </w:r>
            <w:r w:rsidRPr="005A7FB3">
              <w:rPr>
                <w:noProof/>
                <w:webHidden/>
              </w:rPr>
              <w:tab/>
            </w:r>
            <w:r w:rsidRPr="005A7FB3">
              <w:rPr>
                <w:noProof/>
                <w:webHidden/>
              </w:rPr>
              <w:fldChar w:fldCharType="begin"/>
            </w:r>
            <w:r w:rsidRPr="005A7FB3">
              <w:rPr>
                <w:noProof/>
                <w:webHidden/>
              </w:rPr>
              <w:instrText xml:space="preserve"> PAGEREF _Toc11405926 \h </w:instrText>
            </w:r>
            <w:r w:rsidRPr="005A7FB3">
              <w:rPr>
                <w:noProof/>
                <w:webHidden/>
              </w:rPr>
            </w:r>
            <w:r w:rsidRPr="005A7FB3">
              <w:rPr>
                <w:noProof/>
                <w:webHidden/>
              </w:rPr>
              <w:fldChar w:fldCharType="separate"/>
            </w:r>
            <w:r w:rsidRPr="005A7FB3">
              <w:rPr>
                <w:noProof/>
                <w:webHidden/>
              </w:rPr>
              <w:t>21</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27" w:history="1">
            <w:r w:rsidRPr="005A7FB3">
              <w:rPr>
                <w:rStyle w:val="Hyperlink"/>
                <w:noProof/>
              </w:rPr>
              <w:t>Dental Students</w:t>
            </w:r>
            <w:r w:rsidRPr="005A7FB3">
              <w:rPr>
                <w:noProof/>
                <w:webHidden/>
              </w:rPr>
              <w:tab/>
            </w:r>
            <w:r w:rsidRPr="005A7FB3">
              <w:rPr>
                <w:noProof/>
                <w:webHidden/>
              </w:rPr>
              <w:fldChar w:fldCharType="begin"/>
            </w:r>
            <w:r w:rsidRPr="005A7FB3">
              <w:rPr>
                <w:noProof/>
                <w:webHidden/>
              </w:rPr>
              <w:instrText xml:space="preserve"> PAGEREF _Toc11405927 \h </w:instrText>
            </w:r>
            <w:r w:rsidRPr="005A7FB3">
              <w:rPr>
                <w:noProof/>
                <w:webHidden/>
              </w:rPr>
            </w:r>
            <w:r w:rsidRPr="005A7FB3">
              <w:rPr>
                <w:noProof/>
                <w:webHidden/>
              </w:rPr>
              <w:fldChar w:fldCharType="separate"/>
            </w:r>
            <w:r w:rsidRPr="005A7FB3">
              <w:rPr>
                <w:noProof/>
                <w:webHidden/>
              </w:rPr>
              <w:t>22</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28" w:history="1">
            <w:r w:rsidRPr="005A7FB3">
              <w:rPr>
                <w:rStyle w:val="Hyperlink"/>
                <w:noProof/>
              </w:rPr>
              <w:t>Enteral Conscious Sedation</w:t>
            </w:r>
            <w:r w:rsidRPr="005A7FB3">
              <w:rPr>
                <w:noProof/>
                <w:webHidden/>
              </w:rPr>
              <w:tab/>
            </w:r>
            <w:r w:rsidRPr="005A7FB3">
              <w:rPr>
                <w:noProof/>
                <w:webHidden/>
              </w:rPr>
              <w:fldChar w:fldCharType="begin"/>
            </w:r>
            <w:r w:rsidRPr="005A7FB3">
              <w:rPr>
                <w:noProof/>
                <w:webHidden/>
              </w:rPr>
              <w:instrText xml:space="preserve"> PAGEREF _Toc11405928 \h </w:instrText>
            </w:r>
            <w:r w:rsidRPr="005A7FB3">
              <w:rPr>
                <w:noProof/>
                <w:webHidden/>
              </w:rPr>
            </w:r>
            <w:r w:rsidRPr="005A7FB3">
              <w:rPr>
                <w:noProof/>
                <w:webHidden/>
              </w:rPr>
              <w:fldChar w:fldCharType="separate"/>
            </w:r>
            <w:r w:rsidRPr="005A7FB3">
              <w:rPr>
                <w:noProof/>
                <w:webHidden/>
              </w:rPr>
              <w:t>22</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29" w:history="1">
            <w:r w:rsidRPr="005A7FB3">
              <w:rPr>
                <w:rStyle w:val="Hyperlink"/>
                <w:noProof/>
              </w:rPr>
              <w:t>General Dentist</w:t>
            </w:r>
            <w:r w:rsidRPr="005A7FB3">
              <w:rPr>
                <w:noProof/>
                <w:webHidden/>
              </w:rPr>
              <w:tab/>
            </w:r>
            <w:r w:rsidRPr="005A7FB3">
              <w:rPr>
                <w:noProof/>
                <w:webHidden/>
              </w:rPr>
              <w:fldChar w:fldCharType="begin"/>
            </w:r>
            <w:r w:rsidRPr="005A7FB3">
              <w:rPr>
                <w:noProof/>
                <w:webHidden/>
              </w:rPr>
              <w:instrText xml:space="preserve"> PAGEREF _Toc11405929 \h </w:instrText>
            </w:r>
            <w:r w:rsidRPr="005A7FB3">
              <w:rPr>
                <w:noProof/>
                <w:webHidden/>
              </w:rPr>
            </w:r>
            <w:r w:rsidRPr="005A7FB3">
              <w:rPr>
                <w:noProof/>
                <w:webHidden/>
              </w:rPr>
              <w:fldChar w:fldCharType="separate"/>
            </w:r>
            <w:r w:rsidRPr="005A7FB3">
              <w:rPr>
                <w:noProof/>
                <w:webHidden/>
              </w:rPr>
              <w:t>22</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30" w:history="1">
            <w:r w:rsidRPr="005A7FB3">
              <w:rPr>
                <w:rStyle w:val="Hyperlink"/>
                <w:bCs/>
                <w:noProof/>
              </w:rPr>
              <w:t>Health Maintenance Organizations (HMO’s)</w:t>
            </w:r>
            <w:r w:rsidRPr="005A7FB3">
              <w:rPr>
                <w:noProof/>
                <w:webHidden/>
              </w:rPr>
              <w:tab/>
            </w:r>
            <w:r w:rsidRPr="005A7FB3">
              <w:rPr>
                <w:noProof/>
                <w:webHidden/>
              </w:rPr>
              <w:fldChar w:fldCharType="begin"/>
            </w:r>
            <w:r w:rsidRPr="005A7FB3">
              <w:rPr>
                <w:noProof/>
                <w:webHidden/>
              </w:rPr>
              <w:instrText xml:space="preserve"> PAGEREF _Toc11405930 \h </w:instrText>
            </w:r>
            <w:r w:rsidRPr="005A7FB3">
              <w:rPr>
                <w:noProof/>
                <w:webHidden/>
              </w:rPr>
            </w:r>
            <w:r w:rsidRPr="005A7FB3">
              <w:rPr>
                <w:noProof/>
                <w:webHidden/>
              </w:rPr>
              <w:fldChar w:fldCharType="separate"/>
            </w:r>
            <w:r w:rsidRPr="005A7FB3">
              <w:rPr>
                <w:noProof/>
                <w:webHidden/>
              </w:rPr>
              <w:t>25</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31" w:history="1">
            <w:r w:rsidRPr="005A7FB3">
              <w:rPr>
                <w:rStyle w:val="Hyperlink"/>
                <w:noProof/>
              </w:rPr>
              <w:t>Health Planning</w:t>
            </w:r>
            <w:r w:rsidRPr="005A7FB3">
              <w:rPr>
                <w:noProof/>
                <w:webHidden/>
              </w:rPr>
              <w:tab/>
            </w:r>
            <w:r w:rsidRPr="005A7FB3">
              <w:rPr>
                <w:noProof/>
                <w:webHidden/>
              </w:rPr>
              <w:fldChar w:fldCharType="begin"/>
            </w:r>
            <w:r w:rsidRPr="005A7FB3">
              <w:rPr>
                <w:noProof/>
                <w:webHidden/>
              </w:rPr>
              <w:instrText xml:space="preserve"> PAGEREF _Toc11405931 \h </w:instrText>
            </w:r>
            <w:r w:rsidRPr="005A7FB3">
              <w:rPr>
                <w:noProof/>
                <w:webHidden/>
              </w:rPr>
            </w:r>
            <w:r w:rsidRPr="005A7FB3">
              <w:rPr>
                <w:noProof/>
                <w:webHidden/>
              </w:rPr>
              <w:fldChar w:fldCharType="separate"/>
            </w:r>
            <w:r w:rsidRPr="005A7FB3">
              <w:rPr>
                <w:noProof/>
                <w:webHidden/>
              </w:rPr>
              <w:t>25</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32" w:history="1">
            <w:r w:rsidRPr="005A7FB3">
              <w:rPr>
                <w:rStyle w:val="Hyperlink"/>
                <w:noProof/>
              </w:rPr>
              <w:t>HIV</w:t>
            </w:r>
            <w:r w:rsidRPr="005A7FB3">
              <w:rPr>
                <w:noProof/>
                <w:webHidden/>
              </w:rPr>
              <w:tab/>
            </w:r>
            <w:r w:rsidRPr="005A7FB3">
              <w:rPr>
                <w:noProof/>
                <w:webHidden/>
              </w:rPr>
              <w:fldChar w:fldCharType="begin"/>
            </w:r>
            <w:r w:rsidRPr="005A7FB3">
              <w:rPr>
                <w:noProof/>
                <w:webHidden/>
              </w:rPr>
              <w:instrText xml:space="preserve"> PAGEREF _Toc11405932 \h </w:instrText>
            </w:r>
            <w:r w:rsidRPr="005A7FB3">
              <w:rPr>
                <w:noProof/>
                <w:webHidden/>
              </w:rPr>
            </w:r>
            <w:r w:rsidRPr="005A7FB3">
              <w:rPr>
                <w:noProof/>
                <w:webHidden/>
              </w:rPr>
              <w:fldChar w:fldCharType="separate"/>
            </w:r>
            <w:r w:rsidRPr="005A7FB3">
              <w:rPr>
                <w:noProof/>
                <w:webHidden/>
              </w:rPr>
              <w:t>25</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33" w:history="1">
            <w:r w:rsidRPr="005A7FB3">
              <w:rPr>
                <w:rStyle w:val="Hyperlink"/>
                <w:bCs/>
                <w:noProof/>
              </w:rPr>
              <w:t>Hospital Dentistry Privileges</w:t>
            </w:r>
            <w:r w:rsidRPr="005A7FB3">
              <w:rPr>
                <w:noProof/>
                <w:webHidden/>
              </w:rPr>
              <w:tab/>
            </w:r>
            <w:r w:rsidRPr="005A7FB3">
              <w:rPr>
                <w:noProof/>
                <w:webHidden/>
              </w:rPr>
              <w:fldChar w:fldCharType="begin"/>
            </w:r>
            <w:r w:rsidRPr="005A7FB3">
              <w:rPr>
                <w:noProof/>
                <w:webHidden/>
              </w:rPr>
              <w:instrText xml:space="preserve"> PAGEREF _Toc11405933 \h </w:instrText>
            </w:r>
            <w:r w:rsidRPr="005A7FB3">
              <w:rPr>
                <w:noProof/>
                <w:webHidden/>
              </w:rPr>
            </w:r>
            <w:r w:rsidRPr="005A7FB3">
              <w:rPr>
                <w:noProof/>
                <w:webHidden/>
              </w:rPr>
              <w:fldChar w:fldCharType="separate"/>
            </w:r>
            <w:r w:rsidRPr="005A7FB3">
              <w:rPr>
                <w:noProof/>
                <w:webHidden/>
              </w:rPr>
              <w:t>25</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34" w:history="1">
            <w:r w:rsidRPr="005A7FB3">
              <w:rPr>
                <w:rStyle w:val="Hyperlink"/>
                <w:bCs/>
                <w:noProof/>
              </w:rPr>
              <w:t>Implants</w:t>
            </w:r>
            <w:r w:rsidRPr="005A7FB3">
              <w:rPr>
                <w:noProof/>
                <w:webHidden/>
              </w:rPr>
              <w:tab/>
            </w:r>
            <w:r w:rsidRPr="005A7FB3">
              <w:rPr>
                <w:noProof/>
                <w:webHidden/>
              </w:rPr>
              <w:fldChar w:fldCharType="begin"/>
            </w:r>
            <w:r w:rsidRPr="005A7FB3">
              <w:rPr>
                <w:noProof/>
                <w:webHidden/>
              </w:rPr>
              <w:instrText xml:space="preserve"> PAGEREF _Toc11405934 \h </w:instrText>
            </w:r>
            <w:r w:rsidRPr="005A7FB3">
              <w:rPr>
                <w:noProof/>
                <w:webHidden/>
              </w:rPr>
            </w:r>
            <w:r w:rsidRPr="005A7FB3">
              <w:rPr>
                <w:noProof/>
                <w:webHidden/>
              </w:rPr>
              <w:fldChar w:fldCharType="separate"/>
            </w:r>
            <w:r w:rsidRPr="005A7FB3">
              <w:rPr>
                <w:noProof/>
                <w:webHidden/>
              </w:rPr>
              <w:t>26</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35" w:history="1">
            <w:r w:rsidRPr="005A7FB3">
              <w:rPr>
                <w:rStyle w:val="Hyperlink"/>
                <w:bCs/>
                <w:noProof/>
              </w:rPr>
              <w:t>Infection Control Measures Urged</w:t>
            </w:r>
            <w:r w:rsidRPr="005A7FB3">
              <w:rPr>
                <w:noProof/>
                <w:webHidden/>
              </w:rPr>
              <w:tab/>
            </w:r>
            <w:r w:rsidRPr="005A7FB3">
              <w:rPr>
                <w:noProof/>
                <w:webHidden/>
              </w:rPr>
              <w:fldChar w:fldCharType="begin"/>
            </w:r>
            <w:r w:rsidRPr="005A7FB3">
              <w:rPr>
                <w:noProof/>
                <w:webHidden/>
              </w:rPr>
              <w:instrText xml:space="preserve"> PAGEREF _Toc11405935 \h </w:instrText>
            </w:r>
            <w:r w:rsidRPr="005A7FB3">
              <w:rPr>
                <w:noProof/>
                <w:webHidden/>
              </w:rPr>
            </w:r>
            <w:r w:rsidRPr="005A7FB3">
              <w:rPr>
                <w:noProof/>
                <w:webHidden/>
              </w:rPr>
              <w:fldChar w:fldCharType="separate"/>
            </w:r>
            <w:r w:rsidRPr="005A7FB3">
              <w:rPr>
                <w:noProof/>
                <w:webHidden/>
              </w:rPr>
              <w:t>26</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36" w:history="1">
            <w:r w:rsidRPr="005A7FB3">
              <w:rPr>
                <w:rStyle w:val="Hyperlink"/>
                <w:noProof/>
              </w:rPr>
              <w:t>Legislation</w:t>
            </w:r>
            <w:r w:rsidRPr="005A7FB3">
              <w:rPr>
                <w:noProof/>
                <w:webHidden/>
              </w:rPr>
              <w:tab/>
            </w:r>
            <w:r w:rsidRPr="005A7FB3">
              <w:rPr>
                <w:noProof/>
                <w:webHidden/>
              </w:rPr>
              <w:fldChar w:fldCharType="begin"/>
            </w:r>
            <w:r w:rsidRPr="005A7FB3">
              <w:rPr>
                <w:noProof/>
                <w:webHidden/>
              </w:rPr>
              <w:instrText xml:space="preserve"> PAGEREF _Toc11405936 \h </w:instrText>
            </w:r>
            <w:r w:rsidRPr="005A7FB3">
              <w:rPr>
                <w:noProof/>
                <w:webHidden/>
              </w:rPr>
            </w:r>
            <w:r w:rsidRPr="005A7FB3">
              <w:rPr>
                <w:noProof/>
                <w:webHidden/>
              </w:rPr>
              <w:fldChar w:fldCharType="separate"/>
            </w:r>
            <w:r w:rsidRPr="005A7FB3">
              <w:rPr>
                <w:noProof/>
                <w:webHidden/>
              </w:rPr>
              <w:t>26</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37" w:history="1">
            <w:r w:rsidRPr="005A7FB3">
              <w:rPr>
                <w:rStyle w:val="Hyperlink"/>
                <w:bCs/>
                <w:noProof/>
              </w:rPr>
              <w:t>Licensing</w:t>
            </w:r>
            <w:r w:rsidRPr="005A7FB3">
              <w:rPr>
                <w:noProof/>
                <w:webHidden/>
              </w:rPr>
              <w:tab/>
            </w:r>
            <w:r w:rsidRPr="005A7FB3">
              <w:rPr>
                <w:noProof/>
                <w:webHidden/>
              </w:rPr>
              <w:fldChar w:fldCharType="begin"/>
            </w:r>
            <w:r w:rsidRPr="005A7FB3">
              <w:rPr>
                <w:noProof/>
                <w:webHidden/>
              </w:rPr>
              <w:instrText xml:space="preserve"> PAGEREF _Toc11405937 \h </w:instrText>
            </w:r>
            <w:r w:rsidRPr="005A7FB3">
              <w:rPr>
                <w:noProof/>
                <w:webHidden/>
              </w:rPr>
            </w:r>
            <w:r w:rsidRPr="005A7FB3">
              <w:rPr>
                <w:noProof/>
                <w:webHidden/>
              </w:rPr>
              <w:fldChar w:fldCharType="separate"/>
            </w:r>
            <w:r w:rsidRPr="005A7FB3">
              <w:rPr>
                <w:noProof/>
                <w:webHidden/>
              </w:rPr>
              <w:t>30</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38" w:history="1">
            <w:r w:rsidRPr="005A7FB3">
              <w:rPr>
                <w:rStyle w:val="Hyperlink"/>
                <w:noProof/>
              </w:rPr>
              <w:t>Limitations of Practice</w:t>
            </w:r>
            <w:r w:rsidRPr="005A7FB3">
              <w:rPr>
                <w:noProof/>
                <w:webHidden/>
              </w:rPr>
              <w:tab/>
            </w:r>
            <w:r w:rsidRPr="005A7FB3">
              <w:rPr>
                <w:noProof/>
                <w:webHidden/>
              </w:rPr>
              <w:fldChar w:fldCharType="begin"/>
            </w:r>
            <w:r w:rsidRPr="005A7FB3">
              <w:rPr>
                <w:noProof/>
                <w:webHidden/>
              </w:rPr>
              <w:instrText xml:space="preserve"> PAGEREF _Toc11405938 \h </w:instrText>
            </w:r>
            <w:r w:rsidRPr="005A7FB3">
              <w:rPr>
                <w:noProof/>
                <w:webHidden/>
              </w:rPr>
            </w:r>
            <w:r w:rsidRPr="005A7FB3">
              <w:rPr>
                <w:noProof/>
                <w:webHidden/>
              </w:rPr>
              <w:fldChar w:fldCharType="separate"/>
            </w:r>
            <w:r w:rsidRPr="005A7FB3">
              <w:rPr>
                <w:noProof/>
                <w:webHidden/>
              </w:rPr>
              <w:t>30</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39" w:history="1">
            <w:r w:rsidRPr="005A7FB3">
              <w:rPr>
                <w:rStyle w:val="Hyperlink"/>
                <w:bCs/>
                <w:noProof/>
              </w:rPr>
              <w:t>National Health Program, Dentistry’s Position On</w:t>
            </w:r>
            <w:r w:rsidRPr="005A7FB3">
              <w:rPr>
                <w:noProof/>
                <w:webHidden/>
              </w:rPr>
              <w:tab/>
            </w:r>
            <w:r w:rsidRPr="005A7FB3">
              <w:rPr>
                <w:noProof/>
                <w:webHidden/>
              </w:rPr>
              <w:fldChar w:fldCharType="begin"/>
            </w:r>
            <w:r w:rsidRPr="005A7FB3">
              <w:rPr>
                <w:noProof/>
                <w:webHidden/>
              </w:rPr>
              <w:instrText xml:space="preserve"> PAGEREF _Toc11405939 \h </w:instrText>
            </w:r>
            <w:r w:rsidRPr="005A7FB3">
              <w:rPr>
                <w:noProof/>
                <w:webHidden/>
              </w:rPr>
            </w:r>
            <w:r w:rsidRPr="005A7FB3">
              <w:rPr>
                <w:noProof/>
                <w:webHidden/>
              </w:rPr>
              <w:fldChar w:fldCharType="separate"/>
            </w:r>
            <w:r w:rsidRPr="005A7FB3">
              <w:rPr>
                <w:noProof/>
                <w:webHidden/>
              </w:rPr>
              <w:t>30</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40" w:history="1">
            <w:r w:rsidRPr="005A7FB3">
              <w:rPr>
                <w:rStyle w:val="Hyperlink"/>
                <w:noProof/>
              </w:rPr>
              <w:t>Peer Review Committees</w:t>
            </w:r>
            <w:r w:rsidRPr="005A7FB3">
              <w:rPr>
                <w:noProof/>
                <w:webHidden/>
              </w:rPr>
              <w:tab/>
            </w:r>
            <w:r w:rsidRPr="005A7FB3">
              <w:rPr>
                <w:noProof/>
                <w:webHidden/>
              </w:rPr>
              <w:fldChar w:fldCharType="begin"/>
            </w:r>
            <w:r w:rsidRPr="005A7FB3">
              <w:rPr>
                <w:noProof/>
                <w:webHidden/>
              </w:rPr>
              <w:instrText xml:space="preserve"> PAGEREF _Toc11405940 \h </w:instrText>
            </w:r>
            <w:r w:rsidRPr="005A7FB3">
              <w:rPr>
                <w:noProof/>
                <w:webHidden/>
              </w:rPr>
            </w:r>
            <w:r w:rsidRPr="005A7FB3">
              <w:rPr>
                <w:noProof/>
                <w:webHidden/>
              </w:rPr>
              <w:fldChar w:fldCharType="separate"/>
            </w:r>
            <w:r w:rsidRPr="005A7FB3">
              <w:rPr>
                <w:noProof/>
                <w:webHidden/>
              </w:rPr>
              <w:t>32</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41" w:history="1">
            <w:r w:rsidRPr="005A7FB3">
              <w:rPr>
                <w:rStyle w:val="Hyperlink"/>
                <w:noProof/>
              </w:rPr>
              <w:t>Radiographs</w:t>
            </w:r>
            <w:r w:rsidRPr="005A7FB3">
              <w:rPr>
                <w:noProof/>
                <w:webHidden/>
              </w:rPr>
              <w:tab/>
            </w:r>
            <w:r w:rsidRPr="005A7FB3">
              <w:rPr>
                <w:noProof/>
                <w:webHidden/>
              </w:rPr>
              <w:fldChar w:fldCharType="begin"/>
            </w:r>
            <w:r w:rsidRPr="005A7FB3">
              <w:rPr>
                <w:noProof/>
                <w:webHidden/>
              </w:rPr>
              <w:instrText xml:space="preserve"> PAGEREF _Toc11405941 \h </w:instrText>
            </w:r>
            <w:r w:rsidRPr="005A7FB3">
              <w:rPr>
                <w:noProof/>
                <w:webHidden/>
              </w:rPr>
            </w:r>
            <w:r w:rsidRPr="005A7FB3">
              <w:rPr>
                <w:noProof/>
                <w:webHidden/>
              </w:rPr>
              <w:fldChar w:fldCharType="separate"/>
            </w:r>
            <w:r w:rsidRPr="005A7FB3">
              <w:rPr>
                <w:noProof/>
                <w:webHidden/>
              </w:rPr>
              <w:t>32</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42" w:history="1">
            <w:r w:rsidRPr="005A7FB3">
              <w:rPr>
                <w:rStyle w:val="Hyperlink"/>
                <w:noProof/>
              </w:rPr>
              <w:t>Sedation</w:t>
            </w:r>
            <w:r w:rsidRPr="005A7FB3">
              <w:rPr>
                <w:noProof/>
                <w:webHidden/>
              </w:rPr>
              <w:tab/>
            </w:r>
            <w:r w:rsidRPr="005A7FB3">
              <w:rPr>
                <w:noProof/>
                <w:webHidden/>
              </w:rPr>
              <w:fldChar w:fldCharType="begin"/>
            </w:r>
            <w:r w:rsidRPr="005A7FB3">
              <w:rPr>
                <w:noProof/>
                <w:webHidden/>
              </w:rPr>
              <w:instrText xml:space="preserve"> PAGEREF _Toc11405942 \h </w:instrText>
            </w:r>
            <w:r w:rsidRPr="005A7FB3">
              <w:rPr>
                <w:noProof/>
                <w:webHidden/>
              </w:rPr>
            </w:r>
            <w:r w:rsidRPr="005A7FB3">
              <w:rPr>
                <w:noProof/>
                <w:webHidden/>
              </w:rPr>
              <w:fldChar w:fldCharType="separate"/>
            </w:r>
            <w:r w:rsidRPr="005A7FB3">
              <w:rPr>
                <w:noProof/>
                <w:webHidden/>
              </w:rPr>
              <w:t>33</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5943" w:history="1">
            <w:r w:rsidRPr="005A7FB3">
              <w:rPr>
                <w:rStyle w:val="Hyperlink"/>
                <w:noProof/>
              </w:rPr>
              <w:t>Public Relations-Rescinded Policies</w:t>
            </w:r>
            <w:r w:rsidRPr="005A7FB3">
              <w:rPr>
                <w:noProof/>
                <w:webHidden/>
              </w:rPr>
              <w:tab/>
            </w:r>
            <w:r w:rsidRPr="005A7FB3">
              <w:rPr>
                <w:noProof/>
                <w:webHidden/>
              </w:rPr>
              <w:fldChar w:fldCharType="begin"/>
            </w:r>
            <w:r w:rsidRPr="005A7FB3">
              <w:rPr>
                <w:noProof/>
                <w:webHidden/>
              </w:rPr>
              <w:instrText xml:space="preserve"> PAGEREF _Toc11405943 \h </w:instrText>
            </w:r>
            <w:r w:rsidRPr="005A7FB3">
              <w:rPr>
                <w:noProof/>
                <w:webHidden/>
              </w:rPr>
            </w:r>
            <w:r w:rsidRPr="005A7FB3">
              <w:rPr>
                <w:noProof/>
                <w:webHidden/>
              </w:rPr>
              <w:fldChar w:fldCharType="separate"/>
            </w:r>
            <w:r w:rsidRPr="005A7FB3">
              <w:rPr>
                <w:noProof/>
                <w:webHidden/>
              </w:rPr>
              <w:t>34</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44" w:history="1">
            <w:r w:rsidRPr="005A7FB3">
              <w:rPr>
                <w:rStyle w:val="Hyperlink"/>
                <w:bCs/>
                <w:noProof/>
              </w:rPr>
              <w:t>Public Information</w:t>
            </w:r>
            <w:r w:rsidRPr="005A7FB3">
              <w:rPr>
                <w:noProof/>
                <w:webHidden/>
              </w:rPr>
              <w:tab/>
            </w:r>
            <w:r w:rsidRPr="005A7FB3">
              <w:rPr>
                <w:noProof/>
                <w:webHidden/>
              </w:rPr>
              <w:fldChar w:fldCharType="begin"/>
            </w:r>
            <w:r w:rsidRPr="005A7FB3">
              <w:rPr>
                <w:noProof/>
                <w:webHidden/>
              </w:rPr>
              <w:instrText xml:space="preserve"> PAGEREF _Toc11405944 \h </w:instrText>
            </w:r>
            <w:r w:rsidRPr="005A7FB3">
              <w:rPr>
                <w:noProof/>
                <w:webHidden/>
              </w:rPr>
            </w:r>
            <w:r w:rsidRPr="005A7FB3">
              <w:rPr>
                <w:noProof/>
                <w:webHidden/>
              </w:rPr>
              <w:fldChar w:fldCharType="separate"/>
            </w:r>
            <w:r w:rsidRPr="005A7FB3">
              <w:rPr>
                <w:noProof/>
                <w:webHidden/>
              </w:rPr>
              <w:t>34</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45" w:history="1">
            <w:r w:rsidRPr="005A7FB3">
              <w:rPr>
                <w:rStyle w:val="Hyperlink"/>
                <w:bCs/>
                <w:noProof/>
              </w:rPr>
              <w:t>Spokesperson Training Program</w:t>
            </w:r>
            <w:r w:rsidRPr="005A7FB3">
              <w:rPr>
                <w:noProof/>
                <w:webHidden/>
              </w:rPr>
              <w:tab/>
            </w:r>
            <w:r w:rsidRPr="005A7FB3">
              <w:rPr>
                <w:noProof/>
                <w:webHidden/>
              </w:rPr>
              <w:fldChar w:fldCharType="begin"/>
            </w:r>
            <w:r w:rsidRPr="005A7FB3">
              <w:rPr>
                <w:noProof/>
                <w:webHidden/>
              </w:rPr>
              <w:instrText xml:space="preserve"> PAGEREF _Toc11405945 \h </w:instrText>
            </w:r>
            <w:r w:rsidRPr="005A7FB3">
              <w:rPr>
                <w:noProof/>
                <w:webHidden/>
              </w:rPr>
            </w:r>
            <w:r w:rsidRPr="005A7FB3">
              <w:rPr>
                <w:noProof/>
                <w:webHidden/>
              </w:rPr>
              <w:fldChar w:fldCharType="separate"/>
            </w:r>
            <w:r w:rsidRPr="005A7FB3">
              <w:rPr>
                <w:noProof/>
                <w:webHidden/>
              </w:rPr>
              <w:t>34</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46" w:history="1">
            <w:r w:rsidRPr="005A7FB3">
              <w:rPr>
                <w:rStyle w:val="Hyperlink"/>
                <w:bCs/>
                <w:noProof/>
              </w:rPr>
              <w:t>State Board of Dentistry</w:t>
            </w:r>
            <w:r w:rsidRPr="005A7FB3">
              <w:rPr>
                <w:noProof/>
                <w:webHidden/>
              </w:rPr>
              <w:tab/>
            </w:r>
            <w:r w:rsidRPr="005A7FB3">
              <w:rPr>
                <w:noProof/>
                <w:webHidden/>
              </w:rPr>
              <w:fldChar w:fldCharType="begin"/>
            </w:r>
            <w:r w:rsidRPr="005A7FB3">
              <w:rPr>
                <w:noProof/>
                <w:webHidden/>
              </w:rPr>
              <w:instrText xml:space="preserve"> PAGEREF _Toc11405946 \h </w:instrText>
            </w:r>
            <w:r w:rsidRPr="005A7FB3">
              <w:rPr>
                <w:noProof/>
                <w:webHidden/>
              </w:rPr>
            </w:r>
            <w:r w:rsidRPr="005A7FB3">
              <w:rPr>
                <w:noProof/>
                <w:webHidden/>
              </w:rPr>
              <w:fldChar w:fldCharType="separate"/>
            </w:r>
            <w:r w:rsidRPr="005A7FB3">
              <w:rPr>
                <w:noProof/>
                <w:webHidden/>
              </w:rPr>
              <w:t>36</w:t>
            </w:r>
            <w:r w:rsidRPr="005A7FB3">
              <w:rPr>
                <w:noProof/>
                <w:webHidden/>
              </w:rPr>
              <w:fldChar w:fldCharType="end"/>
            </w:r>
          </w:hyperlink>
        </w:p>
        <w:p w:rsidR="005A7FB3" w:rsidRPr="005A7FB3" w:rsidRDefault="005A7FB3">
          <w:pPr>
            <w:pStyle w:val="TOC1"/>
            <w:tabs>
              <w:tab w:val="right" w:leader="dot" w:pos="9080"/>
            </w:tabs>
            <w:rPr>
              <w:rFonts w:asciiTheme="minorHAnsi" w:eastAsiaTheme="minorEastAsia" w:hAnsiTheme="minorHAnsi" w:cstheme="minorBidi"/>
              <w:bCs w:val="0"/>
              <w:caps w:val="0"/>
              <w:noProof/>
              <w:sz w:val="22"/>
              <w:szCs w:val="22"/>
            </w:rPr>
          </w:pPr>
          <w:hyperlink w:anchor="_Toc11405947" w:history="1">
            <w:r w:rsidRPr="005A7FB3">
              <w:rPr>
                <w:rStyle w:val="Hyperlink"/>
                <w:noProof/>
              </w:rPr>
              <w:t>Governance and Operations Rescinded Policies</w:t>
            </w:r>
            <w:r w:rsidRPr="005A7FB3">
              <w:rPr>
                <w:noProof/>
                <w:webHidden/>
              </w:rPr>
              <w:tab/>
            </w:r>
            <w:r w:rsidRPr="005A7FB3">
              <w:rPr>
                <w:noProof/>
                <w:webHidden/>
              </w:rPr>
              <w:fldChar w:fldCharType="begin"/>
            </w:r>
            <w:r w:rsidRPr="005A7FB3">
              <w:rPr>
                <w:noProof/>
                <w:webHidden/>
              </w:rPr>
              <w:instrText xml:space="preserve"> PAGEREF _Toc11405947 \h </w:instrText>
            </w:r>
            <w:r w:rsidRPr="005A7FB3">
              <w:rPr>
                <w:noProof/>
                <w:webHidden/>
              </w:rPr>
            </w:r>
            <w:r w:rsidRPr="005A7FB3">
              <w:rPr>
                <w:noProof/>
                <w:webHidden/>
              </w:rPr>
              <w:fldChar w:fldCharType="separate"/>
            </w:r>
            <w:r w:rsidRPr="005A7FB3">
              <w:rPr>
                <w:noProof/>
                <w:webHidden/>
              </w:rPr>
              <w:t>37</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5948" w:history="1">
            <w:r w:rsidRPr="005A7FB3">
              <w:rPr>
                <w:rStyle w:val="Hyperlink"/>
                <w:noProof/>
              </w:rPr>
              <w:t>AGD Foundation-Rescinded Policies</w:t>
            </w:r>
            <w:r w:rsidRPr="005A7FB3">
              <w:rPr>
                <w:noProof/>
                <w:webHidden/>
              </w:rPr>
              <w:tab/>
            </w:r>
            <w:r w:rsidRPr="005A7FB3">
              <w:rPr>
                <w:noProof/>
                <w:webHidden/>
              </w:rPr>
              <w:fldChar w:fldCharType="begin"/>
            </w:r>
            <w:r w:rsidRPr="005A7FB3">
              <w:rPr>
                <w:noProof/>
                <w:webHidden/>
              </w:rPr>
              <w:instrText xml:space="preserve"> PAGEREF _Toc11405948 \h </w:instrText>
            </w:r>
            <w:r w:rsidRPr="005A7FB3">
              <w:rPr>
                <w:noProof/>
                <w:webHidden/>
              </w:rPr>
            </w:r>
            <w:r w:rsidRPr="005A7FB3">
              <w:rPr>
                <w:noProof/>
                <w:webHidden/>
              </w:rPr>
              <w:fldChar w:fldCharType="separate"/>
            </w:r>
            <w:r w:rsidRPr="005A7FB3">
              <w:rPr>
                <w:noProof/>
                <w:webHidden/>
              </w:rPr>
              <w:t>38</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5949" w:history="1">
            <w:r w:rsidRPr="005A7FB3">
              <w:rPr>
                <w:rStyle w:val="Hyperlink"/>
                <w:noProof/>
              </w:rPr>
              <w:t>Governance and Strategic Initiatives-Rescinded Policies</w:t>
            </w:r>
            <w:r w:rsidRPr="005A7FB3">
              <w:rPr>
                <w:noProof/>
                <w:webHidden/>
              </w:rPr>
              <w:tab/>
            </w:r>
            <w:r w:rsidRPr="005A7FB3">
              <w:rPr>
                <w:noProof/>
                <w:webHidden/>
              </w:rPr>
              <w:fldChar w:fldCharType="begin"/>
            </w:r>
            <w:r w:rsidRPr="005A7FB3">
              <w:rPr>
                <w:noProof/>
                <w:webHidden/>
              </w:rPr>
              <w:instrText xml:space="preserve"> PAGEREF _Toc11405949 \h </w:instrText>
            </w:r>
            <w:r w:rsidRPr="005A7FB3">
              <w:rPr>
                <w:noProof/>
                <w:webHidden/>
              </w:rPr>
            </w:r>
            <w:r w:rsidRPr="005A7FB3">
              <w:rPr>
                <w:noProof/>
                <w:webHidden/>
              </w:rPr>
              <w:fldChar w:fldCharType="separate"/>
            </w:r>
            <w:r w:rsidRPr="005A7FB3">
              <w:rPr>
                <w:noProof/>
                <w:webHidden/>
              </w:rPr>
              <w:t>39</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50" w:history="1">
            <w:r w:rsidRPr="005A7FB3">
              <w:rPr>
                <w:rStyle w:val="Hyperlink"/>
                <w:noProof/>
              </w:rPr>
              <w:t>Academy of General Dentistry</w:t>
            </w:r>
            <w:r w:rsidRPr="005A7FB3">
              <w:rPr>
                <w:noProof/>
                <w:webHidden/>
              </w:rPr>
              <w:tab/>
            </w:r>
            <w:r w:rsidRPr="005A7FB3">
              <w:rPr>
                <w:noProof/>
                <w:webHidden/>
              </w:rPr>
              <w:fldChar w:fldCharType="begin"/>
            </w:r>
            <w:r w:rsidRPr="005A7FB3">
              <w:rPr>
                <w:noProof/>
                <w:webHidden/>
              </w:rPr>
              <w:instrText xml:space="preserve"> PAGEREF _Toc11405950 \h </w:instrText>
            </w:r>
            <w:r w:rsidRPr="005A7FB3">
              <w:rPr>
                <w:noProof/>
                <w:webHidden/>
              </w:rPr>
            </w:r>
            <w:r w:rsidRPr="005A7FB3">
              <w:rPr>
                <w:noProof/>
                <w:webHidden/>
              </w:rPr>
              <w:fldChar w:fldCharType="separate"/>
            </w:r>
            <w:r w:rsidRPr="005A7FB3">
              <w:rPr>
                <w:noProof/>
                <w:webHidden/>
              </w:rPr>
              <w:t>39</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51" w:history="1">
            <w:r w:rsidRPr="005A7FB3">
              <w:rPr>
                <w:rStyle w:val="Hyperlink"/>
                <w:noProof/>
              </w:rPr>
              <w:t>Annual Meeting</w:t>
            </w:r>
            <w:r w:rsidRPr="005A7FB3">
              <w:rPr>
                <w:noProof/>
                <w:webHidden/>
              </w:rPr>
              <w:tab/>
            </w:r>
            <w:r w:rsidRPr="005A7FB3">
              <w:rPr>
                <w:noProof/>
                <w:webHidden/>
              </w:rPr>
              <w:fldChar w:fldCharType="begin"/>
            </w:r>
            <w:r w:rsidRPr="005A7FB3">
              <w:rPr>
                <w:noProof/>
                <w:webHidden/>
              </w:rPr>
              <w:instrText xml:space="preserve"> PAGEREF _Toc11405951 \h </w:instrText>
            </w:r>
            <w:r w:rsidRPr="005A7FB3">
              <w:rPr>
                <w:noProof/>
                <w:webHidden/>
              </w:rPr>
            </w:r>
            <w:r w:rsidRPr="005A7FB3">
              <w:rPr>
                <w:noProof/>
                <w:webHidden/>
              </w:rPr>
              <w:fldChar w:fldCharType="separate"/>
            </w:r>
            <w:r w:rsidRPr="005A7FB3">
              <w:rPr>
                <w:noProof/>
                <w:webHidden/>
              </w:rPr>
              <w:t>44</w:t>
            </w:r>
            <w:r w:rsidRPr="005A7FB3">
              <w:rPr>
                <w:noProof/>
                <w:webHidden/>
              </w:rPr>
              <w:fldChar w:fldCharType="end"/>
            </w:r>
          </w:hyperlink>
        </w:p>
        <w:p w:rsidR="005A7FB3" w:rsidRPr="005A7FB3" w:rsidRDefault="005A7FB3">
          <w:pPr>
            <w:pStyle w:val="TOC1"/>
            <w:tabs>
              <w:tab w:val="right" w:leader="dot" w:pos="9080"/>
            </w:tabs>
            <w:rPr>
              <w:rFonts w:asciiTheme="minorHAnsi" w:eastAsiaTheme="minorEastAsia" w:hAnsiTheme="minorHAnsi" w:cstheme="minorBidi"/>
              <w:bCs w:val="0"/>
              <w:caps w:val="0"/>
              <w:noProof/>
              <w:sz w:val="22"/>
              <w:szCs w:val="22"/>
            </w:rPr>
          </w:pPr>
          <w:hyperlink w:anchor="_Toc11405952" w:history="1">
            <w:r w:rsidRPr="005A7FB3">
              <w:rPr>
                <w:rStyle w:val="Hyperlink"/>
                <w:noProof/>
              </w:rPr>
              <w:t>“Resolved, that HOD Policy 2009:304-H-7 be amended to read:</w:t>
            </w:r>
            <w:r w:rsidRPr="005A7FB3">
              <w:rPr>
                <w:noProof/>
                <w:webHidden/>
              </w:rPr>
              <w:tab/>
            </w:r>
            <w:r w:rsidRPr="005A7FB3">
              <w:rPr>
                <w:noProof/>
                <w:webHidden/>
              </w:rPr>
              <w:fldChar w:fldCharType="begin"/>
            </w:r>
            <w:r w:rsidRPr="005A7FB3">
              <w:rPr>
                <w:noProof/>
                <w:webHidden/>
              </w:rPr>
              <w:instrText xml:space="preserve"> PAGEREF _Toc11405952 \h </w:instrText>
            </w:r>
            <w:r w:rsidRPr="005A7FB3">
              <w:rPr>
                <w:noProof/>
                <w:webHidden/>
              </w:rPr>
            </w:r>
            <w:r w:rsidRPr="005A7FB3">
              <w:rPr>
                <w:noProof/>
                <w:webHidden/>
              </w:rPr>
              <w:fldChar w:fldCharType="separate"/>
            </w:r>
            <w:r w:rsidRPr="005A7FB3">
              <w:rPr>
                <w:noProof/>
                <w:webHidden/>
              </w:rPr>
              <w:t>46</w:t>
            </w:r>
            <w:r w:rsidRPr="005A7FB3">
              <w:rPr>
                <w:noProof/>
                <w:webHidden/>
              </w:rPr>
              <w:fldChar w:fldCharType="end"/>
            </w:r>
          </w:hyperlink>
        </w:p>
        <w:p w:rsidR="005A7FB3" w:rsidRPr="005A7FB3" w:rsidRDefault="005A7FB3">
          <w:pPr>
            <w:pStyle w:val="TOC1"/>
            <w:tabs>
              <w:tab w:val="right" w:leader="dot" w:pos="9080"/>
            </w:tabs>
            <w:rPr>
              <w:rFonts w:asciiTheme="minorHAnsi" w:eastAsiaTheme="minorEastAsia" w:hAnsiTheme="minorHAnsi" w:cstheme="minorBidi"/>
              <w:bCs w:val="0"/>
              <w:caps w:val="0"/>
              <w:noProof/>
              <w:sz w:val="22"/>
              <w:szCs w:val="22"/>
            </w:rPr>
          </w:pPr>
          <w:hyperlink w:anchor="_Toc11405953" w:history="1">
            <w:r w:rsidRPr="005A7FB3">
              <w:rPr>
                <w:rStyle w:val="Hyperlink"/>
                <w:noProof/>
              </w:rPr>
              <w:t>AGD ELECTION GUIDELINES</w:t>
            </w:r>
            <w:r w:rsidRPr="005A7FB3">
              <w:rPr>
                <w:noProof/>
                <w:webHidden/>
              </w:rPr>
              <w:tab/>
            </w:r>
            <w:r w:rsidRPr="005A7FB3">
              <w:rPr>
                <w:noProof/>
                <w:webHidden/>
              </w:rPr>
              <w:fldChar w:fldCharType="begin"/>
            </w:r>
            <w:r w:rsidRPr="005A7FB3">
              <w:rPr>
                <w:noProof/>
                <w:webHidden/>
              </w:rPr>
              <w:instrText xml:space="preserve"> PAGEREF _Toc11405953 \h </w:instrText>
            </w:r>
            <w:r w:rsidRPr="005A7FB3">
              <w:rPr>
                <w:noProof/>
                <w:webHidden/>
              </w:rPr>
            </w:r>
            <w:r w:rsidRPr="005A7FB3">
              <w:rPr>
                <w:noProof/>
                <w:webHidden/>
              </w:rPr>
              <w:fldChar w:fldCharType="separate"/>
            </w:r>
            <w:r w:rsidRPr="005A7FB3">
              <w:rPr>
                <w:noProof/>
                <w:webHidden/>
              </w:rPr>
              <w:t>46</w:t>
            </w:r>
            <w:r w:rsidRPr="005A7FB3">
              <w:rPr>
                <w:noProof/>
                <w:webHidden/>
              </w:rPr>
              <w:fldChar w:fldCharType="end"/>
            </w:r>
          </w:hyperlink>
        </w:p>
        <w:p w:rsidR="005A7FB3" w:rsidRPr="005A7FB3" w:rsidRDefault="005A7FB3">
          <w:pPr>
            <w:pStyle w:val="TOC1"/>
            <w:tabs>
              <w:tab w:val="right" w:leader="dot" w:pos="9080"/>
            </w:tabs>
            <w:rPr>
              <w:rFonts w:asciiTheme="minorHAnsi" w:eastAsiaTheme="minorEastAsia" w:hAnsiTheme="minorHAnsi" w:cstheme="minorBidi"/>
              <w:bCs w:val="0"/>
              <w:caps w:val="0"/>
              <w:noProof/>
              <w:sz w:val="22"/>
              <w:szCs w:val="22"/>
            </w:rPr>
          </w:pPr>
          <w:hyperlink w:anchor="_Toc11405954" w:history="1">
            <w:r w:rsidRPr="005A7FB3">
              <w:rPr>
                <w:rStyle w:val="Hyperlink"/>
                <w:i/>
                <w:noProof/>
              </w:rPr>
              <w:t>(Approved House of Delegates in June 2012)</w:t>
            </w:r>
            <w:r w:rsidRPr="005A7FB3">
              <w:rPr>
                <w:noProof/>
                <w:webHidden/>
              </w:rPr>
              <w:tab/>
            </w:r>
            <w:r w:rsidRPr="005A7FB3">
              <w:rPr>
                <w:noProof/>
                <w:webHidden/>
              </w:rPr>
              <w:fldChar w:fldCharType="begin"/>
            </w:r>
            <w:r w:rsidRPr="005A7FB3">
              <w:rPr>
                <w:noProof/>
                <w:webHidden/>
              </w:rPr>
              <w:instrText xml:space="preserve"> PAGEREF _Toc11405954 \h </w:instrText>
            </w:r>
            <w:r w:rsidRPr="005A7FB3">
              <w:rPr>
                <w:noProof/>
                <w:webHidden/>
              </w:rPr>
            </w:r>
            <w:r w:rsidRPr="005A7FB3">
              <w:rPr>
                <w:noProof/>
                <w:webHidden/>
              </w:rPr>
              <w:fldChar w:fldCharType="separate"/>
            </w:r>
            <w:r w:rsidRPr="005A7FB3">
              <w:rPr>
                <w:noProof/>
                <w:webHidden/>
              </w:rPr>
              <w:t>46</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55" w:history="1">
            <w:r w:rsidRPr="005A7FB3">
              <w:rPr>
                <w:rStyle w:val="Hyperlink"/>
                <w:noProof/>
              </w:rPr>
              <w:t>Board</w:t>
            </w:r>
            <w:r w:rsidRPr="005A7FB3">
              <w:rPr>
                <w:noProof/>
                <w:webHidden/>
              </w:rPr>
              <w:tab/>
            </w:r>
            <w:r w:rsidRPr="005A7FB3">
              <w:rPr>
                <w:noProof/>
                <w:webHidden/>
              </w:rPr>
              <w:fldChar w:fldCharType="begin"/>
            </w:r>
            <w:r w:rsidRPr="005A7FB3">
              <w:rPr>
                <w:noProof/>
                <w:webHidden/>
              </w:rPr>
              <w:instrText xml:space="preserve"> PAGEREF _Toc11405955 \h </w:instrText>
            </w:r>
            <w:r w:rsidRPr="005A7FB3">
              <w:rPr>
                <w:noProof/>
                <w:webHidden/>
              </w:rPr>
            </w:r>
            <w:r w:rsidRPr="005A7FB3">
              <w:rPr>
                <w:noProof/>
                <w:webHidden/>
              </w:rPr>
              <w:fldChar w:fldCharType="separate"/>
            </w:r>
            <w:r w:rsidRPr="005A7FB3">
              <w:rPr>
                <w:noProof/>
                <w:webHidden/>
              </w:rPr>
              <w:t>64</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56" w:history="1">
            <w:r w:rsidRPr="005A7FB3">
              <w:rPr>
                <w:rStyle w:val="Hyperlink"/>
                <w:noProof/>
              </w:rPr>
              <w:t>Caucus</w:t>
            </w:r>
            <w:r w:rsidRPr="005A7FB3">
              <w:rPr>
                <w:noProof/>
                <w:webHidden/>
              </w:rPr>
              <w:tab/>
            </w:r>
            <w:r w:rsidRPr="005A7FB3">
              <w:rPr>
                <w:noProof/>
                <w:webHidden/>
              </w:rPr>
              <w:fldChar w:fldCharType="begin"/>
            </w:r>
            <w:r w:rsidRPr="005A7FB3">
              <w:rPr>
                <w:noProof/>
                <w:webHidden/>
              </w:rPr>
              <w:instrText xml:space="preserve"> PAGEREF _Toc11405956 \h </w:instrText>
            </w:r>
            <w:r w:rsidRPr="005A7FB3">
              <w:rPr>
                <w:noProof/>
                <w:webHidden/>
              </w:rPr>
            </w:r>
            <w:r w:rsidRPr="005A7FB3">
              <w:rPr>
                <w:noProof/>
                <w:webHidden/>
              </w:rPr>
              <w:fldChar w:fldCharType="separate"/>
            </w:r>
            <w:r w:rsidRPr="005A7FB3">
              <w:rPr>
                <w:noProof/>
                <w:webHidden/>
              </w:rPr>
              <w:t>79</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57" w:history="1">
            <w:r w:rsidRPr="005A7FB3">
              <w:rPr>
                <w:rStyle w:val="Hyperlink"/>
                <w:noProof/>
              </w:rPr>
              <w:t>Constituent AGD</w:t>
            </w:r>
            <w:r w:rsidRPr="005A7FB3">
              <w:rPr>
                <w:noProof/>
                <w:webHidden/>
              </w:rPr>
              <w:tab/>
            </w:r>
            <w:r w:rsidRPr="005A7FB3">
              <w:rPr>
                <w:noProof/>
                <w:webHidden/>
              </w:rPr>
              <w:fldChar w:fldCharType="begin"/>
            </w:r>
            <w:r w:rsidRPr="005A7FB3">
              <w:rPr>
                <w:noProof/>
                <w:webHidden/>
              </w:rPr>
              <w:instrText xml:space="preserve"> PAGEREF _Toc11405957 \h </w:instrText>
            </w:r>
            <w:r w:rsidRPr="005A7FB3">
              <w:rPr>
                <w:noProof/>
                <w:webHidden/>
              </w:rPr>
            </w:r>
            <w:r w:rsidRPr="005A7FB3">
              <w:rPr>
                <w:noProof/>
                <w:webHidden/>
              </w:rPr>
              <w:fldChar w:fldCharType="separate"/>
            </w:r>
            <w:r w:rsidRPr="005A7FB3">
              <w:rPr>
                <w:noProof/>
                <w:webHidden/>
              </w:rPr>
              <w:t>79</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58" w:history="1">
            <w:r w:rsidRPr="005A7FB3">
              <w:rPr>
                <w:rStyle w:val="Hyperlink"/>
                <w:noProof/>
              </w:rPr>
              <w:t>Councils and Committees</w:t>
            </w:r>
            <w:r w:rsidRPr="005A7FB3">
              <w:rPr>
                <w:noProof/>
                <w:webHidden/>
              </w:rPr>
              <w:tab/>
            </w:r>
            <w:r w:rsidRPr="005A7FB3">
              <w:rPr>
                <w:noProof/>
                <w:webHidden/>
              </w:rPr>
              <w:fldChar w:fldCharType="begin"/>
            </w:r>
            <w:r w:rsidRPr="005A7FB3">
              <w:rPr>
                <w:noProof/>
                <w:webHidden/>
              </w:rPr>
              <w:instrText xml:space="preserve"> PAGEREF _Toc11405958 \h </w:instrText>
            </w:r>
            <w:r w:rsidRPr="005A7FB3">
              <w:rPr>
                <w:noProof/>
                <w:webHidden/>
              </w:rPr>
            </w:r>
            <w:r w:rsidRPr="005A7FB3">
              <w:rPr>
                <w:noProof/>
                <w:webHidden/>
              </w:rPr>
              <w:fldChar w:fldCharType="separate"/>
            </w:r>
            <w:r w:rsidRPr="005A7FB3">
              <w:rPr>
                <w:noProof/>
                <w:webHidden/>
              </w:rPr>
              <w:t>79</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59" w:history="1">
            <w:r w:rsidRPr="005A7FB3">
              <w:rPr>
                <w:rStyle w:val="Hyperlink"/>
                <w:noProof/>
              </w:rPr>
              <w:t>Editor</w:t>
            </w:r>
            <w:r w:rsidRPr="005A7FB3">
              <w:rPr>
                <w:noProof/>
                <w:webHidden/>
              </w:rPr>
              <w:tab/>
            </w:r>
            <w:r w:rsidRPr="005A7FB3">
              <w:rPr>
                <w:noProof/>
                <w:webHidden/>
              </w:rPr>
              <w:fldChar w:fldCharType="begin"/>
            </w:r>
            <w:r w:rsidRPr="005A7FB3">
              <w:rPr>
                <w:noProof/>
                <w:webHidden/>
              </w:rPr>
              <w:instrText xml:space="preserve"> PAGEREF _Toc11405959 \h </w:instrText>
            </w:r>
            <w:r w:rsidRPr="005A7FB3">
              <w:rPr>
                <w:noProof/>
                <w:webHidden/>
              </w:rPr>
            </w:r>
            <w:r w:rsidRPr="005A7FB3">
              <w:rPr>
                <w:noProof/>
                <w:webHidden/>
              </w:rPr>
              <w:fldChar w:fldCharType="separate"/>
            </w:r>
            <w:r w:rsidRPr="005A7FB3">
              <w:rPr>
                <w:noProof/>
                <w:webHidden/>
              </w:rPr>
              <w:t>83</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60" w:history="1">
            <w:r w:rsidRPr="005A7FB3">
              <w:rPr>
                <w:rStyle w:val="Hyperlink"/>
                <w:bCs/>
                <w:noProof/>
              </w:rPr>
              <w:t>E-mail Addresses and Fax Numbers</w:t>
            </w:r>
            <w:r w:rsidRPr="005A7FB3">
              <w:rPr>
                <w:noProof/>
                <w:webHidden/>
              </w:rPr>
              <w:tab/>
            </w:r>
            <w:r w:rsidRPr="005A7FB3">
              <w:rPr>
                <w:noProof/>
                <w:webHidden/>
              </w:rPr>
              <w:fldChar w:fldCharType="begin"/>
            </w:r>
            <w:r w:rsidRPr="005A7FB3">
              <w:rPr>
                <w:noProof/>
                <w:webHidden/>
              </w:rPr>
              <w:instrText xml:space="preserve"> PAGEREF _Toc11405960 \h </w:instrText>
            </w:r>
            <w:r w:rsidRPr="005A7FB3">
              <w:rPr>
                <w:noProof/>
                <w:webHidden/>
              </w:rPr>
            </w:r>
            <w:r w:rsidRPr="005A7FB3">
              <w:rPr>
                <w:noProof/>
                <w:webHidden/>
              </w:rPr>
              <w:fldChar w:fldCharType="separate"/>
            </w:r>
            <w:r w:rsidRPr="005A7FB3">
              <w:rPr>
                <w:noProof/>
                <w:webHidden/>
              </w:rPr>
              <w:t>83</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61" w:history="1">
            <w:r w:rsidRPr="005A7FB3">
              <w:rPr>
                <w:rStyle w:val="Hyperlink"/>
                <w:noProof/>
              </w:rPr>
              <w:t>Emergency Handbook</w:t>
            </w:r>
            <w:r w:rsidRPr="005A7FB3">
              <w:rPr>
                <w:noProof/>
                <w:webHidden/>
              </w:rPr>
              <w:tab/>
            </w:r>
            <w:r w:rsidRPr="005A7FB3">
              <w:rPr>
                <w:noProof/>
                <w:webHidden/>
              </w:rPr>
              <w:fldChar w:fldCharType="begin"/>
            </w:r>
            <w:r w:rsidRPr="005A7FB3">
              <w:rPr>
                <w:noProof/>
                <w:webHidden/>
              </w:rPr>
              <w:instrText xml:space="preserve"> PAGEREF _Toc11405961 \h </w:instrText>
            </w:r>
            <w:r w:rsidRPr="005A7FB3">
              <w:rPr>
                <w:noProof/>
                <w:webHidden/>
              </w:rPr>
            </w:r>
            <w:r w:rsidRPr="005A7FB3">
              <w:rPr>
                <w:noProof/>
                <w:webHidden/>
              </w:rPr>
              <w:fldChar w:fldCharType="separate"/>
            </w:r>
            <w:r w:rsidRPr="005A7FB3">
              <w:rPr>
                <w:noProof/>
                <w:webHidden/>
              </w:rPr>
              <w:t>84</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62" w:history="1">
            <w:r w:rsidRPr="005A7FB3">
              <w:rPr>
                <w:rStyle w:val="Hyperlink"/>
                <w:noProof/>
              </w:rPr>
              <w:t>Financial</w:t>
            </w:r>
            <w:r w:rsidRPr="005A7FB3">
              <w:rPr>
                <w:noProof/>
                <w:webHidden/>
              </w:rPr>
              <w:tab/>
            </w:r>
            <w:r w:rsidRPr="005A7FB3">
              <w:rPr>
                <w:noProof/>
                <w:webHidden/>
              </w:rPr>
              <w:fldChar w:fldCharType="begin"/>
            </w:r>
            <w:r w:rsidRPr="005A7FB3">
              <w:rPr>
                <w:noProof/>
                <w:webHidden/>
              </w:rPr>
              <w:instrText xml:space="preserve"> PAGEREF _Toc11405962 \h </w:instrText>
            </w:r>
            <w:r w:rsidRPr="005A7FB3">
              <w:rPr>
                <w:noProof/>
                <w:webHidden/>
              </w:rPr>
            </w:r>
            <w:r w:rsidRPr="005A7FB3">
              <w:rPr>
                <w:noProof/>
                <w:webHidden/>
              </w:rPr>
              <w:fldChar w:fldCharType="separate"/>
            </w:r>
            <w:r w:rsidRPr="005A7FB3">
              <w:rPr>
                <w:noProof/>
                <w:webHidden/>
              </w:rPr>
              <w:t>84</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63" w:history="1">
            <w:r w:rsidRPr="005A7FB3">
              <w:rPr>
                <w:rStyle w:val="Hyperlink"/>
                <w:bCs/>
                <w:noProof/>
              </w:rPr>
              <w:t>Rules of Procedure</w:t>
            </w:r>
            <w:r w:rsidRPr="005A7FB3">
              <w:rPr>
                <w:noProof/>
                <w:webHidden/>
              </w:rPr>
              <w:tab/>
            </w:r>
            <w:r w:rsidRPr="005A7FB3">
              <w:rPr>
                <w:noProof/>
                <w:webHidden/>
              </w:rPr>
              <w:fldChar w:fldCharType="begin"/>
            </w:r>
            <w:r w:rsidRPr="005A7FB3">
              <w:rPr>
                <w:noProof/>
                <w:webHidden/>
              </w:rPr>
              <w:instrText xml:space="preserve"> PAGEREF _Toc11405963 \h </w:instrText>
            </w:r>
            <w:r w:rsidRPr="005A7FB3">
              <w:rPr>
                <w:noProof/>
                <w:webHidden/>
              </w:rPr>
            </w:r>
            <w:r w:rsidRPr="005A7FB3">
              <w:rPr>
                <w:noProof/>
                <w:webHidden/>
              </w:rPr>
              <w:fldChar w:fldCharType="separate"/>
            </w:r>
            <w:r w:rsidRPr="005A7FB3">
              <w:rPr>
                <w:noProof/>
                <w:webHidden/>
              </w:rPr>
              <w:t>84</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64" w:history="1">
            <w:r w:rsidRPr="005A7FB3">
              <w:rPr>
                <w:rStyle w:val="Hyperlink"/>
                <w:bCs/>
                <w:noProof/>
              </w:rPr>
              <w:t>Task Force</w:t>
            </w:r>
            <w:r w:rsidRPr="005A7FB3">
              <w:rPr>
                <w:noProof/>
                <w:webHidden/>
              </w:rPr>
              <w:tab/>
            </w:r>
            <w:r w:rsidRPr="005A7FB3">
              <w:rPr>
                <w:noProof/>
                <w:webHidden/>
              </w:rPr>
              <w:fldChar w:fldCharType="begin"/>
            </w:r>
            <w:r w:rsidRPr="005A7FB3">
              <w:rPr>
                <w:noProof/>
                <w:webHidden/>
              </w:rPr>
              <w:instrText xml:space="preserve"> PAGEREF _Toc11405964 \h </w:instrText>
            </w:r>
            <w:r w:rsidRPr="005A7FB3">
              <w:rPr>
                <w:noProof/>
                <w:webHidden/>
              </w:rPr>
            </w:r>
            <w:r w:rsidRPr="005A7FB3">
              <w:rPr>
                <w:noProof/>
                <w:webHidden/>
              </w:rPr>
              <w:fldChar w:fldCharType="separate"/>
            </w:r>
            <w:r w:rsidRPr="005A7FB3">
              <w:rPr>
                <w:noProof/>
                <w:webHidden/>
              </w:rPr>
              <w:t>86</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65" w:history="1">
            <w:r w:rsidRPr="005A7FB3">
              <w:rPr>
                <w:rStyle w:val="Hyperlink"/>
                <w:noProof/>
              </w:rPr>
              <w:t>Tobacco</w:t>
            </w:r>
            <w:r w:rsidRPr="005A7FB3">
              <w:rPr>
                <w:noProof/>
                <w:webHidden/>
              </w:rPr>
              <w:tab/>
            </w:r>
            <w:r w:rsidRPr="005A7FB3">
              <w:rPr>
                <w:noProof/>
                <w:webHidden/>
              </w:rPr>
              <w:fldChar w:fldCharType="begin"/>
            </w:r>
            <w:r w:rsidRPr="005A7FB3">
              <w:rPr>
                <w:noProof/>
                <w:webHidden/>
              </w:rPr>
              <w:instrText xml:space="preserve"> PAGEREF _Toc11405965 \h </w:instrText>
            </w:r>
            <w:r w:rsidRPr="005A7FB3">
              <w:rPr>
                <w:noProof/>
                <w:webHidden/>
              </w:rPr>
            </w:r>
            <w:r w:rsidRPr="005A7FB3">
              <w:rPr>
                <w:noProof/>
                <w:webHidden/>
              </w:rPr>
              <w:fldChar w:fldCharType="separate"/>
            </w:r>
            <w:r w:rsidRPr="005A7FB3">
              <w:rPr>
                <w:noProof/>
                <w:webHidden/>
              </w:rPr>
              <w:t>86</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5966" w:history="1">
            <w:r w:rsidRPr="005A7FB3">
              <w:rPr>
                <w:rStyle w:val="Hyperlink"/>
                <w:noProof/>
              </w:rPr>
              <w:t>Organizational Marketing-Rescinded</w:t>
            </w:r>
            <w:r w:rsidRPr="005A7FB3">
              <w:rPr>
                <w:noProof/>
                <w:webHidden/>
              </w:rPr>
              <w:tab/>
            </w:r>
            <w:r w:rsidRPr="005A7FB3">
              <w:rPr>
                <w:noProof/>
                <w:webHidden/>
              </w:rPr>
              <w:fldChar w:fldCharType="begin"/>
            </w:r>
            <w:r w:rsidRPr="005A7FB3">
              <w:rPr>
                <w:noProof/>
                <w:webHidden/>
              </w:rPr>
              <w:instrText xml:space="preserve"> PAGEREF _Toc11405966 \h </w:instrText>
            </w:r>
            <w:r w:rsidRPr="005A7FB3">
              <w:rPr>
                <w:noProof/>
                <w:webHidden/>
              </w:rPr>
            </w:r>
            <w:r w:rsidRPr="005A7FB3">
              <w:rPr>
                <w:noProof/>
                <w:webHidden/>
              </w:rPr>
              <w:fldChar w:fldCharType="separate"/>
            </w:r>
            <w:r w:rsidRPr="005A7FB3">
              <w:rPr>
                <w:noProof/>
                <w:webHidden/>
              </w:rPr>
              <w:t>87</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5967" w:history="1">
            <w:r w:rsidRPr="005A7FB3">
              <w:rPr>
                <w:rStyle w:val="Hyperlink"/>
                <w:noProof/>
              </w:rPr>
              <w:t>Publishing/Production Design-Rescinded Policies</w:t>
            </w:r>
            <w:r w:rsidRPr="005A7FB3">
              <w:rPr>
                <w:noProof/>
                <w:webHidden/>
              </w:rPr>
              <w:tab/>
            </w:r>
            <w:r w:rsidRPr="005A7FB3">
              <w:rPr>
                <w:noProof/>
                <w:webHidden/>
              </w:rPr>
              <w:fldChar w:fldCharType="begin"/>
            </w:r>
            <w:r w:rsidRPr="005A7FB3">
              <w:rPr>
                <w:noProof/>
                <w:webHidden/>
              </w:rPr>
              <w:instrText xml:space="preserve"> PAGEREF _Toc11405967 \h </w:instrText>
            </w:r>
            <w:r w:rsidRPr="005A7FB3">
              <w:rPr>
                <w:noProof/>
                <w:webHidden/>
              </w:rPr>
            </w:r>
            <w:r w:rsidRPr="005A7FB3">
              <w:rPr>
                <w:noProof/>
                <w:webHidden/>
              </w:rPr>
              <w:fldChar w:fldCharType="separate"/>
            </w:r>
            <w:r w:rsidRPr="005A7FB3">
              <w:rPr>
                <w:noProof/>
                <w:webHidden/>
              </w:rPr>
              <w:t>88</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68" w:history="1">
            <w:r w:rsidRPr="005A7FB3">
              <w:rPr>
                <w:rStyle w:val="Hyperlink"/>
                <w:noProof/>
              </w:rPr>
              <w:t>Continuing Dental Education Courses</w:t>
            </w:r>
            <w:r w:rsidRPr="005A7FB3">
              <w:rPr>
                <w:noProof/>
                <w:webHidden/>
              </w:rPr>
              <w:tab/>
            </w:r>
            <w:r w:rsidRPr="005A7FB3">
              <w:rPr>
                <w:noProof/>
                <w:webHidden/>
              </w:rPr>
              <w:fldChar w:fldCharType="begin"/>
            </w:r>
            <w:r w:rsidRPr="005A7FB3">
              <w:rPr>
                <w:noProof/>
                <w:webHidden/>
              </w:rPr>
              <w:instrText xml:space="preserve"> PAGEREF _Toc11405968 \h </w:instrText>
            </w:r>
            <w:r w:rsidRPr="005A7FB3">
              <w:rPr>
                <w:noProof/>
                <w:webHidden/>
              </w:rPr>
            </w:r>
            <w:r w:rsidRPr="005A7FB3">
              <w:rPr>
                <w:noProof/>
                <w:webHidden/>
              </w:rPr>
              <w:fldChar w:fldCharType="separate"/>
            </w:r>
            <w:r w:rsidRPr="005A7FB3">
              <w:rPr>
                <w:noProof/>
                <w:webHidden/>
              </w:rPr>
              <w:t>88</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69" w:history="1">
            <w:r w:rsidRPr="005A7FB3">
              <w:rPr>
                <w:rStyle w:val="Hyperlink"/>
                <w:bCs/>
                <w:noProof/>
              </w:rPr>
              <w:t>Publications</w:t>
            </w:r>
            <w:r w:rsidRPr="005A7FB3">
              <w:rPr>
                <w:noProof/>
                <w:webHidden/>
              </w:rPr>
              <w:tab/>
            </w:r>
            <w:r w:rsidRPr="005A7FB3">
              <w:rPr>
                <w:noProof/>
                <w:webHidden/>
              </w:rPr>
              <w:fldChar w:fldCharType="begin"/>
            </w:r>
            <w:r w:rsidRPr="005A7FB3">
              <w:rPr>
                <w:noProof/>
                <w:webHidden/>
              </w:rPr>
              <w:instrText xml:space="preserve"> PAGEREF _Toc11405969 \h </w:instrText>
            </w:r>
            <w:r w:rsidRPr="005A7FB3">
              <w:rPr>
                <w:noProof/>
                <w:webHidden/>
              </w:rPr>
            </w:r>
            <w:r w:rsidRPr="005A7FB3">
              <w:rPr>
                <w:noProof/>
                <w:webHidden/>
              </w:rPr>
              <w:fldChar w:fldCharType="separate"/>
            </w:r>
            <w:r w:rsidRPr="005A7FB3">
              <w:rPr>
                <w:noProof/>
                <w:webHidden/>
              </w:rPr>
              <w:t>88</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70" w:history="1">
            <w:r w:rsidRPr="005A7FB3">
              <w:rPr>
                <w:rStyle w:val="Hyperlink"/>
                <w:bCs/>
                <w:noProof/>
              </w:rPr>
              <w:t>Self-Assessment Committee</w:t>
            </w:r>
            <w:r w:rsidRPr="005A7FB3">
              <w:rPr>
                <w:noProof/>
                <w:webHidden/>
              </w:rPr>
              <w:tab/>
            </w:r>
            <w:r w:rsidRPr="005A7FB3">
              <w:rPr>
                <w:noProof/>
                <w:webHidden/>
              </w:rPr>
              <w:fldChar w:fldCharType="begin"/>
            </w:r>
            <w:r w:rsidRPr="005A7FB3">
              <w:rPr>
                <w:noProof/>
                <w:webHidden/>
              </w:rPr>
              <w:instrText xml:space="preserve"> PAGEREF _Toc11405970 \h </w:instrText>
            </w:r>
            <w:r w:rsidRPr="005A7FB3">
              <w:rPr>
                <w:noProof/>
                <w:webHidden/>
              </w:rPr>
            </w:r>
            <w:r w:rsidRPr="005A7FB3">
              <w:rPr>
                <w:noProof/>
                <w:webHidden/>
              </w:rPr>
              <w:fldChar w:fldCharType="separate"/>
            </w:r>
            <w:r w:rsidRPr="005A7FB3">
              <w:rPr>
                <w:noProof/>
                <w:webHidden/>
              </w:rPr>
              <w:t>89</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71" w:history="1">
            <w:r w:rsidRPr="005A7FB3">
              <w:rPr>
                <w:rStyle w:val="Hyperlink"/>
                <w:bCs/>
                <w:noProof/>
              </w:rPr>
              <w:t>President</w:t>
            </w:r>
            <w:r w:rsidRPr="005A7FB3">
              <w:rPr>
                <w:noProof/>
                <w:webHidden/>
              </w:rPr>
              <w:tab/>
            </w:r>
            <w:r w:rsidRPr="005A7FB3">
              <w:rPr>
                <w:noProof/>
                <w:webHidden/>
              </w:rPr>
              <w:fldChar w:fldCharType="begin"/>
            </w:r>
            <w:r w:rsidRPr="005A7FB3">
              <w:rPr>
                <w:noProof/>
                <w:webHidden/>
              </w:rPr>
              <w:instrText xml:space="preserve"> PAGEREF _Toc11405971 \h </w:instrText>
            </w:r>
            <w:r w:rsidRPr="005A7FB3">
              <w:rPr>
                <w:noProof/>
                <w:webHidden/>
              </w:rPr>
            </w:r>
            <w:r w:rsidRPr="005A7FB3">
              <w:rPr>
                <w:noProof/>
                <w:webHidden/>
              </w:rPr>
              <w:fldChar w:fldCharType="separate"/>
            </w:r>
            <w:r w:rsidRPr="005A7FB3">
              <w:rPr>
                <w:noProof/>
                <w:webHidden/>
              </w:rPr>
              <w:t>89</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72" w:history="1">
            <w:r w:rsidRPr="005A7FB3">
              <w:rPr>
                <w:rStyle w:val="Hyperlink"/>
                <w:bCs/>
                <w:noProof/>
              </w:rPr>
              <w:t>Vice President</w:t>
            </w:r>
            <w:r w:rsidRPr="005A7FB3">
              <w:rPr>
                <w:noProof/>
                <w:webHidden/>
              </w:rPr>
              <w:tab/>
            </w:r>
            <w:r w:rsidRPr="005A7FB3">
              <w:rPr>
                <w:noProof/>
                <w:webHidden/>
              </w:rPr>
              <w:fldChar w:fldCharType="begin"/>
            </w:r>
            <w:r w:rsidRPr="005A7FB3">
              <w:rPr>
                <w:noProof/>
                <w:webHidden/>
              </w:rPr>
              <w:instrText xml:space="preserve"> PAGEREF _Toc11405972 \h </w:instrText>
            </w:r>
            <w:r w:rsidRPr="005A7FB3">
              <w:rPr>
                <w:noProof/>
                <w:webHidden/>
              </w:rPr>
            </w:r>
            <w:r w:rsidRPr="005A7FB3">
              <w:rPr>
                <w:noProof/>
                <w:webHidden/>
              </w:rPr>
              <w:fldChar w:fldCharType="separate"/>
            </w:r>
            <w:r w:rsidRPr="005A7FB3">
              <w:rPr>
                <w:noProof/>
                <w:webHidden/>
              </w:rPr>
              <w:t>89</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5973" w:history="1">
            <w:r w:rsidRPr="005A7FB3">
              <w:rPr>
                <w:rStyle w:val="Hyperlink"/>
                <w:noProof/>
              </w:rPr>
              <w:t>Sales and Sponsorship-Rescinded Policies</w:t>
            </w:r>
            <w:r w:rsidRPr="005A7FB3">
              <w:rPr>
                <w:noProof/>
                <w:webHidden/>
              </w:rPr>
              <w:tab/>
            </w:r>
            <w:r w:rsidRPr="005A7FB3">
              <w:rPr>
                <w:noProof/>
                <w:webHidden/>
              </w:rPr>
              <w:fldChar w:fldCharType="begin"/>
            </w:r>
            <w:r w:rsidRPr="005A7FB3">
              <w:rPr>
                <w:noProof/>
                <w:webHidden/>
              </w:rPr>
              <w:instrText xml:space="preserve"> PAGEREF _Toc11405973 \h </w:instrText>
            </w:r>
            <w:r w:rsidRPr="005A7FB3">
              <w:rPr>
                <w:noProof/>
                <w:webHidden/>
              </w:rPr>
            </w:r>
            <w:r w:rsidRPr="005A7FB3">
              <w:rPr>
                <w:noProof/>
                <w:webHidden/>
              </w:rPr>
              <w:fldChar w:fldCharType="separate"/>
            </w:r>
            <w:r w:rsidRPr="005A7FB3">
              <w:rPr>
                <w:noProof/>
                <w:webHidden/>
              </w:rPr>
              <w:t>91</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74" w:history="1">
            <w:r w:rsidRPr="005A7FB3">
              <w:rPr>
                <w:rStyle w:val="Hyperlink"/>
                <w:bCs/>
                <w:noProof/>
              </w:rPr>
              <w:t>E-mail Addresses and Fax Numbers</w:t>
            </w:r>
            <w:r w:rsidRPr="005A7FB3">
              <w:rPr>
                <w:noProof/>
                <w:webHidden/>
              </w:rPr>
              <w:tab/>
            </w:r>
            <w:r w:rsidRPr="005A7FB3">
              <w:rPr>
                <w:noProof/>
                <w:webHidden/>
              </w:rPr>
              <w:fldChar w:fldCharType="begin"/>
            </w:r>
            <w:r w:rsidRPr="005A7FB3">
              <w:rPr>
                <w:noProof/>
                <w:webHidden/>
              </w:rPr>
              <w:instrText xml:space="preserve"> PAGEREF _Toc11405974 \h </w:instrText>
            </w:r>
            <w:r w:rsidRPr="005A7FB3">
              <w:rPr>
                <w:noProof/>
                <w:webHidden/>
              </w:rPr>
            </w:r>
            <w:r w:rsidRPr="005A7FB3">
              <w:rPr>
                <w:noProof/>
                <w:webHidden/>
              </w:rPr>
              <w:fldChar w:fldCharType="separate"/>
            </w:r>
            <w:r w:rsidRPr="005A7FB3">
              <w:rPr>
                <w:noProof/>
                <w:webHidden/>
              </w:rPr>
              <w:t>91</w:t>
            </w:r>
            <w:r w:rsidRPr="005A7FB3">
              <w:rPr>
                <w:noProof/>
                <w:webHidden/>
              </w:rPr>
              <w:fldChar w:fldCharType="end"/>
            </w:r>
          </w:hyperlink>
        </w:p>
        <w:p w:rsidR="005A7FB3" w:rsidRPr="005A7FB3" w:rsidRDefault="005A7FB3">
          <w:pPr>
            <w:pStyle w:val="TOC1"/>
            <w:tabs>
              <w:tab w:val="right" w:leader="dot" w:pos="9080"/>
            </w:tabs>
            <w:rPr>
              <w:rFonts w:asciiTheme="minorHAnsi" w:eastAsiaTheme="minorEastAsia" w:hAnsiTheme="minorHAnsi" w:cstheme="minorBidi"/>
              <w:bCs w:val="0"/>
              <w:caps w:val="0"/>
              <w:noProof/>
              <w:sz w:val="22"/>
              <w:szCs w:val="22"/>
            </w:rPr>
          </w:pPr>
          <w:hyperlink w:anchor="_Toc11405975" w:history="1">
            <w:r w:rsidRPr="005A7FB3">
              <w:rPr>
                <w:rStyle w:val="Hyperlink"/>
                <w:noProof/>
              </w:rPr>
              <w:t>Finance and Information Technology Rescinded Policies</w:t>
            </w:r>
            <w:r w:rsidRPr="005A7FB3">
              <w:rPr>
                <w:noProof/>
                <w:webHidden/>
              </w:rPr>
              <w:tab/>
            </w:r>
            <w:r w:rsidRPr="005A7FB3">
              <w:rPr>
                <w:noProof/>
                <w:webHidden/>
              </w:rPr>
              <w:fldChar w:fldCharType="begin"/>
            </w:r>
            <w:r w:rsidRPr="005A7FB3">
              <w:rPr>
                <w:noProof/>
                <w:webHidden/>
              </w:rPr>
              <w:instrText xml:space="preserve"> PAGEREF _Toc11405975 \h </w:instrText>
            </w:r>
            <w:r w:rsidRPr="005A7FB3">
              <w:rPr>
                <w:noProof/>
                <w:webHidden/>
              </w:rPr>
            </w:r>
            <w:r w:rsidRPr="005A7FB3">
              <w:rPr>
                <w:noProof/>
                <w:webHidden/>
              </w:rPr>
              <w:fldChar w:fldCharType="separate"/>
            </w:r>
            <w:r w:rsidRPr="005A7FB3">
              <w:rPr>
                <w:noProof/>
                <w:webHidden/>
              </w:rPr>
              <w:t>92</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5976" w:history="1">
            <w:r w:rsidRPr="005A7FB3">
              <w:rPr>
                <w:rStyle w:val="Hyperlink"/>
                <w:noProof/>
              </w:rPr>
              <w:t>Finance-Rescinded Policies</w:t>
            </w:r>
            <w:r w:rsidRPr="005A7FB3">
              <w:rPr>
                <w:noProof/>
                <w:webHidden/>
              </w:rPr>
              <w:tab/>
            </w:r>
            <w:r w:rsidRPr="005A7FB3">
              <w:rPr>
                <w:noProof/>
                <w:webHidden/>
              </w:rPr>
              <w:fldChar w:fldCharType="begin"/>
            </w:r>
            <w:r w:rsidRPr="005A7FB3">
              <w:rPr>
                <w:noProof/>
                <w:webHidden/>
              </w:rPr>
              <w:instrText xml:space="preserve"> PAGEREF _Toc11405976 \h </w:instrText>
            </w:r>
            <w:r w:rsidRPr="005A7FB3">
              <w:rPr>
                <w:noProof/>
                <w:webHidden/>
              </w:rPr>
            </w:r>
            <w:r w:rsidRPr="005A7FB3">
              <w:rPr>
                <w:noProof/>
                <w:webHidden/>
              </w:rPr>
              <w:fldChar w:fldCharType="separate"/>
            </w:r>
            <w:r w:rsidRPr="005A7FB3">
              <w:rPr>
                <w:noProof/>
                <w:webHidden/>
              </w:rPr>
              <w:t>93</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77" w:history="1">
            <w:r w:rsidRPr="005A7FB3">
              <w:rPr>
                <w:rStyle w:val="Hyperlink"/>
                <w:noProof/>
              </w:rPr>
              <w:t>Budget</w:t>
            </w:r>
            <w:r w:rsidRPr="005A7FB3">
              <w:rPr>
                <w:noProof/>
                <w:webHidden/>
              </w:rPr>
              <w:tab/>
            </w:r>
            <w:r w:rsidRPr="005A7FB3">
              <w:rPr>
                <w:noProof/>
                <w:webHidden/>
              </w:rPr>
              <w:fldChar w:fldCharType="begin"/>
            </w:r>
            <w:r w:rsidRPr="005A7FB3">
              <w:rPr>
                <w:noProof/>
                <w:webHidden/>
              </w:rPr>
              <w:instrText xml:space="preserve"> PAGEREF _Toc11405977 \h </w:instrText>
            </w:r>
            <w:r w:rsidRPr="005A7FB3">
              <w:rPr>
                <w:noProof/>
                <w:webHidden/>
              </w:rPr>
            </w:r>
            <w:r w:rsidRPr="005A7FB3">
              <w:rPr>
                <w:noProof/>
                <w:webHidden/>
              </w:rPr>
              <w:fldChar w:fldCharType="separate"/>
            </w:r>
            <w:r w:rsidRPr="005A7FB3">
              <w:rPr>
                <w:noProof/>
                <w:webHidden/>
              </w:rPr>
              <w:t>93</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78" w:history="1">
            <w:r w:rsidRPr="005A7FB3">
              <w:rPr>
                <w:rStyle w:val="Hyperlink"/>
                <w:noProof/>
              </w:rPr>
              <w:t>Budget and Finance Committee</w:t>
            </w:r>
            <w:r w:rsidRPr="005A7FB3">
              <w:rPr>
                <w:noProof/>
                <w:webHidden/>
              </w:rPr>
              <w:tab/>
            </w:r>
            <w:r w:rsidRPr="005A7FB3">
              <w:rPr>
                <w:noProof/>
                <w:webHidden/>
              </w:rPr>
              <w:fldChar w:fldCharType="begin"/>
            </w:r>
            <w:r w:rsidRPr="005A7FB3">
              <w:rPr>
                <w:noProof/>
                <w:webHidden/>
              </w:rPr>
              <w:instrText xml:space="preserve"> PAGEREF _Toc11405978 \h </w:instrText>
            </w:r>
            <w:r w:rsidRPr="005A7FB3">
              <w:rPr>
                <w:noProof/>
                <w:webHidden/>
              </w:rPr>
            </w:r>
            <w:r w:rsidRPr="005A7FB3">
              <w:rPr>
                <w:noProof/>
                <w:webHidden/>
              </w:rPr>
              <w:fldChar w:fldCharType="separate"/>
            </w:r>
            <w:r w:rsidRPr="005A7FB3">
              <w:rPr>
                <w:noProof/>
                <w:webHidden/>
              </w:rPr>
              <w:t>94</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79" w:history="1">
            <w:r w:rsidRPr="005A7FB3">
              <w:rPr>
                <w:rStyle w:val="Hyperlink"/>
                <w:noProof/>
              </w:rPr>
              <w:t>Councils and Committees</w:t>
            </w:r>
            <w:r w:rsidRPr="005A7FB3">
              <w:rPr>
                <w:noProof/>
                <w:webHidden/>
              </w:rPr>
              <w:tab/>
            </w:r>
            <w:r w:rsidRPr="005A7FB3">
              <w:rPr>
                <w:noProof/>
                <w:webHidden/>
              </w:rPr>
              <w:fldChar w:fldCharType="begin"/>
            </w:r>
            <w:r w:rsidRPr="005A7FB3">
              <w:rPr>
                <w:noProof/>
                <w:webHidden/>
              </w:rPr>
              <w:instrText xml:space="preserve"> PAGEREF _Toc11405979 \h </w:instrText>
            </w:r>
            <w:r w:rsidRPr="005A7FB3">
              <w:rPr>
                <w:noProof/>
                <w:webHidden/>
              </w:rPr>
            </w:r>
            <w:r w:rsidRPr="005A7FB3">
              <w:rPr>
                <w:noProof/>
                <w:webHidden/>
              </w:rPr>
              <w:fldChar w:fldCharType="separate"/>
            </w:r>
            <w:r w:rsidRPr="005A7FB3">
              <w:rPr>
                <w:noProof/>
                <w:webHidden/>
              </w:rPr>
              <w:t>94</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80" w:history="1">
            <w:r w:rsidRPr="005A7FB3">
              <w:rPr>
                <w:rStyle w:val="Hyperlink"/>
                <w:noProof/>
              </w:rPr>
              <w:t>Dues</w:t>
            </w:r>
            <w:r w:rsidRPr="005A7FB3">
              <w:rPr>
                <w:noProof/>
                <w:webHidden/>
              </w:rPr>
              <w:tab/>
            </w:r>
            <w:r w:rsidRPr="005A7FB3">
              <w:rPr>
                <w:noProof/>
                <w:webHidden/>
              </w:rPr>
              <w:fldChar w:fldCharType="begin"/>
            </w:r>
            <w:r w:rsidRPr="005A7FB3">
              <w:rPr>
                <w:noProof/>
                <w:webHidden/>
              </w:rPr>
              <w:instrText xml:space="preserve"> PAGEREF _Toc11405980 \h </w:instrText>
            </w:r>
            <w:r w:rsidRPr="005A7FB3">
              <w:rPr>
                <w:noProof/>
                <w:webHidden/>
              </w:rPr>
            </w:r>
            <w:r w:rsidRPr="005A7FB3">
              <w:rPr>
                <w:noProof/>
                <w:webHidden/>
              </w:rPr>
              <w:fldChar w:fldCharType="separate"/>
            </w:r>
            <w:r w:rsidRPr="005A7FB3">
              <w:rPr>
                <w:noProof/>
                <w:webHidden/>
              </w:rPr>
              <w:t>94</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5981" w:history="1">
            <w:r w:rsidRPr="005A7FB3">
              <w:rPr>
                <w:rStyle w:val="Hyperlink"/>
                <w:noProof/>
              </w:rPr>
              <w:t>Human Resources-Rescinded Policies</w:t>
            </w:r>
            <w:r w:rsidRPr="005A7FB3">
              <w:rPr>
                <w:noProof/>
                <w:webHidden/>
              </w:rPr>
              <w:tab/>
            </w:r>
            <w:r w:rsidRPr="005A7FB3">
              <w:rPr>
                <w:noProof/>
                <w:webHidden/>
              </w:rPr>
              <w:fldChar w:fldCharType="begin"/>
            </w:r>
            <w:r w:rsidRPr="005A7FB3">
              <w:rPr>
                <w:noProof/>
                <w:webHidden/>
              </w:rPr>
              <w:instrText xml:space="preserve"> PAGEREF _Toc11405981 \h </w:instrText>
            </w:r>
            <w:r w:rsidRPr="005A7FB3">
              <w:rPr>
                <w:noProof/>
                <w:webHidden/>
              </w:rPr>
            </w:r>
            <w:r w:rsidRPr="005A7FB3">
              <w:rPr>
                <w:noProof/>
                <w:webHidden/>
              </w:rPr>
              <w:fldChar w:fldCharType="separate"/>
            </w:r>
            <w:r w:rsidRPr="005A7FB3">
              <w:rPr>
                <w:noProof/>
                <w:webHidden/>
              </w:rPr>
              <w:t>96</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5982" w:history="1">
            <w:r w:rsidRPr="005A7FB3">
              <w:rPr>
                <w:rStyle w:val="Hyperlink"/>
                <w:noProof/>
              </w:rPr>
              <w:t>Information Technology-Rescinded Policies</w:t>
            </w:r>
            <w:r w:rsidRPr="005A7FB3">
              <w:rPr>
                <w:noProof/>
                <w:webHidden/>
              </w:rPr>
              <w:tab/>
            </w:r>
            <w:r w:rsidRPr="005A7FB3">
              <w:rPr>
                <w:noProof/>
                <w:webHidden/>
              </w:rPr>
              <w:fldChar w:fldCharType="begin"/>
            </w:r>
            <w:r w:rsidRPr="005A7FB3">
              <w:rPr>
                <w:noProof/>
                <w:webHidden/>
              </w:rPr>
              <w:instrText xml:space="preserve"> PAGEREF _Toc11405982 \h </w:instrText>
            </w:r>
            <w:r w:rsidRPr="005A7FB3">
              <w:rPr>
                <w:noProof/>
                <w:webHidden/>
              </w:rPr>
            </w:r>
            <w:r w:rsidRPr="005A7FB3">
              <w:rPr>
                <w:noProof/>
                <w:webHidden/>
              </w:rPr>
              <w:fldChar w:fldCharType="separate"/>
            </w:r>
            <w:r w:rsidRPr="005A7FB3">
              <w:rPr>
                <w:noProof/>
                <w:webHidden/>
              </w:rPr>
              <w:t>97</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83" w:history="1">
            <w:r w:rsidRPr="005A7FB3">
              <w:rPr>
                <w:rStyle w:val="Hyperlink"/>
                <w:noProof/>
              </w:rPr>
              <w:t>Web Site</w:t>
            </w:r>
            <w:r w:rsidRPr="005A7FB3">
              <w:rPr>
                <w:noProof/>
                <w:webHidden/>
              </w:rPr>
              <w:tab/>
            </w:r>
            <w:r w:rsidRPr="005A7FB3">
              <w:rPr>
                <w:noProof/>
                <w:webHidden/>
              </w:rPr>
              <w:fldChar w:fldCharType="begin"/>
            </w:r>
            <w:r w:rsidRPr="005A7FB3">
              <w:rPr>
                <w:noProof/>
                <w:webHidden/>
              </w:rPr>
              <w:instrText xml:space="preserve"> PAGEREF _Toc11405983 \h </w:instrText>
            </w:r>
            <w:r w:rsidRPr="005A7FB3">
              <w:rPr>
                <w:noProof/>
                <w:webHidden/>
              </w:rPr>
            </w:r>
            <w:r w:rsidRPr="005A7FB3">
              <w:rPr>
                <w:noProof/>
                <w:webHidden/>
              </w:rPr>
              <w:fldChar w:fldCharType="separate"/>
            </w:r>
            <w:r w:rsidRPr="005A7FB3">
              <w:rPr>
                <w:noProof/>
                <w:webHidden/>
              </w:rPr>
              <w:t>97</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5984" w:history="1">
            <w:r w:rsidRPr="005A7FB3">
              <w:rPr>
                <w:rStyle w:val="Hyperlink"/>
                <w:noProof/>
              </w:rPr>
              <w:t>Office Services-Rescinded Policies</w:t>
            </w:r>
            <w:r w:rsidRPr="005A7FB3">
              <w:rPr>
                <w:noProof/>
                <w:webHidden/>
              </w:rPr>
              <w:tab/>
            </w:r>
            <w:r w:rsidRPr="005A7FB3">
              <w:rPr>
                <w:noProof/>
                <w:webHidden/>
              </w:rPr>
              <w:fldChar w:fldCharType="begin"/>
            </w:r>
            <w:r w:rsidRPr="005A7FB3">
              <w:rPr>
                <w:noProof/>
                <w:webHidden/>
              </w:rPr>
              <w:instrText xml:space="preserve"> PAGEREF _Toc11405984 \h </w:instrText>
            </w:r>
            <w:r w:rsidRPr="005A7FB3">
              <w:rPr>
                <w:noProof/>
                <w:webHidden/>
              </w:rPr>
            </w:r>
            <w:r w:rsidRPr="005A7FB3">
              <w:rPr>
                <w:noProof/>
                <w:webHidden/>
              </w:rPr>
              <w:fldChar w:fldCharType="separate"/>
            </w:r>
            <w:r w:rsidRPr="005A7FB3">
              <w:rPr>
                <w:noProof/>
                <w:webHidden/>
              </w:rPr>
              <w:t>98</w:t>
            </w:r>
            <w:r w:rsidRPr="005A7FB3">
              <w:rPr>
                <w:noProof/>
                <w:webHidden/>
              </w:rPr>
              <w:fldChar w:fldCharType="end"/>
            </w:r>
          </w:hyperlink>
        </w:p>
        <w:p w:rsidR="005A7FB3" w:rsidRPr="005A7FB3" w:rsidRDefault="005A7FB3">
          <w:pPr>
            <w:pStyle w:val="TOC1"/>
            <w:tabs>
              <w:tab w:val="right" w:leader="dot" w:pos="9080"/>
            </w:tabs>
            <w:rPr>
              <w:rFonts w:asciiTheme="minorHAnsi" w:eastAsiaTheme="minorEastAsia" w:hAnsiTheme="minorHAnsi" w:cstheme="minorBidi"/>
              <w:bCs w:val="0"/>
              <w:caps w:val="0"/>
              <w:noProof/>
              <w:sz w:val="22"/>
              <w:szCs w:val="22"/>
            </w:rPr>
          </w:pPr>
          <w:hyperlink w:anchor="_Toc11405985" w:history="1">
            <w:r w:rsidRPr="005A7FB3">
              <w:rPr>
                <w:rStyle w:val="Hyperlink"/>
                <w:noProof/>
              </w:rPr>
              <w:t>Member Programs Rescinded Policies</w:t>
            </w:r>
            <w:r w:rsidRPr="005A7FB3">
              <w:rPr>
                <w:noProof/>
                <w:webHidden/>
              </w:rPr>
              <w:tab/>
            </w:r>
            <w:r w:rsidRPr="005A7FB3">
              <w:rPr>
                <w:noProof/>
                <w:webHidden/>
              </w:rPr>
              <w:fldChar w:fldCharType="begin"/>
            </w:r>
            <w:r w:rsidRPr="005A7FB3">
              <w:rPr>
                <w:noProof/>
                <w:webHidden/>
              </w:rPr>
              <w:instrText xml:space="preserve"> PAGEREF _Toc11405985 \h </w:instrText>
            </w:r>
            <w:r w:rsidRPr="005A7FB3">
              <w:rPr>
                <w:noProof/>
                <w:webHidden/>
              </w:rPr>
            </w:r>
            <w:r w:rsidRPr="005A7FB3">
              <w:rPr>
                <w:noProof/>
                <w:webHidden/>
              </w:rPr>
              <w:fldChar w:fldCharType="separate"/>
            </w:r>
            <w:r w:rsidRPr="005A7FB3">
              <w:rPr>
                <w:noProof/>
                <w:webHidden/>
              </w:rPr>
              <w:t>99</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5986" w:history="1">
            <w:r w:rsidRPr="005A7FB3">
              <w:rPr>
                <w:rStyle w:val="Hyperlink"/>
                <w:noProof/>
              </w:rPr>
              <w:t>Constituent Services</w:t>
            </w:r>
            <w:r w:rsidRPr="005A7FB3">
              <w:rPr>
                <w:noProof/>
                <w:webHidden/>
              </w:rPr>
              <w:tab/>
            </w:r>
            <w:r w:rsidRPr="005A7FB3">
              <w:rPr>
                <w:noProof/>
                <w:webHidden/>
              </w:rPr>
              <w:fldChar w:fldCharType="begin"/>
            </w:r>
            <w:r w:rsidRPr="005A7FB3">
              <w:rPr>
                <w:noProof/>
                <w:webHidden/>
              </w:rPr>
              <w:instrText xml:space="preserve"> PAGEREF _Toc11405986 \h </w:instrText>
            </w:r>
            <w:r w:rsidRPr="005A7FB3">
              <w:rPr>
                <w:noProof/>
                <w:webHidden/>
              </w:rPr>
            </w:r>
            <w:r w:rsidRPr="005A7FB3">
              <w:rPr>
                <w:noProof/>
                <w:webHidden/>
              </w:rPr>
              <w:fldChar w:fldCharType="separate"/>
            </w:r>
            <w:r w:rsidRPr="005A7FB3">
              <w:rPr>
                <w:noProof/>
                <w:webHidden/>
              </w:rPr>
              <w:t>101</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87" w:history="1">
            <w:r w:rsidRPr="005A7FB3">
              <w:rPr>
                <w:rStyle w:val="Hyperlink"/>
                <w:bCs/>
                <w:noProof/>
              </w:rPr>
              <w:t>Constituent AGD</w:t>
            </w:r>
            <w:r w:rsidRPr="005A7FB3">
              <w:rPr>
                <w:noProof/>
                <w:webHidden/>
              </w:rPr>
              <w:tab/>
            </w:r>
            <w:r w:rsidRPr="005A7FB3">
              <w:rPr>
                <w:noProof/>
                <w:webHidden/>
              </w:rPr>
              <w:fldChar w:fldCharType="begin"/>
            </w:r>
            <w:r w:rsidRPr="005A7FB3">
              <w:rPr>
                <w:noProof/>
                <w:webHidden/>
              </w:rPr>
              <w:instrText xml:space="preserve"> PAGEREF _Toc11405987 \h </w:instrText>
            </w:r>
            <w:r w:rsidRPr="005A7FB3">
              <w:rPr>
                <w:noProof/>
                <w:webHidden/>
              </w:rPr>
            </w:r>
            <w:r w:rsidRPr="005A7FB3">
              <w:rPr>
                <w:noProof/>
                <w:webHidden/>
              </w:rPr>
              <w:fldChar w:fldCharType="separate"/>
            </w:r>
            <w:r w:rsidRPr="005A7FB3">
              <w:rPr>
                <w:noProof/>
                <w:webHidden/>
              </w:rPr>
              <w:t>101</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88" w:history="1">
            <w:r w:rsidRPr="005A7FB3">
              <w:rPr>
                <w:rStyle w:val="Hyperlink"/>
                <w:bCs/>
                <w:noProof/>
              </w:rPr>
              <w:t>Membership</w:t>
            </w:r>
            <w:r w:rsidRPr="005A7FB3">
              <w:rPr>
                <w:noProof/>
                <w:webHidden/>
              </w:rPr>
              <w:tab/>
            </w:r>
            <w:r w:rsidRPr="005A7FB3">
              <w:rPr>
                <w:noProof/>
                <w:webHidden/>
              </w:rPr>
              <w:fldChar w:fldCharType="begin"/>
            </w:r>
            <w:r w:rsidRPr="005A7FB3">
              <w:rPr>
                <w:noProof/>
                <w:webHidden/>
              </w:rPr>
              <w:instrText xml:space="preserve"> PAGEREF _Toc11405988 \h </w:instrText>
            </w:r>
            <w:r w:rsidRPr="005A7FB3">
              <w:rPr>
                <w:noProof/>
                <w:webHidden/>
              </w:rPr>
            </w:r>
            <w:r w:rsidRPr="005A7FB3">
              <w:rPr>
                <w:noProof/>
                <w:webHidden/>
              </w:rPr>
              <w:fldChar w:fldCharType="separate"/>
            </w:r>
            <w:r w:rsidRPr="005A7FB3">
              <w:rPr>
                <w:noProof/>
                <w:webHidden/>
              </w:rPr>
              <w:t>102</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5989" w:history="1">
            <w:r w:rsidRPr="005A7FB3">
              <w:rPr>
                <w:rStyle w:val="Hyperlink"/>
                <w:noProof/>
              </w:rPr>
              <w:t>Education-Rescinded Policies</w:t>
            </w:r>
            <w:r w:rsidRPr="005A7FB3">
              <w:rPr>
                <w:noProof/>
                <w:webHidden/>
              </w:rPr>
              <w:tab/>
            </w:r>
            <w:r w:rsidRPr="005A7FB3">
              <w:rPr>
                <w:noProof/>
                <w:webHidden/>
              </w:rPr>
              <w:fldChar w:fldCharType="begin"/>
            </w:r>
            <w:r w:rsidRPr="005A7FB3">
              <w:rPr>
                <w:noProof/>
                <w:webHidden/>
              </w:rPr>
              <w:instrText xml:space="preserve"> PAGEREF _Toc11405989 \h </w:instrText>
            </w:r>
            <w:r w:rsidRPr="005A7FB3">
              <w:rPr>
                <w:noProof/>
                <w:webHidden/>
              </w:rPr>
            </w:r>
            <w:r w:rsidRPr="005A7FB3">
              <w:rPr>
                <w:noProof/>
                <w:webHidden/>
              </w:rPr>
              <w:fldChar w:fldCharType="separate"/>
            </w:r>
            <w:r w:rsidRPr="005A7FB3">
              <w:rPr>
                <w:noProof/>
                <w:webHidden/>
              </w:rPr>
              <w:t>102</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90" w:history="1">
            <w:r w:rsidRPr="005A7FB3">
              <w:rPr>
                <w:rStyle w:val="Hyperlink"/>
                <w:noProof/>
              </w:rPr>
              <w:t>American Board of General Dentistry</w:t>
            </w:r>
            <w:r w:rsidRPr="005A7FB3">
              <w:rPr>
                <w:noProof/>
                <w:webHidden/>
              </w:rPr>
              <w:tab/>
            </w:r>
            <w:r w:rsidRPr="005A7FB3">
              <w:rPr>
                <w:noProof/>
                <w:webHidden/>
              </w:rPr>
              <w:fldChar w:fldCharType="begin"/>
            </w:r>
            <w:r w:rsidRPr="005A7FB3">
              <w:rPr>
                <w:noProof/>
                <w:webHidden/>
              </w:rPr>
              <w:instrText xml:space="preserve"> PAGEREF _Toc11405990 \h </w:instrText>
            </w:r>
            <w:r w:rsidRPr="005A7FB3">
              <w:rPr>
                <w:noProof/>
                <w:webHidden/>
              </w:rPr>
            </w:r>
            <w:r w:rsidRPr="005A7FB3">
              <w:rPr>
                <w:noProof/>
                <w:webHidden/>
              </w:rPr>
              <w:fldChar w:fldCharType="separate"/>
            </w:r>
            <w:r w:rsidRPr="005A7FB3">
              <w:rPr>
                <w:noProof/>
                <w:webHidden/>
              </w:rPr>
              <w:t>102</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91" w:history="1">
            <w:r w:rsidRPr="005A7FB3">
              <w:rPr>
                <w:rStyle w:val="Hyperlink"/>
                <w:bCs/>
                <w:noProof/>
              </w:rPr>
              <w:t>Annual Meeting</w:t>
            </w:r>
            <w:r w:rsidRPr="005A7FB3">
              <w:rPr>
                <w:noProof/>
                <w:webHidden/>
              </w:rPr>
              <w:tab/>
            </w:r>
            <w:r w:rsidRPr="005A7FB3">
              <w:rPr>
                <w:noProof/>
                <w:webHidden/>
              </w:rPr>
              <w:fldChar w:fldCharType="begin"/>
            </w:r>
            <w:r w:rsidRPr="005A7FB3">
              <w:rPr>
                <w:noProof/>
                <w:webHidden/>
              </w:rPr>
              <w:instrText xml:space="preserve"> PAGEREF _Toc11405991 \h </w:instrText>
            </w:r>
            <w:r w:rsidRPr="005A7FB3">
              <w:rPr>
                <w:noProof/>
                <w:webHidden/>
              </w:rPr>
            </w:r>
            <w:r w:rsidRPr="005A7FB3">
              <w:rPr>
                <w:noProof/>
                <w:webHidden/>
              </w:rPr>
              <w:fldChar w:fldCharType="separate"/>
            </w:r>
            <w:r w:rsidRPr="005A7FB3">
              <w:rPr>
                <w:noProof/>
                <w:webHidden/>
              </w:rPr>
              <w:t>105</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92" w:history="1">
            <w:r w:rsidRPr="005A7FB3">
              <w:rPr>
                <w:rStyle w:val="Hyperlink"/>
                <w:bCs/>
                <w:noProof/>
              </w:rPr>
              <w:t>Basic Life Support Training</w:t>
            </w:r>
            <w:r w:rsidRPr="005A7FB3">
              <w:rPr>
                <w:noProof/>
                <w:webHidden/>
              </w:rPr>
              <w:tab/>
            </w:r>
            <w:r w:rsidRPr="005A7FB3">
              <w:rPr>
                <w:noProof/>
                <w:webHidden/>
              </w:rPr>
              <w:fldChar w:fldCharType="begin"/>
            </w:r>
            <w:r w:rsidRPr="005A7FB3">
              <w:rPr>
                <w:noProof/>
                <w:webHidden/>
              </w:rPr>
              <w:instrText xml:space="preserve"> PAGEREF _Toc11405992 \h </w:instrText>
            </w:r>
            <w:r w:rsidRPr="005A7FB3">
              <w:rPr>
                <w:noProof/>
                <w:webHidden/>
              </w:rPr>
            </w:r>
            <w:r w:rsidRPr="005A7FB3">
              <w:rPr>
                <w:noProof/>
                <w:webHidden/>
              </w:rPr>
              <w:fldChar w:fldCharType="separate"/>
            </w:r>
            <w:r w:rsidRPr="005A7FB3">
              <w:rPr>
                <w:noProof/>
                <w:webHidden/>
              </w:rPr>
              <w:t>105</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93" w:history="1">
            <w:r w:rsidRPr="005A7FB3">
              <w:rPr>
                <w:rStyle w:val="Hyperlink"/>
                <w:bCs/>
                <w:noProof/>
              </w:rPr>
              <w:t>Clinician’s Workshops</w:t>
            </w:r>
            <w:r w:rsidRPr="005A7FB3">
              <w:rPr>
                <w:noProof/>
                <w:webHidden/>
              </w:rPr>
              <w:tab/>
            </w:r>
            <w:r w:rsidRPr="005A7FB3">
              <w:rPr>
                <w:noProof/>
                <w:webHidden/>
              </w:rPr>
              <w:fldChar w:fldCharType="begin"/>
            </w:r>
            <w:r w:rsidRPr="005A7FB3">
              <w:rPr>
                <w:noProof/>
                <w:webHidden/>
              </w:rPr>
              <w:instrText xml:space="preserve"> PAGEREF _Toc11405993 \h </w:instrText>
            </w:r>
            <w:r w:rsidRPr="005A7FB3">
              <w:rPr>
                <w:noProof/>
                <w:webHidden/>
              </w:rPr>
            </w:r>
            <w:r w:rsidRPr="005A7FB3">
              <w:rPr>
                <w:noProof/>
                <w:webHidden/>
              </w:rPr>
              <w:fldChar w:fldCharType="separate"/>
            </w:r>
            <w:r w:rsidRPr="005A7FB3">
              <w:rPr>
                <w:noProof/>
                <w:webHidden/>
              </w:rPr>
              <w:t>105</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94" w:history="1">
            <w:r w:rsidRPr="005A7FB3">
              <w:rPr>
                <w:rStyle w:val="Hyperlink"/>
                <w:bCs/>
                <w:noProof/>
              </w:rPr>
              <w:t>Component Academies</w:t>
            </w:r>
            <w:r w:rsidRPr="005A7FB3">
              <w:rPr>
                <w:noProof/>
                <w:webHidden/>
              </w:rPr>
              <w:tab/>
            </w:r>
            <w:r w:rsidRPr="005A7FB3">
              <w:rPr>
                <w:noProof/>
                <w:webHidden/>
              </w:rPr>
              <w:fldChar w:fldCharType="begin"/>
            </w:r>
            <w:r w:rsidRPr="005A7FB3">
              <w:rPr>
                <w:noProof/>
                <w:webHidden/>
              </w:rPr>
              <w:instrText xml:space="preserve"> PAGEREF _Toc11405994 \h </w:instrText>
            </w:r>
            <w:r w:rsidRPr="005A7FB3">
              <w:rPr>
                <w:noProof/>
                <w:webHidden/>
              </w:rPr>
            </w:r>
            <w:r w:rsidRPr="005A7FB3">
              <w:rPr>
                <w:noProof/>
                <w:webHidden/>
              </w:rPr>
              <w:fldChar w:fldCharType="separate"/>
            </w:r>
            <w:r w:rsidRPr="005A7FB3">
              <w:rPr>
                <w:noProof/>
                <w:webHidden/>
              </w:rPr>
              <w:t>105</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95" w:history="1">
            <w:r w:rsidRPr="005A7FB3">
              <w:rPr>
                <w:rStyle w:val="Hyperlink"/>
                <w:noProof/>
              </w:rPr>
              <w:t>Continuing Dental Education</w:t>
            </w:r>
            <w:r w:rsidRPr="005A7FB3">
              <w:rPr>
                <w:noProof/>
                <w:webHidden/>
              </w:rPr>
              <w:tab/>
            </w:r>
            <w:r w:rsidRPr="005A7FB3">
              <w:rPr>
                <w:noProof/>
                <w:webHidden/>
              </w:rPr>
              <w:fldChar w:fldCharType="begin"/>
            </w:r>
            <w:r w:rsidRPr="005A7FB3">
              <w:rPr>
                <w:noProof/>
                <w:webHidden/>
              </w:rPr>
              <w:instrText xml:space="preserve"> PAGEREF _Toc11405995 \h </w:instrText>
            </w:r>
            <w:r w:rsidRPr="005A7FB3">
              <w:rPr>
                <w:noProof/>
                <w:webHidden/>
              </w:rPr>
            </w:r>
            <w:r w:rsidRPr="005A7FB3">
              <w:rPr>
                <w:noProof/>
                <w:webHidden/>
              </w:rPr>
              <w:fldChar w:fldCharType="separate"/>
            </w:r>
            <w:r w:rsidRPr="005A7FB3">
              <w:rPr>
                <w:noProof/>
                <w:webHidden/>
              </w:rPr>
              <w:t>106</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96" w:history="1">
            <w:r w:rsidRPr="005A7FB3">
              <w:rPr>
                <w:rStyle w:val="Hyperlink"/>
                <w:bCs/>
                <w:noProof/>
              </w:rPr>
              <w:t>Continuing Dental Education Courses</w:t>
            </w:r>
            <w:r w:rsidRPr="005A7FB3">
              <w:rPr>
                <w:noProof/>
                <w:webHidden/>
              </w:rPr>
              <w:tab/>
            </w:r>
            <w:r w:rsidRPr="005A7FB3">
              <w:rPr>
                <w:noProof/>
                <w:webHidden/>
              </w:rPr>
              <w:fldChar w:fldCharType="begin"/>
            </w:r>
            <w:r w:rsidRPr="005A7FB3">
              <w:rPr>
                <w:noProof/>
                <w:webHidden/>
              </w:rPr>
              <w:instrText xml:space="preserve"> PAGEREF _Toc11405996 \h </w:instrText>
            </w:r>
            <w:r w:rsidRPr="005A7FB3">
              <w:rPr>
                <w:noProof/>
                <w:webHidden/>
              </w:rPr>
            </w:r>
            <w:r w:rsidRPr="005A7FB3">
              <w:rPr>
                <w:noProof/>
                <w:webHidden/>
              </w:rPr>
              <w:fldChar w:fldCharType="separate"/>
            </w:r>
            <w:r w:rsidRPr="005A7FB3">
              <w:rPr>
                <w:noProof/>
                <w:webHidden/>
              </w:rPr>
              <w:t>108</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97" w:history="1">
            <w:r w:rsidRPr="005A7FB3">
              <w:rPr>
                <w:rStyle w:val="Hyperlink"/>
                <w:bCs/>
                <w:noProof/>
              </w:rPr>
              <w:t>Dental Hygiene</w:t>
            </w:r>
            <w:r w:rsidRPr="005A7FB3">
              <w:rPr>
                <w:noProof/>
                <w:webHidden/>
              </w:rPr>
              <w:tab/>
            </w:r>
            <w:r w:rsidRPr="005A7FB3">
              <w:rPr>
                <w:noProof/>
                <w:webHidden/>
              </w:rPr>
              <w:fldChar w:fldCharType="begin"/>
            </w:r>
            <w:r w:rsidRPr="005A7FB3">
              <w:rPr>
                <w:noProof/>
                <w:webHidden/>
              </w:rPr>
              <w:instrText xml:space="preserve"> PAGEREF _Toc11405997 \h </w:instrText>
            </w:r>
            <w:r w:rsidRPr="005A7FB3">
              <w:rPr>
                <w:noProof/>
                <w:webHidden/>
              </w:rPr>
            </w:r>
            <w:r w:rsidRPr="005A7FB3">
              <w:rPr>
                <w:noProof/>
                <w:webHidden/>
              </w:rPr>
              <w:fldChar w:fldCharType="separate"/>
            </w:r>
            <w:r w:rsidRPr="005A7FB3">
              <w:rPr>
                <w:noProof/>
                <w:webHidden/>
              </w:rPr>
              <w:t>114</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98" w:history="1">
            <w:r w:rsidRPr="005A7FB3">
              <w:rPr>
                <w:rStyle w:val="Hyperlink"/>
                <w:bCs/>
                <w:noProof/>
              </w:rPr>
              <w:t>Fellowship</w:t>
            </w:r>
            <w:r w:rsidRPr="005A7FB3">
              <w:rPr>
                <w:noProof/>
                <w:webHidden/>
              </w:rPr>
              <w:tab/>
            </w:r>
            <w:r w:rsidRPr="005A7FB3">
              <w:rPr>
                <w:noProof/>
                <w:webHidden/>
              </w:rPr>
              <w:fldChar w:fldCharType="begin"/>
            </w:r>
            <w:r w:rsidRPr="005A7FB3">
              <w:rPr>
                <w:noProof/>
                <w:webHidden/>
              </w:rPr>
              <w:instrText xml:space="preserve"> PAGEREF _Toc11405998 \h </w:instrText>
            </w:r>
            <w:r w:rsidRPr="005A7FB3">
              <w:rPr>
                <w:noProof/>
                <w:webHidden/>
              </w:rPr>
            </w:r>
            <w:r w:rsidRPr="005A7FB3">
              <w:rPr>
                <w:noProof/>
                <w:webHidden/>
              </w:rPr>
              <w:fldChar w:fldCharType="separate"/>
            </w:r>
            <w:r w:rsidRPr="005A7FB3">
              <w:rPr>
                <w:noProof/>
                <w:webHidden/>
              </w:rPr>
              <w:t>114</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5999" w:history="1">
            <w:r w:rsidRPr="005A7FB3">
              <w:rPr>
                <w:rStyle w:val="Hyperlink"/>
                <w:bCs/>
                <w:noProof/>
              </w:rPr>
              <w:t>Lifelong Learning and Service Recognition Program</w:t>
            </w:r>
            <w:r w:rsidRPr="005A7FB3">
              <w:rPr>
                <w:noProof/>
                <w:webHidden/>
              </w:rPr>
              <w:tab/>
            </w:r>
            <w:r w:rsidRPr="005A7FB3">
              <w:rPr>
                <w:noProof/>
                <w:webHidden/>
              </w:rPr>
              <w:fldChar w:fldCharType="begin"/>
            </w:r>
            <w:r w:rsidRPr="005A7FB3">
              <w:rPr>
                <w:noProof/>
                <w:webHidden/>
              </w:rPr>
              <w:instrText xml:space="preserve"> PAGEREF _Toc11405999 \h </w:instrText>
            </w:r>
            <w:r w:rsidRPr="005A7FB3">
              <w:rPr>
                <w:noProof/>
                <w:webHidden/>
              </w:rPr>
            </w:r>
            <w:r w:rsidRPr="005A7FB3">
              <w:rPr>
                <w:noProof/>
                <w:webHidden/>
              </w:rPr>
              <w:fldChar w:fldCharType="separate"/>
            </w:r>
            <w:r w:rsidRPr="005A7FB3">
              <w:rPr>
                <w:noProof/>
                <w:webHidden/>
              </w:rPr>
              <w:t>115</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00" w:history="1">
            <w:r w:rsidRPr="005A7FB3">
              <w:rPr>
                <w:rStyle w:val="Hyperlink"/>
                <w:bCs/>
                <w:noProof/>
              </w:rPr>
              <w:t>Study Clubs</w:t>
            </w:r>
            <w:r w:rsidRPr="005A7FB3">
              <w:rPr>
                <w:noProof/>
                <w:webHidden/>
              </w:rPr>
              <w:tab/>
            </w:r>
            <w:r w:rsidRPr="005A7FB3">
              <w:rPr>
                <w:noProof/>
                <w:webHidden/>
              </w:rPr>
              <w:fldChar w:fldCharType="begin"/>
            </w:r>
            <w:r w:rsidRPr="005A7FB3">
              <w:rPr>
                <w:noProof/>
                <w:webHidden/>
              </w:rPr>
              <w:instrText xml:space="preserve"> PAGEREF _Toc11406000 \h </w:instrText>
            </w:r>
            <w:r w:rsidRPr="005A7FB3">
              <w:rPr>
                <w:noProof/>
                <w:webHidden/>
              </w:rPr>
            </w:r>
            <w:r w:rsidRPr="005A7FB3">
              <w:rPr>
                <w:noProof/>
                <w:webHidden/>
              </w:rPr>
              <w:fldChar w:fldCharType="separate"/>
            </w:r>
            <w:r w:rsidRPr="005A7FB3">
              <w:rPr>
                <w:noProof/>
                <w:webHidden/>
              </w:rPr>
              <w:t>115</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01" w:history="1">
            <w:r w:rsidRPr="005A7FB3">
              <w:rPr>
                <w:rStyle w:val="Hyperlink"/>
                <w:bCs/>
                <w:noProof/>
              </w:rPr>
              <w:t>Examinations</w:t>
            </w:r>
            <w:r w:rsidRPr="005A7FB3">
              <w:rPr>
                <w:noProof/>
                <w:webHidden/>
              </w:rPr>
              <w:tab/>
            </w:r>
            <w:r w:rsidRPr="005A7FB3">
              <w:rPr>
                <w:noProof/>
                <w:webHidden/>
              </w:rPr>
              <w:fldChar w:fldCharType="begin"/>
            </w:r>
            <w:r w:rsidRPr="005A7FB3">
              <w:rPr>
                <w:noProof/>
                <w:webHidden/>
              </w:rPr>
              <w:instrText xml:space="preserve"> PAGEREF _Toc11406001 \h </w:instrText>
            </w:r>
            <w:r w:rsidRPr="005A7FB3">
              <w:rPr>
                <w:noProof/>
                <w:webHidden/>
              </w:rPr>
            </w:r>
            <w:r w:rsidRPr="005A7FB3">
              <w:rPr>
                <w:noProof/>
                <w:webHidden/>
              </w:rPr>
              <w:fldChar w:fldCharType="separate"/>
            </w:r>
            <w:r w:rsidRPr="005A7FB3">
              <w:rPr>
                <w:noProof/>
                <w:webHidden/>
              </w:rPr>
              <w:t>116</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02" w:history="1">
            <w:r w:rsidRPr="005A7FB3">
              <w:rPr>
                <w:rStyle w:val="Hyperlink"/>
                <w:noProof/>
              </w:rPr>
              <w:t>Fellowship</w:t>
            </w:r>
            <w:r w:rsidRPr="005A7FB3">
              <w:rPr>
                <w:noProof/>
                <w:webHidden/>
              </w:rPr>
              <w:tab/>
            </w:r>
            <w:r w:rsidRPr="005A7FB3">
              <w:rPr>
                <w:noProof/>
                <w:webHidden/>
              </w:rPr>
              <w:fldChar w:fldCharType="begin"/>
            </w:r>
            <w:r w:rsidRPr="005A7FB3">
              <w:rPr>
                <w:noProof/>
                <w:webHidden/>
              </w:rPr>
              <w:instrText xml:space="preserve"> PAGEREF _Toc11406002 \h </w:instrText>
            </w:r>
            <w:r w:rsidRPr="005A7FB3">
              <w:rPr>
                <w:noProof/>
                <w:webHidden/>
              </w:rPr>
            </w:r>
            <w:r w:rsidRPr="005A7FB3">
              <w:rPr>
                <w:noProof/>
                <w:webHidden/>
              </w:rPr>
              <w:fldChar w:fldCharType="separate"/>
            </w:r>
            <w:r w:rsidRPr="005A7FB3">
              <w:rPr>
                <w:noProof/>
                <w:webHidden/>
              </w:rPr>
              <w:t>116</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03" w:history="1">
            <w:r w:rsidRPr="005A7FB3">
              <w:rPr>
                <w:rStyle w:val="Hyperlink"/>
                <w:noProof/>
              </w:rPr>
              <w:t>Mastership</w:t>
            </w:r>
            <w:r w:rsidRPr="005A7FB3">
              <w:rPr>
                <w:noProof/>
                <w:webHidden/>
              </w:rPr>
              <w:tab/>
            </w:r>
            <w:r w:rsidRPr="005A7FB3">
              <w:rPr>
                <w:noProof/>
                <w:webHidden/>
              </w:rPr>
              <w:fldChar w:fldCharType="begin"/>
            </w:r>
            <w:r w:rsidRPr="005A7FB3">
              <w:rPr>
                <w:noProof/>
                <w:webHidden/>
              </w:rPr>
              <w:instrText xml:space="preserve"> PAGEREF _Toc11406003 \h </w:instrText>
            </w:r>
            <w:r w:rsidRPr="005A7FB3">
              <w:rPr>
                <w:noProof/>
                <w:webHidden/>
              </w:rPr>
            </w:r>
            <w:r w:rsidRPr="005A7FB3">
              <w:rPr>
                <w:noProof/>
                <w:webHidden/>
              </w:rPr>
              <w:fldChar w:fldCharType="separate"/>
            </w:r>
            <w:r w:rsidRPr="005A7FB3">
              <w:rPr>
                <w:noProof/>
                <w:webHidden/>
              </w:rPr>
              <w:t>127</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04" w:history="1">
            <w:r w:rsidRPr="005A7FB3">
              <w:rPr>
                <w:rStyle w:val="Hyperlink"/>
                <w:noProof/>
              </w:rPr>
              <w:t>Program Approval for Continuing Education (PACE)</w:t>
            </w:r>
            <w:r w:rsidRPr="005A7FB3">
              <w:rPr>
                <w:noProof/>
                <w:webHidden/>
              </w:rPr>
              <w:tab/>
            </w:r>
            <w:r w:rsidRPr="005A7FB3">
              <w:rPr>
                <w:noProof/>
                <w:webHidden/>
              </w:rPr>
              <w:fldChar w:fldCharType="begin"/>
            </w:r>
            <w:r w:rsidRPr="005A7FB3">
              <w:rPr>
                <w:noProof/>
                <w:webHidden/>
              </w:rPr>
              <w:instrText xml:space="preserve"> PAGEREF _Toc11406004 \h </w:instrText>
            </w:r>
            <w:r w:rsidRPr="005A7FB3">
              <w:rPr>
                <w:noProof/>
                <w:webHidden/>
              </w:rPr>
            </w:r>
            <w:r w:rsidRPr="005A7FB3">
              <w:rPr>
                <w:noProof/>
                <w:webHidden/>
              </w:rPr>
              <w:fldChar w:fldCharType="separate"/>
            </w:r>
            <w:r w:rsidRPr="005A7FB3">
              <w:rPr>
                <w:noProof/>
                <w:webHidden/>
              </w:rPr>
              <w:t>130</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05" w:history="1">
            <w:r w:rsidRPr="005A7FB3">
              <w:rPr>
                <w:rStyle w:val="Hyperlink"/>
                <w:noProof/>
              </w:rPr>
              <w:t>Meeting Services-Rescinded Policies</w:t>
            </w:r>
            <w:r w:rsidRPr="005A7FB3">
              <w:rPr>
                <w:noProof/>
                <w:webHidden/>
              </w:rPr>
              <w:tab/>
            </w:r>
            <w:r w:rsidRPr="005A7FB3">
              <w:rPr>
                <w:noProof/>
                <w:webHidden/>
              </w:rPr>
              <w:fldChar w:fldCharType="begin"/>
            </w:r>
            <w:r w:rsidRPr="005A7FB3">
              <w:rPr>
                <w:noProof/>
                <w:webHidden/>
              </w:rPr>
              <w:instrText xml:space="preserve"> PAGEREF _Toc11406005 \h </w:instrText>
            </w:r>
            <w:r w:rsidRPr="005A7FB3">
              <w:rPr>
                <w:noProof/>
                <w:webHidden/>
              </w:rPr>
            </w:r>
            <w:r w:rsidRPr="005A7FB3">
              <w:rPr>
                <w:noProof/>
                <w:webHidden/>
              </w:rPr>
              <w:fldChar w:fldCharType="separate"/>
            </w:r>
            <w:r w:rsidRPr="005A7FB3">
              <w:rPr>
                <w:noProof/>
                <w:webHidden/>
              </w:rPr>
              <w:t>139</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06" w:history="1">
            <w:r w:rsidRPr="005A7FB3">
              <w:rPr>
                <w:rStyle w:val="Hyperlink"/>
                <w:noProof/>
              </w:rPr>
              <w:t>Annual Meeting</w:t>
            </w:r>
            <w:r w:rsidRPr="005A7FB3">
              <w:rPr>
                <w:noProof/>
                <w:webHidden/>
              </w:rPr>
              <w:tab/>
            </w:r>
            <w:r w:rsidRPr="005A7FB3">
              <w:rPr>
                <w:noProof/>
                <w:webHidden/>
              </w:rPr>
              <w:fldChar w:fldCharType="begin"/>
            </w:r>
            <w:r w:rsidRPr="005A7FB3">
              <w:rPr>
                <w:noProof/>
                <w:webHidden/>
              </w:rPr>
              <w:instrText xml:space="preserve"> PAGEREF _Toc11406006 \h </w:instrText>
            </w:r>
            <w:r w:rsidRPr="005A7FB3">
              <w:rPr>
                <w:noProof/>
                <w:webHidden/>
              </w:rPr>
            </w:r>
            <w:r w:rsidRPr="005A7FB3">
              <w:rPr>
                <w:noProof/>
                <w:webHidden/>
              </w:rPr>
              <w:fldChar w:fldCharType="separate"/>
            </w:r>
            <w:r w:rsidRPr="005A7FB3">
              <w:rPr>
                <w:noProof/>
                <w:webHidden/>
              </w:rPr>
              <w:t>139</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07" w:history="1">
            <w:r w:rsidRPr="005A7FB3">
              <w:rPr>
                <w:rStyle w:val="Hyperlink"/>
                <w:noProof/>
              </w:rPr>
              <w:t>Membership Services-Rescinded Policies</w:t>
            </w:r>
            <w:r w:rsidRPr="005A7FB3">
              <w:rPr>
                <w:noProof/>
                <w:webHidden/>
              </w:rPr>
              <w:tab/>
            </w:r>
            <w:r w:rsidRPr="005A7FB3">
              <w:rPr>
                <w:noProof/>
                <w:webHidden/>
              </w:rPr>
              <w:fldChar w:fldCharType="begin"/>
            </w:r>
            <w:r w:rsidRPr="005A7FB3">
              <w:rPr>
                <w:noProof/>
                <w:webHidden/>
              </w:rPr>
              <w:instrText xml:space="preserve"> PAGEREF _Toc11406007 \h </w:instrText>
            </w:r>
            <w:r w:rsidRPr="005A7FB3">
              <w:rPr>
                <w:noProof/>
                <w:webHidden/>
              </w:rPr>
            </w:r>
            <w:r w:rsidRPr="005A7FB3">
              <w:rPr>
                <w:noProof/>
                <w:webHidden/>
              </w:rPr>
              <w:fldChar w:fldCharType="separate"/>
            </w:r>
            <w:r w:rsidRPr="005A7FB3">
              <w:rPr>
                <w:noProof/>
                <w:webHidden/>
              </w:rPr>
              <w:t>147</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08" w:history="1">
            <w:r w:rsidRPr="005A7FB3">
              <w:rPr>
                <w:rStyle w:val="Hyperlink"/>
                <w:noProof/>
              </w:rPr>
              <w:t>Dues</w:t>
            </w:r>
            <w:r w:rsidRPr="005A7FB3">
              <w:rPr>
                <w:noProof/>
                <w:webHidden/>
              </w:rPr>
              <w:tab/>
            </w:r>
            <w:r w:rsidRPr="005A7FB3">
              <w:rPr>
                <w:noProof/>
                <w:webHidden/>
              </w:rPr>
              <w:fldChar w:fldCharType="begin"/>
            </w:r>
            <w:r w:rsidRPr="005A7FB3">
              <w:rPr>
                <w:noProof/>
                <w:webHidden/>
              </w:rPr>
              <w:instrText xml:space="preserve"> PAGEREF _Toc11406008 \h </w:instrText>
            </w:r>
            <w:r w:rsidRPr="005A7FB3">
              <w:rPr>
                <w:noProof/>
                <w:webHidden/>
              </w:rPr>
            </w:r>
            <w:r w:rsidRPr="005A7FB3">
              <w:rPr>
                <w:noProof/>
                <w:webHidden/>
              </w:rPr>
              <w:fldChar w:fldCharType="separate"/>
            </w:r>
            <w:r w:rsidRPr="005A7FB3">
              <w:rPr>
                <w:noProof/>
                <w:webHidden/>
              </w:rPr>
              <w:t>147</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09" w:history="1">
            <w:r w:rsidRPr="005A7FB3">
              <w:rPr>
                <w:rStyle w:val="Hyperlink"/>
                <w:noProof/>
              </w:rPr>
              <w:t>Annual Meeting</w:t>
            </w:r>
            <w:r w:rsidRPr="005A7FB3">
              <w:rPr>
                <w:noProof/>
                <w:webHidden/>
              </w:rPr>
              <w:tab/>
            </w:r>
            <w:r w:rsidRPr="005A7FB3">
              <w:rPr>
                <w:noProof/>
                <w:webHidden/>
              </w:rPr>
              <w:fldChar w:fldCharType="begin"/>
            </w:r>
            <w:r w:rsidRPr="005A7FB3">
              <w:rPr>
                <w:noProof/>
                <w:webHidden/>
              </w:rPr>
              <w:instrText xml:space="preserve"> PAGEREF _Toc11406009 \h </w:instrText>
            </w:r>
            <w:r w:rsidRPr="005A7FB3">
              <w:rPr>
                <w:noProof/>
                <w:webHidden/>
              </w:rPr>
            </w:r>
            <w:r w:rsidRPr="005A7FB3">
              <w:rPr>
                <w:noProof/>
                <w:webHidden/>
              </w:rPr>
              <w:fldChar w:fldCharType="separate"/>
            </w:r>
            <w:r w:rsidRPr="005A7FB3">
              <w:rPr>
                <w:noProof/>
                <w:webHidden/>
              </w:rPr>
              <w:t>150</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10" w:history="1">
            <w:r w:rsidRPr="005A7FB3">
              <w:rPr>
                <w:rStyle w:val="Hyperlink"/>
                <w:noProof/>
              </w:rPr>
              <w:t>Component Academies</w:t>
            </w:r>
            <w:r w:rsidRPr="005A7FB3">
              <w:rPr>
                <w:noProof/>
                <w:webHidden/>
              </w:rPr>
              <w:tab/>
            </w:r>
            <w:r w:rsidRPr="005A7FB3">
              <w:rPr>
                <w:noProof/>
                <w:webHidden/>
              </w:rPr>
              <w:fldChar w:fldCharType="begin"/>
            </w:r>
            <w:r w:rsidRPr="005A7FB3">
              <w:rPr>
                <w:noProof/>
                <w:webHidden/>
              </w:rPr>
              <w:instrText xml:space="preserve"> PAGEREF _Toc11406010 \h </w:instrText>
            </w:r>
            <w:r w:rsidRPr="005A7FB3">
              <w:rPr>
                <w:noProof/>
                <w:webHidden/>
              </w:rPr>
            </w:r>
            <w:r w:rsidRPr="005A7FB3">
              <w:rPr>
                <w:noProof/>
                <w:webHidden/>
              </w:rPr>
              <w:fldChar w:fldCharType="separate"/>
            </w:r>
            <w:r w:rsidRPr="005A7FB3">
              <w:rPr>
                <w:noProof/>
                <w:webHidden/>
              </w:rPr>
              <w:t>150</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11" w:history="1">
            <w:r w:rsidRPr="005A7FB3">
              <w:rPr>
                <w:rStyle w:val="Hyperlink"/>
                <w:noProof/>
              </w:rPr>
              <w:t>Constituent AGD</w:t>
            </w:r>
            <w:r w:rsidRPr="005A7FB3">
              <w:rPr>
                <w:noProof/>
                <w:webHidden/>
              </w:rPr>
              <w:tab/>
            </w:r>
            <w:r w:rsidRPr="005A7FB3">
              <w:rPr>
                <w:noProof/>
                <w:webHidden/>
              </w:rPr>
              <w:fldChar w:fldCharType="begin"/>
            </w:r>
            <w:r w:rsidRPr="005A7FB3">
              <w:rPr>
                <w:noProof/>
                <w:webHidden/>
              </w:rPr>
              <w:instrText xml:space="preserve"> PAGEREF _Toc11406011 \h </w:instrText>
            </w:r>
            <w:r w:rsidRPr="005A7FB3">
              <w:rPr>
                <w:noProof/>
                <w:webHidden/>
              </w:rPr>
            </w:r>
            <w:r w:rsidRPr="005A7FB3">
              <w:rPr>
                <w:noProof/>
                <w:webHidden/>
              </w:rPr>
              <w:fldChar w:fldCharType="separate"/>
            </w:r>
            <w:r w:rsidRPr="005A7FB3">
              <w:rPr>
                <w:noProof/>
                <w:webHidden/>
              </w:rPr>
              <w:t>151</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12" w:history="1">
            <w:r w:rsidRPr="005A7FB3">
              <w:rPr>
                <w:rStyle w:val="Hyperlink"/>
                <w:noProof/>
              </w:rPr>
              <w:t>Directory</w:t>
            </w:r>
            <w:r w:rsidRPr="005A7FB3">
              <w:rPr>
                <w:noProof/>
                <w:webHidden/>
              </w:rPr>
              <w:tab/>
            </w:r>
            <w:r w:rsidRPr="005A7FB3">
              <w:rPr>
                <w:noProof/>
                <w:webHidden/>
              </w:rPr>
              <w:fldChar w:fldCharType="begin"/>
            </w:r>
            <w:r w:rsidRPr="005A7FB3">
              <w:rPr>
                <w:noProof/>
                <w:webHidden/>
              </w:rPr>
              <w:instrText xml:space="preserve"> PAGEREF _Toc11406012 \h </w:instrText>
            </w:r>
            <w:r w:rsidRPr="005A7FB3">
              <w:rPr>
                <w:noProof/>
                <w:webHidden/>
              </w:rPr>
            </w:r>
            <w:r w:rsidRPr="005A7FB3">
              <w:rPr>
                <w:noProof/>
                <w:webHidden/>
              </w:rPr>
              <w:fldChar w:fldCharType="separate"/>
            </w:r>
            <w:r w:rsidRPr="005A7FB3">
              <w:rPr>
                <w:noProof/>
                <w:webHidden/>
              </w:rPr>
              <w:t>153</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13" w:history="1">
            <w:r w:rsidRPr="005A7FB3">
              <w:rPr>
                <w:rStyle w:val="Hyperlink"/>
                <w:noProof/>
              </w:rPr>
              <w:t>Dues</w:t>
            </w:r>
            <w:r w:rsidRPr="005A7FB3">
              <w:rPr>
                <w:noProof/>
                <w:webHidden/>
              </w:rPr>
              <w:tab/>
            </w:r>
            <w:r w:rsidRPr="005A7FB3">
              <w:rPr>
                <w:noProof/>
                <w:webHidden/>
              </w:rPr>
              <w:fldChar w:fldCharType="begin"/>
            </w:r>
            <w:r w:rsidRPr="005A7FB3">
              <w:rPr>
                <w:noProof/>
                <w:webHidden/>
              </w:rPr>
              <w:instrText xml:space="preserve"> PAGEREF _Toc11406013 \h </w:instrText>
            </w:r>
            <w:r w:rsidRPr="005A7FB3">
              <w:rPr>
                <w:noProof/>
                <w:webHidden/>
              </w:rPr>
            </w:r>
            <w:r w:rsidRPr="005A7FB3">
              <w:rPr>
                <w:noProof/>
                <w:webHidden/>
              </w:rPr>
              <w:fldChar w:fldCharType="separate"/>
            </w:r>
            <w:r w:rsidRPr="005A7FB3">
              <w:rPr>
                <w:noProof/>
                <w:webHidden/>
              </w:rPr>
              <w:t>154</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14" w:history="1">
            <w:r w:rsidRPr="005A7FB3">
              <w:rPr>
                <w:rStyle w:val="Hyperlink"/>
                <w:bCs/>
                <w:noProof/>
              </w:rPr>
              <w:t>Federal, State and Local Government Programs</w:t>
            </w:r>
            <w:r w:rsidRPr="005A7FB3">
              <w:rPr>
                <w:noProof/>
                <w:webHidden/>
              </w:rPr>
              <w:tab/>
            </w:r>
            <w:r w:rsidRPr="005A7FB3">
              <w:rPr>
                <w:noProof/>
                <w:webHidden/>
              </w:rPr>
              <w:fldChar w:fldCharType="begin"/>
            </w:r>
            <w:r w:rsidRPr="005A7FB3">
              <w:rPr>
                <w:noProof/>
                <w:webHidden/>
              </w:rPr>
              <w:instrText xml:space="preserve"> PAGEREF _Toc11406014 \h </w:instrText>
            </w:r>
            <w:r w:rsidRPr="005A7FB3">
              <w:rPr>
                <w:noProof/>
                <w:webHidden/>
              </w:rPr>
            </w:r>
            <w:r w:rsidRPr="005A7FB3">
              <w:rPr>
                <w:noProof/>
                <w:webHidden/>
              </w:rPr>
              <w:fldChar w:fldCharType="separate"/>
            </w:r>
            <w:r w:rsidRPr="005A7FB3">
              <w:rPr>
                <w:noProof/>
                <w:webHidden/>
              </w:rPr>
              <w:t>160</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15" w:history="1">
            <w:r w:rsidRPr="005A7FB3">
              <w:rPr>
                <w:rStyle w:val="Hyperlink"/>
                <w:noProof/>
              </w:rPr>
              <w:t>Members</w:t>
            </w:r>
            <w:r w:rsidRPr="005A7FB3">
              <w:rPr>
                <w:noProof/>
                <w:webHidden/>
              </w:rPr>
              <w:tab/>
            </w:r>
            <w:r w:rsidRPr="005A7FB3">
              <w:rPr>
                <w:noProof/>
                <w:webHidden/>
              </w:rPr>
              <w:fldChar w:fldCharType="begin"/>
            </w:r>
            <w:r w:rsidRPr="005A7FB3">
              <w:rPr>
                <w:noProof/>
                <w:webHidden/>
              </w:rPr>
              <w:instrText xml:space="preserve"> PAGEREF _Toc11406015 \h </w:instrText>
            </w:r>
            <w:r w:rsidRPr="005A7FB3">
              <w:rPr>
                <w:noProof/>
                <w:webHidden/>
              </w:rPr>
            </w:r>
            <w:r w:rsidRPr="005A7FB3">
              <w:rPr>
                <w:noProof/>
                <w:webHidden/>
              </w:rPr>
              <w:fldChar w:fldCharType="separate"/>
            </w:r>
            <w:r w:rsidRPr="005A7FB3">
              <w:rPr>
                <w:noProof/>
                <w:webHidden/>
              </w:rPr>
              <w:t>160</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16" w:history="1">
            <w:r w:rsidRPr="005A7FB3">
              <w:rPr>
                <w:rStyle w:val="Hyperlink"/>
                <w:bCs/>
                <w:noProof/>
              </w:rPr>
              <w:t>Membership</w:t>
            </w:r>
            <w:r w:rsidRPr="005A7FB3">
              <w:rPr>
                <w:noProof/>
                <w:webHidden/>
              </w:rPr>
              <w:tab/>
            </w:r>
            <w:r w:rsidRPr="005A7FB3">
              <w:rPr>
                <w:noProof/>
                <w:webHidden/>
              </w:rPr>
              <w:fldChar w:fldCharType="begin"/>
            </w:r>
            <w:r w:rsidRPr="005A7FB3">
              <w:rPr>
                <w:noProof/>
                <w:webHidden/>
              </w:rPr>
              <w:instrText xml:space="preserve"> PAGEREF _Toc11406016 \h </w:instrText>
            </w:r>
            <w:r w:rsidRPr="005A7FB3">
              <w:rPr>
                <w:noProof/>
                <w:webHidden/>
              </w:rPr>
            </w:r>
            <w:r w:rsidRPr="005A7FB3">
              <w:rPr>
                <w:noProof/>
                <w:webHidden/>
              </w:rPr>
              <w:fldChar w:fldCharType="separate"/>
            </w:r>
            <w:r w:rsidRPr="005A7FB3">
              <w:rPr>
                <w:noProof/>
                <w:webHidden/>
              </w:rPr>
              <w:t>161</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17" w:history="1">
            <w:r w:rsidRPr="005A7FB3">
              <w:rPr>
                <w:rStyle w:val="Hyperlink"/>
                <w:bCs/>
                <w:noProof/>
              </w:rPr>
              <w:t>Officer Evaluation Program</w:t>
            </w:r>
            <w:r w:rsidRPr="005A7FB3">
              <w:rPr>
                <w:noProof/>
                <w:webHidden/>
              </w:rPr>
              <w:tab/>
            </w:r>
            <w:r w:rsidRPr="005A7FB3">
              <w:rPr>
                <w:noProof/>
                <w:webHidden/>
              </w:rPr>
              <w:fldChar w:fldCharType="begin"/>
            </w:r>
            <w:r w:rsidRPr="005A7FB3">
              <w:rPr>
                <w:noProof/>
                <w:webHidden/>
              </w:rPr>
              <w:instrText xml:space="preserve"> PAGEREF _Toc11406017 \h </w:instrText>
            </w:r>
            <w:r w:rsidRPr="005A7FB3">
              <w:rPr>
                <w:noProof/>
                <w:webHidden/>
              </w:rPr>
            </w:r>
            <w:r w:rsidRPr="005A7FB3">
              <w:rPr>
                <w:noProof/>
                <w:webHidden/>
              </w:rPr>
              <w:fldChar w:fldCharType="separate"/>
            </w:r>
            <w:r w:rsidRPr="005A7FB3">
              <w:rPr>
                <w:noProof/>
                <w:webHidden/>
              </w:rPr>
              <w:t>164</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18" w:history="1">
            <w:r w:rsidRPr="005A7FB3">
              <w:rPr>
                <w:rStyle w:val="Hyperlink"/>
                <w:bCs/>
                <w:noProof/>
              </w:rPr>
              <w:t>Program Providers</w:t>
            </w:r>
            <w:r w:rsidRPr="005A7FB3">
              <w:rPr>
                <w:noProof/>
                <w:webHidden/>
              </w:rPr>
              <w:tab/>
            </w:r>
            <w:r w:rsidRPr="005A7FB3">
              <w:rPr>
                <w:noProof/>
                <w:webHidden/>
              </w:rPr>
              <w:fldChar w:fldCharType="begin"/>
            </w:r>
            <w:r w:rsidRPr="005A7FB3">
              <w:rPr>
                <w:noProof/>
                <w:webHidden/>
              </w:rPr>
              <w:instrText xml:space="preserve"> PAGEREF _Toc11406018 \h </w:instrText>
            </w:r>
            <w:r w:rsidRPr="005A7FB3">
              <w:rPr>
                <w:noProof/>
                <w:webHidden/>
              </w:rPr>
            </w:r>
            <w:r w:rsidRPr="005A7FB3">
              <w:rPr>
                <w:noProof/>
                <w:webHidden/>
              </w:rPr>
              <w:fldChar w:fldCharType="separate"/>
            </w:r>
            <w:r w:rsidRPr="005A7FB3">
              <w:rPr>
                <w:noProof/>
                <w:webHidden/>
              </w:rPr>
              <w:t>164</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19" w:history="1">
            <w:r w:rsidRPr="005A7FB3">
              <w:rPr>
                <w:rStyle w:val="Hyperlink"/>
                <w:bCs/>
                <w:noProof/>
              </w:rPr>
              <w:t>Regional Directors</w:t>
            </w:r>
            <w:r w:rsidRPr="005A7FB3">
              <w:rPr>
                <w:noProof/>
                <w:webHidden/>
              </w:rPr>
              <w:tab/>
            </w:r>
            <w:r w:rsidRPr="005A7FB3">
              <w:rPr>
                <w:noProof/>
                <w:webHidden/>
              </w:rPr>
              <w:fldChar w:fldCharType="begin"/>
            </w:r>
            <w:r w:rsidRPr="005A7FB3">
              <w:rPr>
                <w:noProof/>
                <w:webHidden/>
              </w:rPr>
              <w:instrText xml:space="preserve"> PAGEREF _Toc11406019 \h </w:instrText>
            </w:r>
            <w:r w:rsidRPr="005A7FB3">
              <w:rPr>
                <w:noProof/>
                <w:webHidden/>
              </w:rPr>
            </w:r>
            <w:r w:rsidRPr="005A7FB3">
              <w:rPr>
                <w:noProof/>
                <w:webHidden/>
              </w:rPr>
              <w:fldChar w:fldCharType="separate"/>
            </w:r>
            <w:r w:rsidRPr="005A7FB3">
              <w:rPr>
                <w:noProof/>
                <w:webHidden/>
              </w:rPr>
              <w:t>165</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20" w:history="1">
            <w:r w:rsidRPr="005A7FB3">
              <w:rPr>
                <w:rStyle w:val="Hyperlink"/>
                <w:bCs/>
                <w:noProof/>
              </w:rPr>
              <w:t>Re</w:t>
            </w:r>
            <w:r w:rsidRPr="005A7FB3">
              <w:rPr>
                <w:rStyle w:val="Hyperlink"/>
                <w:bCs/>
                <w:noProof/>
              </w:rPr>
              <w:noBreakHyphen/>
              <w:t>Licensure, CDE as a Condition of</w:t>
            </w:r>
            <w:r w:rsidRPr="005A7FB3">
              <w:rPr>
                <w:noProof/>
                <w:webHidden/>
              </w:rPr>
              <w:tab/>
            </w:r>
            <w:r w:rsidRPr="005A7FB3">
              <w:rPr>
                <w:noProof/>
                <w:webHidden/>
              </w:rPr>
              <w:fldChar w:fldCharType="begin"/>
            </w:r>
            <w:r w:rsidRPr="005A7FB3">
              <w:rPr>
                <w:noProof/>
                <w:webHidden/>
              </w:rPr>
              <w:instrText xml:space="preserve"> PAGEREF _Toc11406020 \h </w:instrText>
            </w:r>
            <w:r w:rsidRPr="005A7FB3">
              <w:rPr>
                <w:noProof/>
                <w:webHidden/>
              </w:rPr>
            </w:r>
            <w:r w:rsidRPr="005A7FB3">
              <w:rPr>
                <w:noProof/>
                <w:webHidden/>
              </w:rPr>
              <w:fldChar w:fldCharType="separate"/>
            </w:r>
            <w:r w:rsidRPr="005A7FB3">
              <w:rPr>
                <w:noProof/>
                <w:webHidden/>
              </w:rPr>
              <w:t>166</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21" w:history="1">
            <w:r w:rsidRPr="005A7FB3">
              <w:rPr>
                <w:rStyle w:val="Hyperlink"/>
                <w:noProof/>
              </w:rPr>
              <w:t>Organizational Marketing-Rescinded Policies</w:t>
            </w:r>
            <w:r w:rsidRPr="005A7FB3">
              <w:rPr>
                <w:noProof/>
                <w:webHidden/>
              </w:rPr>
              <w:tab/>
            </w:r>
            <w:r w:rsidRPr="005A7FB3">
              <w:rPr>
                <w:noProof/>
                <w:webHidden/>
              </w:rPr>
              <w:fldChar w:fldCharType="begin"/>
            </w:r>
            <w:r w:rsidRPr="005A7FB3">
              <w:rPr>
                <w:noProof/>
                <w:webHidden/>
              </w:rPr>
              <w:instrText xml:space="preserve"> PAGEREF _Toc11406021 \h </w:instrText>
            </w:r>
            <w:r w:rsidRPr="005A7FB3">
              <w:rPr>
                <w:noProof/>
                <w:webHidden/>
              </w:rPr>
            </w:r>
            <w:r w:rsidRPr="005A7FB3">
              <w:rPr>
                <w:noProof/>
                <w:webHidden/>
              </w:rPr>
              <w:fldChar w:fldCharType="separate"/>
            </w:r>
            <w:r w:rsidRPr="005A7FB3">
              <w:rPr>
                <w:noProof/>
                <w:webHidden/>
              </w:rPr>
              <w:t>167</w:t>
            </w:r>
            <w:r w:rsidRPr="005A7FB3">
              <w:rPr>
                <w:noProof/>
                <w:webHidden/>
              </w:rPr>
              <w:fldChar w:fldCharType="end"/>
            </w:r>
          </w:hyperlink>
        </w:p>
        <w:p w:rsidR="005A7FB3" w:rsidRPr="005A7FB3" w:rsidRDefault="005A7FB3">
          <w:pPr>
            <w:pStyle w:val="TOC1"/>
            <w:tabs>
              <w:tab w:val="right" w:leader="dot" w:pos="9080"/>
            </w:tabs>
            <w:rPr>
              <w:rFonts w:asciiTheme="minorHAnsi" w:eastAsiaTheme="minorEastAsia" w:hAnsiTheme="minorHAnsi" w:cstheme="minorBidi"/>
              <w:bCs w:val="0"/>
              <w:caps w:val="0"/>
              <w:noProof/>
              <w:sz w:val="22"/>
              <w:szCs w:val="22"/>
            </w:rPr>
          </w:pPr>
          <w:hyperlink w:anchor="_Toc11406022" w:history="1">
            <w:r w:rsidRPr="005A7FB3">
              <w:rPr>
                <w:rStyle w:val="Hyperlink"/>
                <w:noProof/>
              </w:rPr>
              <w:t>RESCINDED GUIDELINES</w:t>
            </w:r>
            <w:r w:rsidRPr="005A7FB3">
              <w:rPr>
                <w:noProof/>
                <w:webHidden/>
              </w:rPr>
              <w:tab/>
            </w:r>
            <w:r w:rsidRPr="005A7FB3">
              <w:rPr>
                <w:noProof/>
                <w:webHidden/>
              </w:rPr>
              <w:fldChar w:fldCharType="begin"/>
            </w:r>
            <w:r w:rsidRPr="005A7FB3">
              <w:rPr>
                <w:noProof/>
                <w:webHidden/>
              </w:rPr>
              <w:instrText xml:space="preserve"> PAGEREF _Toc11406022 \h </w:instrText>
            </w:r>
            <w:r w:rsidRPr="005A7FB3">
              <w:rPr>
                <w:noProof/>
                <w:webHidden/>
              </w:rPr>
            </w:r>
            <w:r w:rsidRPr="005A7FB3">
              <w:rPr>
                <w:noProof/>
                <w:webHidden/>
              </w:rPr>
              <w:fldChar w:fldCharType="separate"/>
            </w:r>
            <w:r w:rsidRPr="005A7FB3">
              <w:rPr>
                <w:noProof/>
                <w:webHidden/>
              </w:rPr>
              <w:t>168</w:t>
            </w:r>
            <w:r w:rsidRPr="005A7FB3">
              <w:rPr>
                <w:noProof/>
                <w:webHidden/>
              </w:rPr>
              <w:fldChar w:fldCharType="end"/>
            </w:r>
          </w:hyperlink>
        </w:p>
        <w:p w:rsidR="005A7FB3" w:rsidRPr="005A7FB3" w:rsidRDefault="005A7FB3">
          <w:pPr>
            <w:pStyle w:val="TOC1"/>
            <w:tabs>
              <w:tab w:val="right" w:leader="dot" w:pos="9080"/>
            </w:tabs>
            <w:rPr>
              <w:rFonts w:asciiTheme="minorHAnsi" w:eastAsiaTheme="minorEastAsia" w:hAnsiTheme="minorHAnsi" w:cstheme="minorBidi"/>
              <w:bCs w:val="0"/>
              <w:caps w:val="0"/>
              <w:noProof/>
              <w:sz w:val="22"/>
              <w:szCs w:val="22"/>
            </w:rPr>
          </w:pPr>
          <w:hyperlink w:anchor="_Toc11406023" w:history="1">
            <w:r w:rsidRPr="005A7FB3">
              <w:rPr>
                <w:rStyle w:val="Hyperlink"/>
                <w:noProof/>
              </w:rPr>
              <w:t>Public Affairs Guidelines Rescinded</w:t>
            </w:r>
            <w:r w:rsidRPr="005A7FB3">
              <w:rPr>
                <w:noProof/>
                <w:webHidden/>
              </w:rPr>
              <w:tab/>
            </w:r>
            <w:r w:rsidRPr="005A7FB3">
              <w:rPr>
                <w:noProof/>
                <w:webHidden/>
              </w:rPr>
              <w:fldChar w:fldCharType="begin"/>
            </w:r>
            <w:r w:rsidRPr="005A7FB3">
              <w:rPr>
                <w:noProof/>
                <w:webHidden/>
              </w:rPr>
              <w:instrText xml:space="preserve"> PAGEREF _Toc11406023 \h </w:instrText>
            </w:r>
            <w:r w:rsidRPr="005A7FB3">
              <w:rPr>
                <w:noProof/>
                <w:webHidden/>
              </w:rPr>
            </w:r>
            <w:r w:rsidRPr="005A7FB3">
              <w:rPr>
                <w:noProof/>
                <w:webHidden/>
              </w:rPr>
              <w:fldChar w:fldCharType="separate"/>
            </w:r>
            <w:r w:rsidRPr="005A7FB3">
              <w:rPr>
                <w:noProof/>
                <w:webHidden/>
              </w:rPr>
              <w:t>169</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24" w:history="1">
            <w:r w:rsidRPr="005A7FB3">
              <w:rPr>
                <w:rStyle w:val="Hyperlink"/>
                <w:noProof/>
              </w:rPr>
              <w:t>Advocacy Guidelines Rescinded</w:t>
            </w:r>
            <w:r w:rsidRPr="005A7FB3">
              <w:rPr>
                <w:noProof/>
                <w:webHidden/>
              </w:rPr>
              <w:tab/>
            </w:r>
            <w:r w:rsidRPr="005A7FB3">
              <w:rPr>
                <w:noProof/>
                <w:webHidden/>
              </w:rPr>
              <w:fldChar w:fldCharType="begin"/>
            </w:r>
            <w:r w:rsidRPr="005A7FB3">
              <w:rPr>
                <w:noProof/>
                <w:webHidden/>
              </w:rPr>
              <w:instrText xml:space="preserve"> PAGEREF _Toc11406024 \h </w:instrText>
            </w:r>
            <w:r w:rsidRPr="005A7FB3">
              <w:rPr>
                <w:noProof/>
                <w:webHidden/>
              </w:rPr>
            </w:r>
            <w:r w:rsidRPr="005A7FB3">
              <w:rPr>
                <w:noProof/>
                <w:webHidden/>
              </w:rPr>
              <w:fldChar w:fldCharType="separate"/>
            </w:r>
            <w:r w:rsidRPr="005A7FB3">
              <w:rPr>
                <w:noProof/>
                <w:webHidden/>
              </w:rPr>
              <w:t>170</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25" w:history="1">
            <w:r w:rsidRPr="005A7FB3">
              <w:rPr>
                <w:rStyle w:val="Hyperlink"/>
                <w:noProof/>
              </w:rPr>
              <w:t>Public Relations Guidelines Rescinded</w:t>
            </w:r>
            <w:r w:rsidRPr="005A7FB3">
              <w:rPr>
                <w:noProof/>
                <w:webHidden/>
              </w:rPr>
              <w:tab/>
            </w:r>
            <w:r w:rsidRPr="005A7FB3">
              <w:rPr>
                <w:noProof/>
                <w:webHidden/>
              </w:rPr>
              <w:fldChar w:fldCharType="begin"/>
            </w:r>
            <w:r w:rsidRPr="005A7FB3">
              <w:rPr>
                <w:noProof/>
                <w:webHidden/>
              </w:rPr>
              <w:instrText xml:space="preserve"> PAGEREF _Toc11406025 \h </w:instrText>
            </w:r>
            <w:r w:rsidRPr="005A7FB3">
              <w:rPr>
                <w:noProof/>
                <w:webHidden/>
              </w:rPr>
            </w:r>
            <w:r w:rsidRPr="005A7FB3">
              <w:rPr>
                <w:noProof/>
                <w:webHidden/>
              </w:rPr>
              <w:fldChar w:fldCharType="separate"/>
            </w:r>
            <w:r w:rsidRPr="005A7FB3">
              <w:rPr>
                <w:noProof/>
                <w:webHidden/>
              </w:rPr>
              <w:t>179</w:t>
            </w:r>
            <w:r w:rsidRPr="005A7FB3">
              <w:rPr>
                <w:noProof/>
                <w:webHidden/>
              </w:rPr>
              <w:fldChar w:fldCharType="end"/>
            </w:r>
          </w:hyperlink>
        </w:p>
        <w:p w:rsidR="005A7FB3" w:rsidRPr="005A7FB3" w:rsidRDefault="005A7FB3">
          <w:pPr>
            <w:pStyle w:val="TOC1"/>
            <w:tabs>
              <w:tab w:val="right" w:leader="dot" w:pos="9080"/>
            </w:tabs>
            <w:rPr>
              <w:rFonts w:asciiTheme="minorHAnsi" w:eastAsiaTheme="minorEastAsia" w:hAnsiTheme="minorHAnsi" w:cstheme="minorBidi"/>
              <w:bCs w:val="0"/>
              <w:caps w:val="0"/>
              <w:noProof/>
              <w:sz w:val="22"/>
              <w:szCs w:val="22"/>
            </w:rPr>
          </w:pPr>
          <w:hyperlink w:anchor="_Toc11406026" w:history="1">
            <w:r w:rsidRPr="005A7FB3">
              <w:rPr>
                <w:rStyle w:val="Hyperlink"/>
                <w:noProof/>
              </w:rPr>
              <w:t>Governance and Operations Guidelines Rescinded</w:t>
            </w:r>
            <w:r w:rsidRPr="005A7FB3">
              <w:rPr>
                <w:noProof/>
                <w:webHidden/>
              </w:rPr>
              <w:tab/>
            </w:r>
            <w:r w:rsidRPr="005A7FB3">
              <w:rPr>
                <w:noProof/>
                <w:webHidden/>
              </w:rPr>
              <w:fldChar w:fldCharType="begin"/>
            </w:r>
            <w:r w:rsidRPr="005A7FB3">
              <w:rPr>
                <w:noProof/>
                <w:webHidden/>
              </w:rPr>
              <w:instrText xml:space="preserve"> PAGEREF _Toc11406026 \h </w:instrText>
            </w:r>
            <w:r w:rsidRPr="005A7FB3">
              <w:rPr>
                <w:noProof/>
                <w:webHidden/>
              </w:rPr>
            </w:r>
            <w:r w:rsidRPr="005A7FB3">
              <w:rPr>
                <w:noProof/>
                <w:webHidden/>
              </w:rPr>
              <w:fldChar w:fldCharType="separate"/>
            </w:r>
            <w:r w:rsidRPr="005A7FB3">
              <w:rPr>
                <w:noProof/>
                <w:webHidden/>
              </w:rPr>
              <w:t>180</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27" w:history="1">
            <w:r w:rsidRPr="005A7FB3">
              <w:rPr>
                <w:rStyle w:val="Hyperlink"/>
                <w:noProof/>
              </w:rPr>
              <w:t>AGD Foundation Guidelines Rescinded</w:t>
            </w:r>
            <w:r w:rsidRPr="005A7FB3">
              <w:rPr>
                <w:noProof/>
                <w:webHidden/>
              </w:rPr>
              <w:tab/>
            </w:r>
            <w:r w:rsidRPr="005A7FB3">
              <w:rPr>
                <w:noProof/>
                <w:webHidden/>
              </w:rPr>
              <w:fldChar w:fldCharType="begin"/>
            </w:r>
            <w:r w:rsidRPr="005A7FB3">
              <w:rPr>
                <w:noProof/>
                <w:webHidden/>
              </w:rPr>
              <w:instrText xml:space="preserve"> PAGEREF _Toc11406027 \h </w:instrText>
            </w:r>
            <w:r w:rsidRPr="005A7FB3">
              <w:rPr>
                <w:noProof/>
                <w:webHidden/>
              </w:rPr>
            </w:r>
            <w:r w:rsidRPr="005A7FB3">
              <w:rPr>
                <w:noProof/>
                <w:webHidden/>
              </w:rPr>
              <w:fldChar w:fldCharType="separate"/>
            </w:r>
            <w:r w:rsidRPr="005A7FB3">
              <w:rPr>
                <w:noProof/>
                <w:webHidden/>
              </w:rPr>
              <w:t>181</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28" w:history="1">
            <w:r w:rsidRPr="005A7FB3">
              <w:rPr>
                <w:rStyle w:val="Hyperlink"/>
                <w:noProof/>
              </w:rPr>
              <w:t>Governance and Strategic Initiatives Guidelines Rescinded</w:t>
            </w:r>
            <w:r w:rsidRPr="005A7FB3">
              <w:rPr>
                <w:noProof/>
                <w:webHidden/>
              </w:rPr>
              <w:tab/>
            </w:r>
            <w:r w:rsidRPr="005A7FB3">
              <w:rPr>
                <w:noProof/>
                <w:webHidden/>
              </w:rPr>
              <w:fldChar w:fldCharType="begin"/>
            </w:r>
            <w:r w:rsidRPr="005A7FB3">
              <w:rPr>
                <w:noProof/>
                <w:webHidden/>
              </w:rPr>
              <w:instrText xml:space="preserve"> PAGEREF _Toc11406028 \h </w:instrText>
            </w:r>
            <w:r w:rsidRPr="005A7FB3">
              <w:rPr>
                <w:noProof/>
                <w:webHidden/>
              </w:rPr>
            </w:r>
            <w:r w:rsidRPr="005A7FB3">
              <w:rPr>
                <w:noProof/>
                <w:webHidden/>
              </w:rPr>
              <w:fldChar w:fldCharType="separate"/>
            </w:r>
            <w:r w:rsidRPr="005A7FB3">
              <w:rPr>
                <w:noProof/>
                <w:webHidden/>
              </w:rPr>
              <w:t>182</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29" w:history="1">
            <w:r w:rsidRPr="005A7FB3">
              <w:rPr>
                <w:rStyle w:val="Hyperlink"/>
                <w:noProof/>
              </w:rPr>
              <w:t>Publishing/Production Design Guidelines Rescinded</w:t>
            </w:r>
            <w:r w:rsidRPr="005A7FB3">
              <w:rPr>
                <w:noProof/>
                <w:webHidden/>
              </w:rPr>
              <w:tab/>
            </w:r>
            <w:r w:rsidRPr="005A7FB3">
              <w:rPr>
                <w:noProof/>
                <w:webHidden/>
              </w:rPr>
              <w:fldChar w:fldCharType="begin"/>
            </w:r>
            <w:r w:rsidRPr="005A7FB3">
              <w:rPr>
                <w:noProof/>
                <w:webHidden/>
              </w:rPr>
              <w:instrText xml:space="preserve"> PAGEREF _Toc11406029 \h </w:instrText>
            </w:r>
            <w:r w:rsidRPr="005A7FB3">
              <w:rPr>
                <w:noProof/>
                <w:webHidden/>
              </w:rPr>
            </w:r>
            <w:r w:rsidRPr="005A7FB3">
              <w:rPr>
                <w:noProof/>
                <w:webHidden/>
              </w:rPr>
              <w:fldChar w:fldCharType="separate"/>
            </w:r>
            <w:r w:rsidRPr="005A7FB3">
              <w:rPr>
                <w:noProof/>
                <w:webHidden/>
              </w:rPr>
              <w:t>223</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30" w:history="1">
            <w:r w:rsidRPr="005A7FB3">
              <w:rPr>
                <w:rStyle w:val="Hyperlink"/>
                <w:noProof/>
              </w:rPr>
              <w:t>Publishing/Production Design Guidelines</w:t>
            </w:r>
            <w:r w:rsidRPr="005A7FB3">
              <w:rPr>
                <w:noProof/>
                <w:webHidden/>
              </w:rPr>
              <w:tab/>
            </w:r>
            <w:r w:rsidRPr="005A7FB3">
              <w:rPr>
                <w:noProof/>
                <w:webHidden/>
              </w:rPr>
              <w:fldChar w:fldCharType="begin"/>
            </w:r>
            <w:r w:rsidRPr="005A7FB3">
              <w:rPr>
                <w:noProof/>
                <w:webHidden/>
              </w:rPr>
              <w:instrText xml:space="preserve"> PAGEREF _Toc11406030 \h </w:instrText>
            </w:r>
            <w:r w:rsidRPr="005A7FB3">
              <w:rPr>
                <w:noProof/>
                <w:webHidden/>
              </w:rPr>
            </w:r>
            <w:r w:rsidRPr="005A7FB3">
              <w:rPr>
                <w:noProof/>
                <w:webHidden/>
              </w:rPr>
              <w:fldChar w:fldCharType="separate"/>
            </w:r>
            <w:r w:rsidRPr="005A7FB3">
              <w:rPr>
                <w:noProof/>
                <w:webHidden/>
              </w:rPr>
              <w:t>224</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31" w:history="1">
            <w:r w:rsidRPr="005A7FB3">
              <w:rPr>
                <w:rStyle w:val="Hyperlink"/>
                <w:noProof/>
              </w:rPr>
              <w:t>Sales and Sponsorships Guidelines Rescinded</w:t>
            </w:r>
            <w:r w:rsidRPr="005A7FB3">
              <w:rPr>
                <w:noProof/>
                <w:webHidden/>
              </w:rPr>
              <w:tab/>
            </w:r>
            <w:r w:rsidRPr="005A7FB3">
              <w:rPr>
                <w:noProof/>
                <w:webHidden/>
              </w:rPr>
              <w:fldChar w:fldCharType="begin"/>
            </w:r>
            <w:r w:rsidRPr="005A7FB3">
              <w:rPr>
                <w:noProof/>
                <w:webHidden/>
              </w:rPr>
              <w:instrText xml:space="preserve"> PAGEREF _Toc11406031 \h </w:instrText>
            </w:r>
            <w:r w:rsidRPr="005A7FB3">
              <w:rPr>
                <w:noProof/>
                <w:webHidden/>
              </w:rPr>
            </w:r>
            <w:r w:rsidRPr="005A7FB3">
              <w:rPr>
                <w:noProof/>
                <w:webHidden/>
              </w:rPr>
              <w:fldChar w:fldCharType="separate"/>
            </w:r>
            <w:r w:rsidRPr="005A7FB3">
              <w:rPr>
                <w:noProof/>
                <w:webHidden/>
              </w:rPr>
              <w:t>229</w:t>
            </w:r>
            <w:r w:rsidRPr="005A7FB3">
              <w:rPr>
                <w:noProof/>
                <w:webHidden/>
              </w:rPr>
              <w:fldChar w:fldCharType="end"/>
            </w:r>
          </w:hyperlink>
        </w:p>
        <w:p w:rsidR="005A7FB3" w:rsidRPr="005A7FB3" w:rsidRDefault="005A7FB3">
          <w:pPr>
            <w:pStyle w:val="TOC1"/>
            <w:tabs>
              <w:tab w:val="right" w:leader="dot" w:pos="9080"/>
            </w:tabs>
            <w:rPr>
              <w:rFonts w:asciiTheme="minorHAnsi" w:eastAsiaTheme="minorEastAsia" w:hAnsiTheme="minorHAnsi" w:cstheme="minorBidi"/>
              <w:bCs w:val="0"/>
              <w:caps w:val="0"/>
              <w:noProof/>
              <w:sz w:val="22"/>
              <w:szCs w:val="22"/>
            </w:rPr>
          </w:pPr>
          <w:hyperlink w:anchor="_Toc11406032" w:history="1">
            <w:r w:rsidRPr="005A7FB3">
              <w:rPr>
                <w:rStyle w:val="Hyperlink"/>
                <w:noProof/>
              </w:rPr>
              <w:t>Finance and Information Technology Guidelines Rescinded</w:t>
            </w:r>
            <w:r w:rsidRPr="005A7FB3">
              <w:rPr>
                <w:noProof/>
                <w:webHidden/>
              </w:rPr>
              <w:tab/>
            </w:r>
            <w:r w:rsidRPr="005A7FB3">
              <w:rPr>
                <w:noProof/>
                <w:webHidden/>
              </w:rPr>
              <w:fldChar w:fldCharType="begin"/>
            </w:r>
            <w:r w:rsidRPr="005A7FB3">
              <w:rPr>
                <w:noProof/>
                <w:webHidden/>
              </w:rPr>
              <w:instrText xml:space="preserve"> PAGEREF _Toc11406032 \h </w:instrText>
            </w:r>
            <w:r w:rsidRPr="005A7FB3">
              <w:rPr>
                <w:noProof/>
                <w:webHidden/>
              </w:rPr>
            </w:r>
            <w:r w:rsidRPr="005A7FB3">
              <w:rPr>
                <w:noProof/>
                <w:webHidden/>
              </w:rPr>
              <w:fldChar w:fldCharType="separate"/>
            </w:r>
            <w:r w:rsidRPr="005A7FB3">
              <w:rPr>
                <w:noProof/>
                <w:webHidden/>
              </w:rPr>
              <w:t>235</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33" w:history="1">
            <w:r w:rsidRPr="005A7FB3">
              <w:rPr>
                <w:rStyle w:val="Hyperlink"/>
                <w:noProof/>
              </w:rPr>
              <w:t>Finance Guidelines Rescinded</w:t>
            </w:r>
            <w:r w:rsidRPr="005A7FB3">
              <w:rPr>
                <w:noProof/>
                <w:webHidden/>
              </w:rPr>
              <w:tab/>
            </w:r>
            <w:r w:rsidRPr="005A7FB3">
              <w:rPr>
                <w:noProof/>
                <w:webHidden/>
              </w:rPr>
              <w:fldChar w:fldCharType="begin"/>
            </w:r>
            <w:r w:rsidRPr="005A7FB3">
              <w:rPr>
                <w:noProof/>
                <w:webHidden/>
              </w:rPr>
              <w:instrText xml:space="preserve"> PAGEREF _Toc11406033 \h </w:instrText>
            </w:r>
            <w:r w:rsidRPr="005A7FB3">
              <w:rPr>
                <w:noProof/>
                <w:webHidden/>
              </w:rPr>
            </w:r>
            <w:r w:rsidRPr="005A7FB3">
              <w:rPr>
                <w:noProof/>
                <w:webHidden/>
              </w:rPr>
              <w:fldChar w:fldCharType="separate"/>
            </w:r>
            <w:r w:rsidRPr="005A7FB3">
              <w:rPr>
                <w:noProof/>
                <w:webHidden/>
              </w:rPr>
              <w:t>236</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34" w:history="1">
            <w:r w:rsidRPr="005A7FB3">
              <w:rPr>
                <w:rStyle w:val="Hyperlink"/>
                <w:noProof/>
              </w:rPr>
              <w:t>Human Resources Guidelines Rescinded</w:t>
            </w:r>
            <w:r w:rsidRPr="005A7FB3">
              <w:rPr>
                <w:noProof/>
                <w:webHidden/>
              </w:rPr>
              <w:tab/>
            </w:r>
            <w:r w:rsidRPr="005A7FB3">
              <w:rPr>
                <w:noProof/>
                <w:webHidden/>
              </w:rPr>
              <w:fldChar w:fldCharType="begin"/>
            </w:r>
            <w:r w:rsidRPr="005A7FB3">
              <w:rPr>
                <w:noProof/>
                <w:webHidden/>
              </w:rPr>
              <w:instrText xml:space="preserve"> PAGEREF _Toc11406034 \h </w:instrText>
            </w:r>
            <w:r w:rsidRPr="005A7FB3">
              <w:rPr>
                <w:noProof/>
                <w:webHidden/>
              </w:rPr>
            </w:r>
            <w:r w:rsidRPr="005A7FB3">
              <w:rPr>
                <w:noProof/>
                <w:webHidden/>
              </w:rPr>
              <w:fldChar w:fldCharType="separate"/>
            </w:r>
            <w:r w:rsidRPr="005A7FB3">
              <w:rPr>
                <w:noProof/>
                <w:webHidden/>
              </w:rPr>
              <w:t>237</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35" w:history="1">
            <w:r w:rsidRPr="005A7FB3">
              <w:rPr>
                <w:rStyle w:val="Hyperlink"/>
                <w:noProof/>
              </w:rPr>
              <w:t>Information Technology Rescinded</w:t>
            </w:r>
            <w:r w:rsidRPr="005A7FB3">
              <w:rPr>
                <w:noProof/>
                <w:webHidden/>
              </w:rPr>
              <w:tab/>
            </w:r>
            <w:r w:rsidRPr="005A7FB3">
              <w:rPr>
                <w:noProof/>
                <w:webHidden/>
              </w:rPr>
              <w:fldChar w:fldCharType="begin"/>
            </w:r>
            <w:r w:rsidRPr="005A7FB3">
              <w:rPr>
                <w:noProof/>
                <w:webHidden/>
              </w:rPr>
              <w:instrText xml:space="preserve"> PAGEREF _Toc11406035 \h </w:instrText>
            </w:r>
            <w:r w:rsidRPr="005A7FB3">
              <w:rPr>
                <w:noProof/>
                <w:webHidden/>
              </w:rPr>
            </w:r>
            <w:r w:rsidRPr="005A7FB3">
              <w:rPr>
                <w:noProof/>
                <w:webHidden/>
              </w:rPr>
              <w:fldChar w:fldCharType="separate"/>
            </w:r>
            <w:r w:rsidRPr="005A7FB3">
              <w:rPr>
                <w:noProof/>
                <w:webHidden/>
              </w:rPr>
              <w:t>238</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36" w:history="1">
            <w:r w:rsidRPr="005A7FB3">
              <w:rPr>
                <w:rStyle w:val="Hyperlink"/>
                <w:noProof/>
              </w:rPr>
              <w:t>Office Services Guidelines Rescinded</w:t>
            </w:r>
            <w:r w:rsidRPr="005A7FB3">
              <w:rPr>
                <w:noProof/>
                <w:webHidden/>
              </w:rPr>
              <w:tab/>
            </w:r>
            <w:r w:rsidRPr="005A7FB3">
              <w:rPr>
                <w:noProof/>
                <w:webHidden/>
              </w:rPr>
              <w:fldChar w:fldCharType="begin"/>
            </w:r>
            <w:r w:rsidRPr="005A7FB3">
              <w:rPr>
                <w:noProof/>
                <w:webHidden/>
              </w:rPr>
              <w:instrText xml:space="preserve"> PAGEREF _Toc11406036 \h </w:instrText>
            </w:r>
            <w:r w:rsidRPr="005A7FB3">
              <w:rPr>
                <w:noProof/>
                <w:webHidden/>
              </w:rPr>
            </w:r>
            <w:r w:rsidRPr="005A7FB3">
              <w:rPr>
                <w:noProof/>
                <w:webHidden/>
              </w:rPr>
              <w:fldChar w:fldCharType="separate"/>
            </w:r>
            <w:r w:rsidRPr="005A7FB3">
              <w:rPr>
                <w:noProof/>
                <w:webHidden/>
              </w:rPr>
              <w:t>239</w:t>
            </w:r>
            <w:r w:rsidRPr="005A7FB3">
              <w:rPr>
                <w:noProof/>
                <w:webHidden/>
              </w:rPr>
              <w:fldChar w:fldCharType="end"/>
            </w:r>
          </w:hyperlink>
        </w:p>
        <w:p w:rsidR="005A7FB3" w:rsidRPr="005A7FB3" w:rsidRDefault="005A7FB3">
          <w:pPr>
            <w:pStyle w:val="TOC1"/>
            <w:tabs>
              <w:tab w:val="right" w:leader="dot" w:pos="9080"/>
            </w:tabs>
            <w:rPr>
              <w:rFonts w:asciiTheme="minorHAnsi" w:eastAsiaTheme="minorEastAsia" w:hAnsiTheme="minorHAnsi" w:cstheme="minorBidi"/>
              <w:bCs w:val="0"/>
              <w:caps w:val="0"/>
              <w:noProof/>
              <w:sz w:val="22"/>
              <w:szCs w:val="22"/>
            </w:rPr>
          </w:pPr>
          <w:hyperlink w:anchor="_Toc11406037" w:history="1">
            <w:r w:rsidRPr="005A7FB3">
              <w:rPr>
                <w:rStyle w:val="Hyperlink"/>
                <w:noProof/>
              </w:rPr>
              <w:t>Member Programs Guidelines Rescinded</w:t>
            </w:r>
            <w:r w:rsidRPr="005A7FB3">
              <w:rPr>
                <w:noProof/>
                <w:webHidden/>
              </w:rPr>
              <w:tab/>
            </w:r>
            <w:r w:rsidRPr="005A7FB3">
              <w:rPr>
                <w:noProof/>
                <w:webHidden/>
              </w:rPr>
              <w:fldChar w:fldCharType="begin"/>
            </w:r>
            <w:r w:rsidRPr="005A7FB3">
              <w:rPr>
                <w:noProof/>
                <w:webHidden/>
              </w:rPr>
              <w:instrText xml:space="preserve"> PAGEREF _Toc11406037 \h </w:instrText>
            </w:r>
            <w:r w:rsidRPr="005A7FB3">
              <w:rPr>
                <w:noProof/>
                <w:webHidden/>
              </w:rPr>
            </w:r>
            <w:r w:rsidRPr="005A7FB3">
              <w:rPr>
                <w:noProof/>
                <w:webHidden/>
              </w:rPr>
              <w:fldChar w:fldCharType="separate"/>
            </w:r>
            <w:r w:rsidRPr="005A7FB3">
              <w:rPr>
                <w:noProof/>
                <w:webHidden/>
              </w:rPr>
              <w:t>240</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38" w:history="1">
            <w:r w:rsidRPr="005A7FB3">
              <w:rPr>
                <w:rStyle w:val="Hyperlink"/>
                <w:noProof/>
              </w:rPr>
              <w:t>Constituent Services Guidelines Rescinded</w:t>
            </w:r>
            <w:r w:rsidRPr="005A7FB3">
              <w:rPr>
                <w:noProof/>
                <w:webHidden/>
              </w:rPr>
              <w:tab/>
            </w:r>
            <w:r w:rsidRPr="005A7FB3">
              <w:rPr>
                <w:noProof/>
                <w:webHidden/>
              </w:rPr>
              <w:fldChar w:fldCharType="begin"/>
            </w:r>
            <w:r w:rsidRPr="005A7FB3">
              <w:rPr>
                <w:noProof/>
                <w:webHidden/>
              </w:rPr>
              <w:instrText xml:space="preserve"> PAGEREF _Toc11406038 \h </w:instrText>
            </w:r>
            <w:r w:rsidRPr="005A7FB3">
              <w:rPr>
                <w:noProof/>
                <w:webHidden/>
              </w:rPr>
            </w:r>
            <w:r w:rsidRPr="005A7FB3">
              <w:rPr>
                <w:noProof/>
                <w:webHidden/>
              </w:rPr>
              <w:fldChar w:fldCharType="separate"/>
            </w:r>
            <w:r w:rsidRPr="005A7FB3">
              <w:rPr>
                <w:noProof/>
                <w:webHidden/>
              </w:rPr>
              <w:t>241</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39" w:history="1">
            <w:r w:rsidRPr="005A7FB3">
              <w:rPr>
                <w:rStyle w:val="Hyperlink"/>
                <w:noProof/>
              </w:rPr>
              <w:t>Education Guidelines Rescinded</w:t>
            </w:r>
            <w:r w:rsidRPr="005A7FB3">
              <w:rPr>
                <w:noProof/>
                <w:webHidden/>
              </w:rPr>
              <w:tab/>
            </w:r>
            <w:r w:rsidRPr="005A7FB3">
              <w:rPr>
                <w:noProof/>
                <w:webHidden/>
              </w:rPr>
              <w:fldChar w:fldCharType="begin"/>
            </w:r>
            <w:r w:rsidRPr="005A7FB3">
              <w:rPr>
                <w:noProof/>
                <w:webHidden/>
              </w:rPr>
              <w:instrText xml:space="preserve"> PAGEREF _Toc11406039 \h </w:instrText>
            </w:r>
            <w:r w:rsidRPr="005A7FB3">
              <w:rPr>
                <w:noProof/>
                <w:webHidden/>
              </w:rPr>
            </w:r>
            <w:r w:rsidRPr="005A7FB3">
              <w:rPr>
                <w:noProof/>
                <w:webHidden/>
              </w:rPr>
              <w:fldChar w:fldCharType="separate"/>
            </w:r>
            <w:r w:rsidRPr="005A7FB3">
              <w:rPr>
                <w:noProof/>
                <w:webHidden/>
              </w:rPr>
              <w:t>242</w:t>
            </w:r>
            <w:r w:rsidRPr="005A7FB3">
              <w:rPr>
                <w:noProof/>
                <w:webHidden/>
              </w:rPr>
              <w:fldChar w:fldCharType="end"/>
            </w:r>
          </w:hyperlink>
        </w:p>
        <w:p w:rsidR="005A7FB3" w:rsidRPr="005A7FB3" w:rsidRDefault="005A7FB3">
          <w:pPr>
            <w:pStyle w:val="TOC3"/>
            <w:tabs>
              <w:tab w:val="right" w:leader="dot" w:pos="9080"/>
            </w:tabs>
            <w:rPr>
              <w:rFonts w:asciiTheme="minorHAnsi" w:eastAsiaTheme="minorEastAsia" w:hAnsiTheme="minorHAnsi" w:cstheme="minorBidi"/>
              <w:iCs w:val="0"/>
              <w:noProof/>
              <w:sz w:val="22"/>
              <w:szCs w:val="22"/>
            </w:rPr>
          </w:pPr>
          <w:hyperlink w:anchor="_Toc11406040" w:history="1">
            <w:r w:rsidRPr="005A7FB3">
              <w:rPr>
                <w:rStyle w:val="Hyperlink"/>
                <w:noProof/>
              </w:rPr>
              <w:t>Fellowship Award Guidelines</w:t>
            </w:r>
            <w:r w:rsidRPr="005A7FB3">
              <w:rPr>
                <w:noProof/>
                <w:webHidden/>
              </w:rPr>
              <w:tab/>
            </w:r>
            <w:r w:rsidRPr="005A7FB3">
              <w:rPr>
                <w:noProof/>
                <w:webHidden/>
              </w:rPr>
              <w:fldChar w:fldCharType="begin"/>
            </w:r>
            <w:r w:rsidRPr="005A7FB3">
              <w:rPr>
                <w:noProof/>
                <w:webHidden/>
              </w:rPr>
              <w:instrText xml:space="preserve"> PAGEREF _Toc11406040 \h </w:instrText>
            </w:r>
            <w:r w:rsidRPr="005A7FB3">
              <w:rPr>
                <w:noProof/>
                <w:webHidden/>
              </w:rPr>
            </w:r>
            <w:r w:rsidRPr="005A7FB3">
              <w:rPr>
                <w:noProof/>
                <w:webHidden/>
              </w:rPr>
              <w:fldChar w:fldCharType="separate"/>
            </w:r>
            <w:r w:rsidRPr="005A7FB3">
              <w:rPr>
                <w:noProof/>
                <w:webHidden/>
              </w:rPr>
              <w:t>243</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41" w:history="1">
            <w:r w:rsidRPr="005A7FB3">
              <w:rPr>
                <w:rStyle w:val="Hyperlink"/>
                <w:noProof/>
              </w:rPr>
              <w:t>Meeting Services Guidelines Rescinded</w:t>
            </w:r>
            <w:r w:rsidRPr="005A7FB3">
              <w:rPr>
                <w:noProof/>
                <w:webHidden/>
              </w:rPr>
              <w:tab/>
            </w:r>
            <w:r w:rsidRPr="005A7FB3">
              <w:rPr>
                <w:noProof/>
                <w:webHidden/>
              </w:rPr>
              <w:fldChar w:fldCharType="begin"/>
            </w:r>
            <w:r w:rsidRPr="005A7FB3">
              <w:rPr>
                <w:noProof/>
                <w:webHidden/>
              </w:rPr>
              <w:instrText xml:space="preserve"> PAGEREF _Toc11406041 \h </w:instrText>
            </w:r>
            <w:r w:rsidRPr="005A7FB3">
              <w:rPr>
                <w:noProof/>
                <w:webHidden/>
              </w:rPr>
            </w:r>
            <w:r w:rsidRPr="005A7FB3">
              <w:rPr>
                <w:noProof/>
                <w:webHidden/>
              </w:rPr>
              <w:fldChar w:fldCharType="separate"/>
            </w:r>
            <w:r w:rsidRPr="005A7FB3">
              <w:rPr>
                <w:noProof/>
                <w:webHidden/>
              </w:rPr>
              <w:t>251</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42" w:history="1">
            <w:r w:rsidRPr="005A7FB3">
              <w:rPr>
                <w:rStyle w:val="Hyperlink"/>
                <w:noProof/>
              </w:rPr>
              <w:t>Meeting Services Guidelines</w:t>
            </w:r>
            <w:r w:rsidRPr="005A7FB3">
              <w:rPr>
                <w:noProof/>
                <w:webHidden/>
              </w:rPr>
              <w:tab/>
            </w:r>
            <w:r w:rsidRPr="005A7FB3">
              <w:rPr>
                <w:noProof/>
                <w:webHidden/>
              </w:rPr>
              <w:fldChar w:fldCharType="begin"/>
            </w:r>
            <w:r w:rsidRPr="005A7FB3">
              <w:rPr>
                <w:noProof/>
                <w:webHidden/>
              </w:rPr>
              <w:instrText xml:space="preserve"> PAGEREF _Toc11406042 \h </w:instrText>
            </w:r>
            <w:r w:rsidRPr="005A7FB3">
              <w:rPr>
                <w:noProof/>
                <w:webHidden/>
              </w:rPr>
            </w:r>
            <w:r w:rsidRPr="005A7FB3">
              <w:rPr>
                <w:noProof/>
                <w:webHidden/>
              </w:rPr>
              <w:fldChar w:fldCharType="separate"/>
            </w:r>
            <w:r w:rsidRPr="005A7FB3">
              <w:rPr>
                <w:noProof/>
                <w:webHidden/>
              </w:rPr>
              <w:t>252</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43" w:history="1">
            <w:r w:rsidRPr="005A7FB3">
              <w:rPr>
                <w:rStyle w:val="Hyperlink"/>
                <w:noProof/>
              </w:rPr>
              <w:t>Membership Services Guidelines Rescinded</w:t>
            </w:r>
            <w:r w:rsidRPr="005A7FB3">
              <w:rPr>
                <w:noProof/>
                <w:webHidden/>
              </w:rPr>
              <w:tab/>
            </w:r>
            <w:r w:rsidRPr="005A7FB3">
              <w:rPr>
                <w:noProof/>
                <w:webHidden/>
              </w:rPr>
              <w:fldChar w:fldCharType="begin"/>
            </w:r>
            <w:r w:rsidRPr="005A7FB3">
              <w:rPr>
                <w:noProof/>
                <w:webHidden/>
              </w:rPr>
              <w:instrText xml:space="preserve"> PAGEREF _Toc11406043 \h </w:instrText>
            </w:r>
            <w:r w:rsidRPr="005A7FB3">
              <w:rPr>
                <w:noProof/>
                <w:webHidden/>
              </w:rPr>
            </w:r>
            <w:r w:rsidRPr="005A7FB3">
              <w:rPr>
                <w:noProof/>
                <w:webHidden/>
              </w:rPr>
              <w:fldChar w:fldCharType="separate"/>
            </w:r>
            <w:r w:rsidRPr="005A7FB3">
              <w:rPr>
                <w:noProof/>
                <w:webHidden/>
              </w:rPr>
              <w:t>253</w:t>
            </w:r>
            <w:r w:rsidRPr="005A7FB3">
              <w:rPr>
                <w:noProof/>
                <w:webHidden/>
              </w:rPr>
              <w:fldChar w:fldCharType="end"/>
            </w:r>
          </w:hyperlink>
        </w:p>
        <w:p w:rsidR="005A7FB3" w:rsidRPr="005A7FB3" w:rsidRDefault="005A7FB3">
          <w:pPr>
            <w:pStyle w:val="TOC2"/>
            <w:tabs>
              <w:tab w:val="right" w:leader="dot" w:pos="9080"/>
            </w:tabs>
            <w:rPr>
              <w:rFonts w:asciiTheme="minorHAnsi" w:eastAsiaTheme="minorEastAsia" w:hAnsiTheme="minorHAnsi" w:cstheme="minorBidi"/>
              <w:smallCaps w:val="0"/>
              <w:noProof/>
              <w:szCs w:val="22"/>
            </w:rPr>
          </w:pPr>
          <w:hyperlink w:anchor="_Toc11406044" w:history="1">
            <w:r w:rsidRPr="005A7FB3">
              <w:rPr>
                <w:rStyle w:val="Hyperlink"/>
                <w:noProof/>
              </w:rPr>
              <w:t>Organizational Marketing Guidelines Rescinded</w:t>
            </w:r>
            <w:r w:rsidRPr="005A7FB3">
              <w:rPr>
                <w:noProof/>
                <w:webHidden/>
              </w:rPr>
              <w:tab/>
            </w:r>
            <w:r w:rsidRPr="005A7FB3">
              <w:rPr>
                <w:noProof/>
                <w:webHidden/>
              </w:rPr>
              <w:fldChar w:fldCharType="begin"/>
            </w:r>
            <w:r w:rsidRPr="005A7FB3">
              <w:rPr>
                <w:noProof/>
                <w:webHidden/>
              </w:rPr>
              <w:instrText xml:space="preserve"> PAGEREF _Toc11406044 \h </w:instrText>
            </w:r>
            <w:r w:rsidRPr="005A7FB3">
              <w:rPr>
                <w:noProof/>
                <w:webHidden/>
              </w:rPr>
            </w:r>
            <w:r w:rsidRPr="005A7FB3">
              <w:rPr>
                <w:noProof/>
                <w:webHidden/>
              </w:rPr>
              <w:fldChar w:fldCharType="separate"/>
            </w:r>
            <w:r w:rsidRPr="005A7FB3">
              <w:rPr>
                <w:noProof/>
                <w:webHidden/>
              </w:rPr>
              <w:t>254</w:t>
            </w:r>
            <w:r w:rsidRPr="005A7FB3">
              <w:rPr>
                <w:noProof/>
                <w:webHidden/>
              </w:rPr>
              <w:fldChar w:fldCharType="end"/>
            </w:r>
          </w:hyperlink>
        </w:p>
        <w:p w:rsidR="00463021" w:rsidRDefault="00983F9C">
          <w:r w:rsidRPr="005A7FB3">
            <w:fldChar w:fldCharType="end"/>
          </w:r>
        </w:p>
        <w:bookmarkEnd w:id="2" w:displacedByCustomXml="next"/>
      </w:sdtContent>
    </w:sdt>
    <w:p w:rsidR="00463021" w:rsidRPr="00463021" w:rsidRDefault="00463021" w:rsidP="00C65DF2">
      <w:pPr>
        <w:rPr>
          <w:b/>
        </w:rPr>
      </w:pPr>
    </w:p>
    <w:p w:rsidR="00463021" w:rsidRDefault="00463021" w:rsidP="00463021"/>
    <w:p w:rsidR="00463021" w:rsidRPr="00463021" w:rsidRDefault="00463021" w:rsidP="00463021">
      <w:pPr>
        <w:sectPr w:rsidR="00463021" w:rsidRPr="00463021" w:rsidSect="00463021">
          <w:pgSz w:w="12240" w:h="15840" w:code="1"/>
          <w:pgMar w:top="1440" w:right="1350" w:bottom="1440" w:left="1800" w:header="720" w:footer="432" w:gutter="0"/>
          <w:lnNumType w:countBy="1"/>
          <w:cols w:space="720" w:equalWidth="0">
            <w:col w:w="9090" w:space="720"/>
          </w:cols>
          <w:docGrid w:linePitch="360"/>
        </w:sectPr>
      </w:pPr>
    </w:p>
    <w:p w:rsidR="004677F7" w:rsidRDefault="004677F7" w:rsidP="004677F7">
      <w:pPr>
        <w:pStyle w:val="Heading1"/>
        <w:jc w:val="center"/>
        <w:rPr>
          <w:rFonts w:ascii="Times New Roman" w:hAnsi="Times New Roman" w:cs="Times New Roman"/>
          <w:b w:val="0"/>
          <w:sz w:val="96"/>
          <w:szCs w:val="96"/>
        </w:rPr>
        <w:sectPr w:rsidR="004677F7" w:rsidSect="00463021">
          <w:pgSz w:w="12240" w:h="15840" w:code="1"/>
          <w:pgMar w:top="1440" w:right="1350" w:bottom="1440" w:left="1800" w:header="720" w:footer="432" w:gutter="0"/>
          <w:lnNumType w:countBy="1"/>
          <w:cols w:space="720" w:equalWidth="0">
            <w:col w:w="9090" w:space="720"/>
          </w:cols>
          <w:docGrid w:linePitch="360"/>
        </w:sectPr>
      </w:pPr>
      <w:bookmarkStart w:id="3" w:name="_Toc11405913"/>
      <w:r w:rsidRPr="001F3932">
        <w:rPr>
          <w:rFonts w:ascii="Times New Roman" w:hAnsi="Times New Roman" w:cs="Times New Roman"/>
          <w:b w:val="0"/>
          <w:sz w:val="96"/>
          <w:szCs w:val="96"/>
        </w:rPr>
        <w:lastRenderedPageBreak/>
        <w:t>R</w:t>
      </w:r>
      <w:r>
        <w:rPr>
          <w:rFonts w:ascii="Times New Roman" w:hAnsi="Times New Roman" w:cs="Times New Roman"/>
          <w:b w:val="0"/>
          <w:sz w:val="96"/>
          <w:szCs w:val="96"/>
        </w:rPr>
        <w:t>ESCINDED POLICIES</w:t>
      </w:r>
      <w:bookmarkEnd w:id="0"/>
      <w:bookmarkEnd w:id="1"/>
      <w:bookmarkEnd w:id="3"/>
    </w:p>
    <w:p w:rsidR="004677F7" w:rsidRPr="001C1C0B" w:rsidRDefault="004677F7" w:rsidP="004677F7">
      <w:pPr>
        <w:pStyle w:val="Heading1"/>
        <w:jc w:val="center"/>
        <w:rPr>
          <w:rFonts w:ascii="Times New Roman" w:hAnsi="Times New Roman" w:cs="Times New Roman"/>
          <w:b w:val="0"/>
          <w:sz w:val="96"/>
          <w:szCs w:val="96"/>
        </w:rPr>
        <w:sectPr w:rsidR="004677F7" w:rsidRPr="001C1C0B" w:rsidSect="00463021">
          <w:pgSz w:w="12240" w:h="15840" w:code="1"/>
          <w:pgMar w:top="1440" w:right="1350" w:bottom="1440" w:left="1800" w:header="720" w:footer="432" w:gutter="0"/>
          <w:lnNumType w:countBy="1"/>
          <w:cols w:space="720" w:equalWidth="0">
            <w:col w:w="9090" w:space="720"/>
          </w:cols>
          <w:docGrid w:linePitch="360"/>
        </w:sectPr>
      </w:pPr>
      <w:bookmarkStart w:id="4" w:name="_Toc186523655"/>
      <w:bookmarkStart w:id="5" w:name="_Toc278203944"/>
      <w:bookmarkStart w:id="6" w:name="_Toc11405914"/>
      <w:r>
        <w:rPr>
          <w:rFonts w:ascii="Times New Roman" w:hAnsi="Times New Roman" w:cs="Times New Roman"/>
          <w:b w:val="0"/>
          <w:sz w:val="96"/>
          <w:szCs w:val="96"/>
        </w:rPr>
        <w:lastRenderedPageBreak/>
        <w:t xml:space="preserve">Public Affairs </w:t>
      </w:r>
      <w:r w:rsidRPr="001C1C0B">
        <w:rPr>
          <w:rFonts w:ascii="Times New Roman" w:hAnsi="Times New Roman" w:cs="Times New Roman"/>
          <w:b w:val="0"/>
          <w:sz w:val="96"/>
          <w:szCs w:val="96"/>
        </w:rPr>
        <w:t>Rescinded</w:t>
      </w:r>
      <w:bookmarkEnd w:id="4"/>
      <w:r w:rsidRPr="001C1C0B">
        <w:rPr>
          <w:rFonts w:ascii="Times New Roman" w:hAnsi="Times New Roman" w:cs="Times New Roman"/>
          <w:b w:val="0"/>
          <w:sz w:val="96"/>
          <w:szCs w:val="96"/>
        </w:rPr>
        <w:t xml:space="preserve"> </w:t>
      </w:r>
      <w:r>
        <w:rPr>
          <w:rFonts w:ascii="Times New Roman" w:hAnsi="Times New Roman" w:cs="Times New Roman"/>
          <w:b w:val="0"/>
          <w:sz w:val="96"/>
          <w:szCs w:val="96"/>
        </w:rPr>
        <w:t>Policies</w:t>
      </w:r>
      <w:bookmarkEnd w:id="5"/>
      <w:bookmarkEnd w:id="6"/>
    </w:p>
    <w:p w:rsidR="004677F7" w:rsidRPr="00822258" w:rsidRDefault="004677F7" w:rsidP="004677F7">
      <w:pPr>
        <w:pStyle w:val="Heading2"/>
      </w:pPr>
      <w:bookmarkStart w:id="7" w:name="_Toc186523656"/>
      <w:bookmarkStart w:id="8" w:name="_Toc278203945"/>
      <w:bookmarkStart w:id="9" w:name="_Toc11405915"/>
      <w:smartTag w:uri="urn:schemas-microsoft-com:office:smarttags" w:element="PersonName">
        <w:r>
          <w:lastRenderedPageBreak/>
          <w:t>Advocacy</w:t>
        </w:r>
      </w:smartTag>
      <w:r>
        <w:t>-Rescinded</w:t>
      </w:r>
      <w:bookmarkEnd w:id="7"/>
      <w:r>
        <w:t xml:space="preserve"> Policies</w:t>
      </w:r>
      <w:bookmarkEnd w:id="8"/>
      <w:bookmarkEnd w:id="9"/>
    </w:p>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10" w:name="_Toc186523657"/>
      <w:bookmarkStart w:id="11" w:name="_Toc278203946"/>
      <w:bookmarkStart w:id="12" w:name="_Toc11405916"/>
      <w:r>
        <w:rPr>
          <w:b/>
          <w:bCs/>
        </w:rPr>
        <w:t>ADPAC</w:t>
      </w:r>
      <w:bookmarkEnd w:id="10"/>
      <w:bookmarkEnd w:id="11"/>
      <w:bookmarkEnd w:id="12"/>
    </w:p>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rPr>
          <w:b/>
          <w:bCs/>
        </w:rPr>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outlineLvl w:val="3"/>
      </w:pPr>
      <w:bookmarkStart w:id="13" w:name="_Toc186523658"/>
      <w:bookmarkStart w:id="14" w:name="_Toc278203947"/>
      <w:r>
        <w:rPr>
          <w:u w:val="single"/>
        </w:rPr>
        <w:t>ADPAC donation on dues statement</w:t>
      </w:r>
      <w:bookmarkEnd w:id="13"/>
      <w:bookmarkEnd w:id="14"/>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*87:52-H-7</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rPr>
          <w:u w:val="single"/>
        </w:rPr>
      </w:pPr>
    </w:p>
    <w:p w:rsidR="004677F7" w:rsidRPr="004B2399" w:rsidRDefault="004677F7" w:rsidP="004677F7">
      <w:pPr>
        <w:jc w:val="center"/>
        <w:outlineLvl w:val="2"/>
        <w:rPr>
          <w:b/>
        </w:rPr>
      </w:pPr>
      <w:bookmarkStart w:id="15" w:name="_Toc186523659"/>
      <w:bookmarkStart w:id="16" w:name="_Toc278203948"/>
      <w:bookmarkStart w:id="17" w:name="_Toc11405917"/>
      <w:r w:rsidRPr="004B2399">
        <w:rPr>
          <w:b/>
        </w:rPr>
        <w:t>A</w:t>
      </w:r>
      <w:r>
        <w:rPr>
          <w:b/>
        </w:rPr>
        <w:t xml:space="preserve">dvertising </w:t>
      </w:r>
      <w:r w:rsidRPr="004B2399">
        <w:rPr>
          <w:b/>
        </w:rPr>
        <w:t>FAGD/MAGD C</w:t>
      </w:r>
      <w:r>
        <w:rPr>
          <w:b/>
        </w:rPr>
        <w:t>redentials</w:t>
      </w:r>
      <w:bookmarkEnd w:id="15"/>
      <w:bookmarkEnd w:id="16"/>
      <w:bookmarkEnd w:id="17"/>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rPr>
          <w:u w:val="single"/>
        </w:rPr>
      </w:pPr>
    </w:p>
    <w:p w:rsidR="004677F7" w:rsidRPr="00F743B6" w:rsidRDefault="004677F7" w:rsidP="004677F7">
      <w:pPr>
        <w:outlineLvl w:val="3"/>
        <w:rPr>
          <w:u w:val="single"/>
        </w:rPr>
      </w:pPr>
      <w:bookmarkStart w:id="18" w:name="_Toc186523660"/>
      <w:bookmarkStart w:id="19" w:name="_Toc278203949"/>
      <w:r w:rsidRPr="00F743B6">
        <w:rPr>
          <w:u w:val="single"/>
        </w:rPr>
        <w:t>Restrictions on using FAGD designation</w:t>
      </w:r>
      <w:bookmarkEnd w:id="18"/>
      <w:bookmarkEnd w:id="19"/>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*87:43</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7/96</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Academy of General Dentistry acknowledge Section 5A of the American Dental Association's Principles of Ethics as representing the organization's position in the use of Fellowship and Mastership designations and particularly advisory opinion #4 which reads: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A dentist using the attainment of a Fellowship in a direct advertisement to the general public may be making a representation to the public which is false or misleading in a material respect.  Such use of a Fellowship status may be misleading because of the likelihood that it will indicate to the dental consumer the attainment of a specialty status.  It may also suggest that the dentist using such is claiming superior dental skills.  However, when such use does not conflict with state law, the attainment of Fellowship status may be indicated in scientific papers, curriculum vitae, third</w:t>
      </w:r>
      <w:r>
        <w:noBreakHyphen/>
        <w:t>party payment forms, and letterhead and stationery which is not used in the direct solicitation of patients.  In any review by the Council of the use of the attainment of Fellowship status, the Council will apply the standard of whether the use of such is false or misleading in a material respect,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following steps be taken by the Academy of General Dentistry when a member is accused of advertising his/her Fellowship or Mastership designation to the public:</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That a letter be sent to the offending member indicating the policy of the organization with regard to the use of the Fellowship or Mastership designation and asking him/her to eliminate the designation when advertising in the future.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If the member fails to comply, then the constituent AGD may refer the matter to the member's American Dental Association or Canadian Dental Association component dental society and/or the state or provincial Board of Dental Examiners for appropriate disciplinary action,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policy #80</w:t>
      </w:r>
      <w:r>
        <w:noBreakHyphen/>
        <w:t>26 which reads as follows be rescinded: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'Resolved, that the designations FAGD and MAGD should only be used after DDS or DMD when such use does not conflict with state codes of ethics on the following:</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a.</w:t>
      </w:r>
      <w:r>
        <w:tab/>
        <w:t>Scientific papers;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b.</w:t>
      </w:r>
      <w:r>
        <w:tab/>
        <w:t>Curriculum vitae;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c.</w:t>
      </w:r>
      <w:r>
        <w:tab/>
        <w:t>Letterhead and stationery;</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d.</w:t>
      </w:r>
      <w:r>
        <w:tab/>
        <w:t>Third</w:t>
      </w:r>
      <w:r>
        <w:noBreakHyphen/>
        <w:t>party payment forms;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Resolved, that in those states where it may not be presently allowable by their state code of ethics, that dialogue with the state association be initiated to seek such approval.'"</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Pr="00237F89" w:rsidRDefault="004677F7" w:rsidP="004677F7">
      <w:pPr>
        <w:outlineLvl w:val="3"/>
        <w:rPr>
          <w:u w:val="single"/>
        </w:rPr>
      </w:pPr>
      <w:bookmarkStart w:id="20" w:name="_Toc186523661"/>
      <w:bookmarkStart w:id="21" w:name="_Toc278203950"/>
      <w:r w:rsidRPr="00237F89">
        <w:rPr>
          <w:u w:val="single"/>
        </w:rPr>
        <w:t xml:space="preserve">Fellow or Master of the </w:t>
      </w:r>
      <w:smartTag w:uri="urn:schemas-microsoft-com:office:smarttags" w:element="place">
        <w:smartTag w:uri="urn:schemas-microsoft-com:office:smarttags" w:element="PlaceType">
          <w:r w:rsidRPr="00237F89">
            <w:rPr>
              <w:u w:val="single"/>
            </w:rPr>
            <w:t>Academy</w:t>
          </w:r>
        </w:smartTag>
        <w:r w:rsidRPr="00237F89">
          <w:rPr>
            <w:u w:val="single"/>
          </w:rPr>
          <w:t xml:space="preserve"> of </w:t>
        </w:r>
        <w:smartTag w:uri="urn:schemas-microsoft-com:office:smarttags" w:element="PlaceName">
          <w:r w:rsidRPr="00237F89">
            <w:rPr>
              <w:u w:val="single"/>
            </w:rPr>
            <w:t>General</w:t>
          </w:r>
        </w:smartTag>
      </w:smartTag>
      <w:r w:rsidRPr="00237F89">
        <w:rPr>
          <w:u w:val="single"/>
        </w:rPr>
        <w:t xml:space="preserve"> Dentistry</w:t>
      </w:r>
      <w:bookmarkEnd w:id="20"/>
      <w:bookmarkEnd w:id="21"/>
    </w:p>
    <w:p w:rsidR="004677F7" w:rsidRDefault="004677F7" w:rsidP="004677F7">
      <w:pPr>
        <w:ind w:left="1980"/>
        <w:rPr>
          <w:u w:val="single"/>
        </w:rPr>
      </w:pPr>
    </w:p>
    <w:p w:rsidR="004677F7" w:rsidRPr="00237F89" w:rsidRDefault="004677F7" w:rsidP="004677F7">
      <w:pPr>
        <w:ind w:left="1980"/>
        <w:outlineLvl w:val="4"/>
        <w:rPr>
          <w:u w:val="single"/>
        </w:rPr>
      </w:pPr>
      <w:bookmarkStart w:id="22" w:name="_Toc186523662"/>
      <w:bookmarkStart w:id="23" w:name="_Toc278203951"/>
      <w:r w:rsidRPr="00237F89">
        <w:rPr>
          <w:u w:val="single"/>
        </w:rPr>
        <w:t>General Dentist</w:t>
      </w:r>
      <w:bookmarkEnd w:id="22"/>
      <w:bookmarkEnd w:id="23"/>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*96:48-H-7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following language be accepted by the Academy of General Dentistry as the appropriate use of the Fellowship and Mastership designations to the public by way of advertising, listings, or office signage:</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1.</w:t>
      </w:r>
      <w:r>
        <w:tab/>
        <w:t xml:space="preserve"> _</w:t>
      </w:r>
      <w:r w:rsidRPr="00237F89">
        <w:rPr>
          <w:u w:val="single"/>
        </w:rPr>
        <w:t>____</w:t>
      </w:r>
      <w:r>
        <w:t>, DDS, BDS or DMD, FAGD or MAGD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pPr>
      <w:r>
        <w:t xml:space="preserve">Fellow or Master of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w:t>
          </w:r>
        </w:smartTag>
      </w:smartTag>
      <w:r>
        <w:t xml:space="preserve"> Dentistry, or,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2.</w:t>
      </w:r>
      <w:r>
        <w:tab/>
        <w:t>_</w:t>
      </w:r>
      <w:r w:rsidRPr="00237F89">
        <w:rPr>
          <w:u w:val="single"/>
        </w:rPr>
        <w:t>_____</w:t>
      </w:r>
      <w:r>
        <w:t>, DMD, BDS or DMD, FAGD or MAGD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pPr>
      <w:r>
        <w:t>General Dentist</w:t>
      </w:r>
    </w:p>
    <w:p w:rsidR="004677F7" w:rsidRDefault="004677F7" w:rsidP="004677F7">
      <w:pPr>
        <w:tabs>
          <w:tab w:val="left" w:pos="2700"/>
          <w:tab w:val="left" w:pos="4140"/>
          <w:tab w:val="left" w:pos="4860"/>
          <w:tab w:val="left" w:pos="5580"/>
          <w:tab w:val="left" w:pos="6300"/>
          <w:tab w:val="left" w:pos="7020"/>
          <w:tab w:val="left" w:pos="7740"/>
          <w:tab w:val="left" w:pos="8460"/>
          <w:tab w:val="left" w:pos="9216"/>
        </w:tabs>
        <w:spacing w:line="240" w:lineRule="exact"/>
        <w:ind w:left="3060"/>
      </w:pPr>
    </w:p>
    <w:p w:rsidR="004677F7" w:rsidRDefault="004677F7" w:rsidP="004677F7">
      <w:pPr>
        <w:tabs>
          <w:tab w:val="left" w:pos="2700"/>
          <w:tab w:val="left" w:pos="4140"/>
          <w:tab w:val="left" w:pos="4860"/>
          <w:tab w:val="left" w:pos="5580"/>
          <w:tab w:val="left" w:pos="6300"/>
          <w:tab w:val="left" w:pos="7020"/>
          <w:tab w:val="left" w:pos="7740"/>
          <w:tab w:val="left" w:pos="8460"/>
          <w:tab w:val="left" w:pos="9216"/>
        </w:tabs>
        <w:spacing w:line="240" w:lineRule="exact"/>
        <w:ind w:left="3060"/>
      </w:pPr>
      <w:r>
        <w:t xml:space="preserve">and be it further, </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right="1143"/>
      </w:pPr>
    </w:p>
    <w:p w:rsidR="004677F7" w:rsidRDefault="004677F7" w:rsidP="004677F7">
      <w:pPr>
        <w:pStyle w:val="BlockText"/>
        <w:tabs>
          <w:tab w:val="clear" w:pos="3420"/>
        </w:tabs>
        <w:ind w:left="3060"/>
      </w:pPr>
      <w:r>
        <w:t>Resolved, that the following steps be taken by the Academy of General Dentistry when a dentist is accused of inappropriate use of the Fellowship or Mastership designation to the public:</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060" w:right="1143"/>
      </w:pPr>
    </w:p>
    <w:p w:rsidR="004677F7" w:rsidRDefault="004677F7" w:rsidP="004677F7">
      <w:pPr>
        <w:tabs>
          <w:tab w:val="left" w:pos="1980"/>
          <w:tab w:val="left" w:pos="2700"/>
          <w:tab w:val="left" w:pos="3960"/>
          <w:tab w:val="left" w:pos="4860"/>
          <w:tab w:val="left" w:pos="5580"/>
          <w:tab w:val="left" w:pos="6300"/>
          <w:tab w:val="left" w:pos="7020"/>
          <w:tab w:val="left" w:pos="7740"/>
          <w:tab w:val="left" w:pos="8460"/>
          <w:tab w:val="left" w:pos="9216"/>
        </w:tabs>
        <w:spacing w:line="240" w:lineRule="exact"/>
        <w:ind w:left="3960" w:right="1143" w:hanging="900"/>
      </w:pPr>
      <w:r>
        <w:t>1.</w:t>
      </w:r>
      <w:r>
        <w:tab/>
        <w:t>That a letter be sent to the offending dentist, indicating the policy of the organization regarding the appropriate use of the designation, and ask the dentist to use acceptable wording in the future, and be it further</w:t>
      </w:r>
    </w:p>
    <w:p w:rsidR="004677F7" w:rsidRDefault="004677F7" w:rsidP="004677F7">
      <w:pPr>
        <w:tabs>
          <w:tab w:val="left" w:pos="1980"/>
          <w:tab w:val="left" w:pos="2700"/>
          <w:tab w:val="left" w:pos="3960"/>
          <w:tab w:val="left" w:pos="4860"/>
          <w:tab w:val="left" w:pos="5580"/>
          <w:tab w:val="left" w:pos="6300"/>
          <w:tab w:val="left" w:pos="7020"/>
          <w:tab w:val="left" w:pos="7740"/>
          <w:tab w:val="left" w:pos="8460"/>
          <w:tab w:val="left" w:pos="9216"/>
        </w:tabs>
        <w:spacing w:line="240" w:lineRule="exact"/>
        <w:ind w:left="3060" w:right="1143"/>
      </w:pPr>
    </w:p>
    <w:p w:rsidR="004677F7" w:rsidRDefault="004677F7" w:rsidP="004677F7">
      <w:pPr>
        <w:tabs>
          <w:tab w:val="left" w:pos="1980"/>
          <w:tab w:val="left" w:pos="2700"/>
          <w:tab w:val="left" w:pos="3960"/>
          <w:tab w:val="left" w:pos="4860"/>
          <w:tab w:val="left" w:pos="5580"/>
          <w:tab w:val="left" w:pos="6300"/>
          <w:tab w:val="left" w:pos="7020"/>
          <w:tab w:val="left" w:pos="7740"/>
          <w:tab w:val="left" w:pos="8460"/>
          <w:tab w:val="left" w:pos="9216"/>
        </w:tabs>
        <w:spacing w:line="240" w:lineRule="exact"/>
        <w:ind w:left="3060" w:right="1143"/>
      </w:pPr>
      <w:r>
        <w:t>Resolved, that Policy 87:43-H-7 be rescinded."</w:t>
      </w:r>
    </w:p>
    <w:p w:rsidR="00FF2374" w:rsidRDefault="00FF2374" w:rsidP="00FF237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right="1143"/>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FF2374" w:rsidTr="00BC45E6">
        <w:tc>
          <w:tcPr>
            <w:tcW w:w="1800" w:type="dxa"/>
          </w:tcPr>
          <w:p w:rsidR="00FF2374" w:rsidRDefault="00FF2374" w:rsidP="00BC45E6">
            <w:pPr>
              <w:spacing w:line="120" w:lineRule="exact"/>
            </w:pPr>
          </w:p>
          <w:p w:rsidR="00FF2374" w:rsidRDefault="00FF2374" w:rsidP="00FF237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2000:9-H-7</w:t>
            </w:r>
          </w:p>
        </w:tc>
        <w:tc>
          <w:tcPr>
            <w:tcW w:w="7560" w:type="dxa"/>
          </w:tcPr>
          <w:p w:rsidR="00FF2374" w:rsidRDefault="00FF2374" w:rsidP="00BC45E6">
            <w:pPr>
              <w:spacing w:line="120" w:lineRule="exact"/>
            </w:pPr>
          </w:p>
          <w:p w:rsidR="00FF2374" w:rsidRDefault="00FF2374" w:rsidP="00FF237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right="1143"/>
            </w:pPr>
            <w:r>
              <w:t>“Resolved, that policy 99:6-H-7 be rescinded.”</w:t>
            </w:r>
          </w:p>
        </w:tc>
      </w:tr>
    </w:tbl>
    <w:p w:rsidR="00FF2374" w:rsidRDefault="00FF2374"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right="1143"/>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rsidTr="00463021">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ind w:left="-30"/>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0"/>
            </w:pPr>
            <w:r>
              <w:t>*99:6-H-7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0"/>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ind w:left="-30"/>
            </w:pPr>
            <w:r>
              <w:t>HOD 7/2000</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following language be accepted by the Academy of General Dentistry as the appropriate use of the Fellowship and Mastership designations to the public by way of advertising, listings, or office signage:</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right="1143"/>
      </w:pPr>
    </w:p>
    <w:p w:rsidR="004677F7" w:rsidRPr="002C630E" w:rsidRDefault="004677F7" w:rsidP="004677F7">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rPr>
          <w:iCs/>
        </w:rPr>
      </w:pPr>
      <w:r w:rsidRPr="00237F89">
        <w:rPr>
          <w:iCs/>
          <w:u w:val="single"/>
        </w:rPr>
        <w:t>________</w:t>
      </w:r>
      <w:r w:rsidRPr="002C630E">
        <w:rPr>
          <w:iCs/>
        </w:rPr>
        <w:t xml:space="preserve">_, </w:t>
      </w:r>
      <w:r w:rsidRPr="00237F89">
        <w:rPr>
          <w:iCs/>
          <w:u w:val="single"/>
        </w:rPr>
        <w:t>__________</w:t>
      </w:r>
      <w:r w:rsidRPr="002C630E">
        <w:rPr>
          <w:iCs/>
        </w:rPr>
        <w:t>, DDS, BDS, or DMD, FAGD, or MAGD</w:t>
      </w:r>
    </w:p>
    <w:p w:rsidR="004677F7" w:rsidRDefault="004677F7" w:rsidP="004677F7"/>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right="1143"/>
      </w:pPr>
      <w:r>
        <w:t>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right="1143" w:firstLine="1170"/>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right="1143"/>
      </w:pPr>
      <w:r>
        <w:t>Resolved, that resolution 96:48-H-7 be rescinded.”</w:t>
      </w:r>
    </w:p>
    <w:p w:rsidR="004677F7" w:rsidRDefault="004677F7" w:rsidP="004677F7">
      <w:pPr>
        <w:jc w:val="center"/>
        <w:rPr>
          <w:b/>
        </w:rPr>
      </w:pPr>
    </w:p>
    <w:p w:rsidR="004677F7" w:rsidRPr="00F702E8" w:rsidRDefault="004677F7" w:rsidP="004677F7">
      <w:pPr>
        <w:jc w:val="center"/>
        <w:outlineLvl w:val="2"/>
        <w:rPr>
          <w:b/>
        </w:rPr>
      </w:pPr>
      <w:bookmarkStart w:id="24" w:name="_Toc186523663"/>
      <w:bookmarkStart w:id="25" w:name="_Toc278203952"/>
      <w:bookmarkStart w:id="26" w:name="_Toc11405918"/>
      <w:r w:rsidRPr="00F702E8">
        <w:rPr>
          <w:b/>
        </w:rPr>
        <w:t>A</w:t>
      </w:r>
      <w:r>
        <w:rPr>
          <w:b/>
        </w:rPr>
        <w:t>merican Dental Association</w:t>
      </w:r>
      <w:bookmarkEnd w:id="24"/>
      <w:bookmarkEnd w:id="25"/>
      <w:bookmarkEnd w:id="26"/>
    </w:p>
    <w:p w:rsidR="004677F7" w:rsidRDefault="004677F7" w:rsidP="004677F7"/>
    <w:p w:rsidR="004677F7" w:rsidRPr="00151816" w:rsidRDefault="004677F7" w:rsidP="004677F7">
      <w:pPr>
        <w:outlineLvl w:val="3"/>
        <w:rPr>
          <w:u w:val="single"/>
        </w:rPr>
      </w:pPr>
      <w:bookmarkStart w:id="27" w:name="_Toc186523664"/>
      <w:bookmarkStart w:id="28" w:name="_Toc278203953"/>
      <w:r w:rsidRPr="00151816">
        <w:rPr>
          <w:u w:val="single"/>
        </w:rPr>
        <w:t>Liaison with</w:t>
      </w:r>
      <w:bookmarkEnd w:id="27"/>
      <w:bookmarkEnd w:id="28"/>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*76:34</w:t>
            </w:r>
            <w:r>
              <w:noBreakHyphen/>
              <w:t>H</w:t>
            </w:r>
            <w:r>
              <w:noBreakHyphen/>
              <w:t>1</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recognize that, in the interest of unity for the dental profession, it is appropriate to seek liaison with the American Dental Association and other major national dental organizations in attempting to resolve those issues which are of concern to the entire profession."</w:t>
            </w:r>
          </w:p>
        </w:tc>
      </w:tr>
    </w:tbl>
    <w:p w:rsidR="004677F7" w:rsidRDefault="004677F7" w:rsidP="004677F7"/>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29" w:name="_Toc278203954"/>
      <w:bookmarkStart w:id="30" w:name="_Toc186523665"/>
      <w:bookmarkStart w:id="31" w:name="_Toc11405919"/>
      <w:r>
        <w:rPr>
          <w:b/>
          <w:bCs/>
        </w:rPr>
        <w:t>Contracts</w:t>
      </w:r>
      <w:bookmarkEnd w:id="29"/>
      <w:bookmarkEnd w:id="31"/>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32" w:name="_Toc278203955"/>
      <w:r w:rsidRPr="00FF03E7">
        <w:rPr>
          <w:u w:val="single"/>
        </w:rPr>
        <w:t>Contract analysis service</w:t>
      </w:r>
      <w:bookmarkEnd w:id="32"/>
    </w:p>
    <w:p w:rsidR="004677F7" w:rsidRPr="00FF03E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rPr>
                <w:b/>
                <w:bCs/>
              </w:rPr>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b/>
                <w:bCs/>
              </w:rPr>
            </w:pPr>
            <w:r>
              <w:t>88:47</w:t>
            </w:r>
            <w:r>
              <w:noBreakHyphen/>
              <w:t>H</w:t>
            </w:r>
            <w:r>
              <w:noBreakHyphen/>
              <w:t>7</w:t>
            </w:r>
            <w:r w:rsidR="0063370F">
              <w:t xml:space="preserve"> AMENDED HOD 2008</w:t>
            </w:r>
          </w:p>
        </w:tc>
        <w:tc>
          <w:tcPr>
            <w:tcW w:w="7560" w:type="dxa"/>
          </w:tcPr>
          <w:p w:rsidR="004677F7" w:rsidRDefault="004677F7" w:rsidP="00463021">
            <w:pPr>
              <w:spacing w:line="120" w:lineRule="exact"/>
              <w:rPr>
                <w:b/>
                <w:bCs/>
              </w:rPr>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b/>
                <w:bCs/>
              </w:rPr>
            </w:pPr>
            <w:r>
              <w:t>"Resolved, that the AGD support the contract analysis service offered to members of the American Dental Association,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members be encouraged to seek the advice of their own attorney before deciding to sign a contract,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Dental Practice Council develop means to educate AGD members about the ramifications of provider contracts."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33" w:name="_Toc278203956"/>
      <w:bookmarkStart w:id="34" w:name="_Toc11405920"/>
      <w:r>
        <w:rPr>
          <w:b/>
          <w:bCs/>
        </w:rPr>
        <w:t>Dental Anesthesiology</w:t>
      </w:r>
      <w:bookmarkEnd w:id="30"/>
      <w:bookmarkEnd w:id="33"/>
      <w:bookmarkEnd w:id="34"/>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tbl>
      <w:tblPr>
        <w:tblW w:w="9360" w:type="dxa"/>
        <w:jc w:val="center"/>
        <w:tblLook w:val="0000" w:firstRow="0" w:lastRow="0" w:firstColumn="0" w:lastColumn="0" w:noHBand="0" w:noVBand="0"/>
      </w:tblPr>
      <w:tblGrid>
        <w:gridCol w:w="1800"/>
        <w:gridCol w:w="7560"/>
      </w:tblGrid>
      <w:tr w:rsidR="0067513F" w:rsidRPr="000E5299" w:rsidTr="0067513F">
        <w:trPr>
          <w:jc w:val="center"/>
        </w:trPr>
        <w:tc>
          <w:tcPr>
            <w:tcW w:w="1800" w:type="dxa"/>
          </w:tcPr>
          <w:p w:rsidR="0067513F" w:rsidRPr="000E5299" w:rsidRDefault="0067513F" w:rsidP="0067513F">
            <w:pPr>
              <w:pStyle w:val="NormalWeb"/>
              <w:spacing w:before="0" w:beforeAutospacing="0" w:after="0" w:afterAutospacing="0"/>
              <w:ind w:left="360" w:hanging="360"/>
            </w:pPr>
            <w:r>
              <w:t>2007:</w:t>
            </w:r>
            <w:r w:rsidRPr="000E5299">
              <w:t>302</w:t>
            </w:r>
            <w:r>
              <w:t>-H-6</w:t>
            </w:r>
          </w:p>
          <w:p w:rsidR="0067513F" w:rsidRPr="000E5299" w:rsidRDefault="0067513F" w:rsidP="0067513F">
            <w:pPr>
              <w:tabs>
                <w:tab w:val="left" w:pos="360"/>
                <w:tab w:val="left" w:pos="2376"/>
              </w:tabs>
              <w:rPr>
                <w:iCs/>
              </w:rPr>
            </w:pPr>
          </w:p>
        </w:tc>
        <w:tc>
          <w:tcPr>
            <w:tcW w:w="7560" w:type="dxa"/>
          </w:tcPr>
          <w:p w:rsidR="0067513F" w:rsidRPr="000E5299" w:rsidRDefault="0067513F" w:rsidP="0067513F">
            <w:r w:rsidRPr="000E5299">
              <w:t>“Resolved, that the HOD Policy 94:14.1-H-7, which recognizes anesthesiology as a specialty, be rescinded.</w:t>
            </w:r>
          </w:p>
          <w:p w:rsidR="0067513F" w:rsidRPr="000E5299" w:rsidRDefault="0067513F" w:rsidP="0067513F"/>
          <w:p w:rsidR="0067513F" w:rsidRPr="000E5299" w:rsidRDefault="0067513F" w:rsidP="0067513F">
            <w:r w:rsidRPr="000E5299">
              <w:tab/>
              <w:t>94:14.1-H-7</w:t>
            </w:r>
          </w:p>
          <w:p w:rsidR="0067513F" w:rsidRPr="000E5299" w:rsidRDefault="0067513F" w:rsidP="0067513F">
            <w:pPr>
              <w:autoSpaceDE w:val="0"/>
              <w:autoSpaceDN w:val="0"/>
              <w:adjustRightInd w:val="0"/>
            </w:pPr>
            <w:r w:rsidRPr="000E5299">
              <w:t xml:space="preserve">Resolved, that the Academy of </w:t>
            </w:r>
            <w:smartTag w:uri="urn:schemas-microsoft-com:office:smarttags" w:element="PersonName">
              <w:r w:rsidRPr="000E5299">
                <w:t>General Dentistry</w:t>
              </w:r>
            </w:smartTag>
            <w:r w:rsidRPr="000E5299">
              <w:t xml:space="preserve"> supports the recognition of dental anesthesiology as a dental specialty”</w:t>
            </w:r>
          </w:p>
        </w:tc>
      </w:tr>
    </w:tbl>
    <w:p w:rsidR="0067513F" w:rsidRDefault="0067513F"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rPr>
                <w:b/>
                <w:bCs/>
              </w:rPr>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94:14.1</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b/>
                <w:bCs/>
              </w:rPr>
            </w:pPr>
            <w:r>
              <w:t>RESCINDED HOD 2007</w:t>
            </w:r>
          </w:p>
        </w:tc>
        <w:tc>
          <w:tcPr>
            <w:tcW w:w="7560" w:type="dxa"/>
          </w:tcPr>
          <w:p w:rsidR="004677F7" w:rsidRDefault="004677F7" w:rsidP="00463021">
            <w:pPr>
              <w:spacing w:line="120" w:lineRule="exact"/>
              <w:rPr>
                <w:b/>
                <w:bCs/>
              </w:rPr>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b/>
                <w:bCs/>
              </w:rPr>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supports the recognition of dental anesthesiology as a dental specialty."</w:t>
            </w:r>
          </w:p>
        </w:tc>
      </w:tr>
    </w:tbl>
    <w:p w:rsidR="004677F7" w:rsidRDefault="004677F7" w:rsidP="004677F7"/>
    <w:p w:rsidR="004677F7" w:rsidRDefault="004677F7" w:rsidP="004677F7">
      <w:pPr>
        <w:jc w:val="center"/>
        <w:outlineLvl w:val="2"/>
        <w:rPr>
          <w:b/>
        </w:rPr>
      </w:pPr>
      <w:bookmarkStart w:id="35" w:name="_Toc186523666"/>
      <w:bookmarkStart w:id="36" w:name="_Toc278203957"/>
      <w:bookmarkStart w:id="37" w:name="_Toc11405921"/>
      <w:r>
        <w:rPr>
          <w:b/>
        </w:rPr>
        <w:t>Dental Auxiliaries</w:t>
      </w:r>
      <w:bookmarkEnd w:id="35"/>
      <w:bookmarkEnd w:id="36"/>
      <w:bookmarkEnd w:id="37"/>
    </w:p>
    <w:p w:rsidR="004677F7" w:rsidRPr="003228D5" w:rsidRDefault="004677F7" w:rsidP="004677F7">
      <w:pPr>
        <w:jc w:val="center"/>
        <w:rPr>
          <w:b/>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38" w:name="_Toc278203958"/>
      <w:bookmarkStart w:id="39" w:name="_Toc186523667"/>
      <w:r>
        <w:rPr>
          <w:u w:val="single"/>
        </w:rPr>
        <w:t>Courses in expanded duties for</w:t>
      </w:r>
      <w:bookmarkEnd w:id="38"/>
    </w:p>
    <w:p w:rsidR="009805A5" w:rsidRDefault="009805A5" w:rsidP="009805A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9805A5" w:rsidRPr="00BF4A23" w:rsidTr="009805A5">
        <w:trPr>
          <w:jc w:val="center"/>
        </w:trPr>
        <w:tc>
          <w:tcPr>
            <w:tcW w:w="1800" w:type="dxa"/>
          </w:tcPr>
          <w:p w:rsidR="009805A5" w:rsidRDefault="009805A5" w:rsidP="009805A5"/>
          <w:p w:rsidR="009805A5" w:rsidRPr="00BF4A23" w:rsidRDefault="009805A5" w:rsidP="009805A5">
            <w:r>
              <w:t>2010:304-H-7</w:t>
            </w:r>
          </w:p>
          <w:p w:rsidR="009805A5" w:rsidRPr="00BF4A23" w:rsidRDefault="009805A5" w:rsidP="009805A5"/>
        </w:tc>
        <w:tc>
          <w:tcPr>
            <w:tcW w:w="7560" w:type="dxa"/>
          </w:tcPr>
          <w:p w:rsidR="009805A5" w:rsidRPr="00BF4A23" w:rsidRDefault="009805A5" w:rsidP="009805A5"/>
          <w:p w:rsidR="009805A5" w:rsidRPr="000433F7" w:rsidRDefault="009805A5" w:rsidP="009805A5">
            <w:r w:rsidRPr="000433F7">
              <w:t>“Resolved, that HOD Policy 75:35-H-10 be rescinded.”</w:t>
            </w:r>
          </w:p>
        </w:tc>
      </w:tr>
    </w:tbl>
    <w:p w:rsidR="009805A5" w:rsidRDefault="009805A5"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75:35</w:t>
            </w:r>
            <w:r>
              <w:noBreakHyphen/>
              <w:t>H</w:t>
            </w:r>
            <w:r>
              <w:noBreakHyphen/>
              <w:t>10</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2010</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"Resolved, that the AGD recommend the development of courses in expanded duties for dental auxiliaries to provide needed training to comply with the individual state laws,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this recommendation be forwarded to the ADA House of Delegates."</w:t>
      </w:r>
    </w:p>
    <w:p w:rsidR="009805A5" w:rsidRDefault="009805A5" w:rsidP="009805A5">
      <w:pPr>
        <w:tabs>
          <w:tab w:val="left" w:pos="-1080"/>
          <w:tab w:val="left" w:pos="-720"/>
          <w:tab w:val="left" w:pos="-150"/>
          <w:tab w:val="left" w:pos="1980"/>
          <w:tab w:val="left" w:pos="2430"/>
        </w:tabs>
        <w:spacing w:line="240" w:lineRule="exact"/>
        <w:outlineLvl w:val="3"/>
      </w:pPr>
      <w:bookmarkStart w:id="40" w:name="_Toc166477586"/>
      <w:bookmarkStart w:id="41" w:name="_Toc186523001"/>
      <w:bookmarkStart w:id="42" w:name="_Toc287359117"/>
      <w:r>
        <w:rPr>
          <w:u w:val="single"/>
        </w:rPr>
        <w:t>Dental team concept</w:t>
      </w:r>
      <w:bookmarkEnd w:id="40"/>
      <w:bookmarkEnd w:id="41"/>
      <w:bookmarkEnd w:id="42"/>
    </w:p>
    <w:p w:rsidR="009805A5" w:rsidRDefault="009805A5" w:rsidP="009805A5">
      <w:pPr>
        <w:tabs>
          <w:tab w:val="left" w:pos="-1080"/>
          <w:tab w:val="left" w:pos="-720"/>
          <w:tab w:val="left" w:pos="-150"/>
          <w:tab w:val="left" w:pos="1980"/>
          <w:tab w:val="left" w:pos="243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2025"/>
        <w:gridCol w:w="7335"/>
      </w:tblGrid>
      <w:tr w:rsidR="009805A5" w:rsidTr="009805A5">
        <w:trPr>
          <w:jc w:val="center"/>
        </w:trPr>
        <w:tc>
          <w:tcPr>
            <w:tcW w:w="2025" w:type="dxa"/>
          </w:tcPr>
          <w:p w:rsidR="009805A5" w:rsidRDefault="009805A5" w:rsidP="009805A5">
            <w:pPr>
              <w:spacing w:line="120" w:lineRule="exact"/>
            </w:pPr>
          </w:p>
          <w:p w:rsidR="009805A5" w:rsidRDefault="009805A5" w:rsidP="009805A5">
            <w:pPr>
              <w:tabs>
                <w:tab w:val="left" w:pos="-1080"/>
                <w:tab w:val="left" w:pos="-720"/>
                <w:tab w:val="left" w:pos="-150"/>
                <w:tab w:val="left" w:pos="1980"/>
                <w:tab w:val="left" w:pos="2430"/>
              </w:tabs>
              <w:spacing w:after="58" w:line="240" w:lineRule="exact"/>
            </w:pPr>
            <w:r>
              <w:t>86:30</w:t>
            </w:r>
            <w:r>
              <w:noBreakHyphen/>
              <w:t>H</w:t>
            </w:r>
            <w:r>
              <w:noBreakHyphen/>
              <w:t>7</w:t>
            </w:r>
          </w:p>
          <w:p w:rsidR="009805A5" w:rsidRDefault="009805A5" w:rsidP="009805A5">
            <w:pPr>
              <w:tabs>
                <w:tab w:val="left" w:pos="-1080"/>
                <w:tab w:val="left" w:pos="-720"/>
                <w:tab w:val="left" w:pos="-150"/>
                <w:tab w:val="left" w:pos="1980"/>
                <w:tab w:val="left" w:pos="2430"/>
              </w:tabs>
              <w:spacing w:after="58" w:line="240" w:lineRule="exact"/>
            </w:pPr>
            <w:r>
              <w:rPr>
                <w:bCs/>
              </w:rPr>
              <w:t>(RE-AFFIRMED 2010:307-H-7</w:t>
            </w:r>
          </w:p>
        </w:tc>
        <w:tc>
          <w:tcPr>
            <w:tcW w:w="7335" w:type="dxa"/>
          </w:tcPr>
          <w:p w:rsidR="009805A5" w:rsidRDefault="009805A5" w:rsidP="009805A5">
            <w:pPr>
              <w:spacing w:line="120" w:lineRule="exact"/>
            </w:pPr>
          </w:p>
          <w:p w:rsidR="009805A5" w:rsidRDefault="009805A5" w:rsidP="009805A5">
            <w:pPr>
              <w:tabs>
                <w:tab w:val="left" w:pos="-1080"/>
                <w:tab w:val="left" w:pos="-720"/>
                <w:tab w:val="left" w:pos="-150"/>
                <w:tab w:val="left" w:pos="2430"/>
              </w:tabs>
              <w:spacing w:line="240" w:lineRule="exact"/>
            </w:pPr>
            <w:r>
              <w:t>" Resolved, that Policy #85:25</w:t>
            </w:r>
            <w:r>
              <w:noBreakHyphen/>
              <w:t>H</w:t>
            </w:r>
            <w:r>
              <w:noBreakHyphen/>
              <w:t>7 be rescinded."</w:t>
            </w:r>
          </w:p>
          <w:p w:rsidR="009805A5" w:rsidRDefault="009805A5" w:rsidP="009805A5">
            <w:pPr>
              <w:tabs>
                <w:tab w:val="left" w:pos="-1080"/>
                <w:tab w:val="left" w:pos="-720"/>
                <w:tab w:val="left" w:pos="-150"/>
                <w:tab w:val="left" w:pos="1980"/>
                <w:tab w:val="left" w:pos="2430"/>
              </w:tabs>
              <w:spacing w:after="58" w:line="240" w:lineRule="exact"/>
            </w:pPr>
          </w:p>
        </w:tc>
      </w:tr>
    </w:tbl>
    <w:p w:rsidR="004677F7" w:rsidRDefault="004677F7" w:rsidP="004677F7">
      <w:pPr>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2025"/>
        <w:gridCol w:w="7335"/>
      </w:tblGrid>
      <w:tr w:rsidR="00B3139A" w:rsidTr="00B3139A">
        <w:trPr>
          <w:jc w:val="center"/>
        </w:trPr>
        <w:tc>
          <w:tcPr>
            <w:tcW w:w="2025" w:type="dxa"/>
          </w:tcPr>
          <w:p w:rsidR="00B3139A" w:rsidRDefault="00B3139A" w:rsidP="00B3139A">
            <w:pPr>
              <w:spacing w:line="120" w:lineRule="exact"/>
            </w:pPr>
          </w:p>
          <w:p w:rsidR="00B3139A" w:rsidRDefault="00B3139A" w:rsidP="00B3139A">
            <w:pPr>
              <w:tabs>
                <w:tab w:val="left" w:pos="-1080"/>
                <w:tab w:val="left" w:pos="-720"/>
                <w:tab w:val="left" w:pos="-150"/>
                <w:tab w:val="left" w:pos="1980"/>
                <w:tab w:val="left" w:pos="2430"/>
              </w:tabs>
              <w:spacing w:after="58" w:line="240" w:lineRule="exact"/>
            </w:pPr>
            <w:r>
              <w:t>86:30</w:t>
            </w:r>
            <w:r>
              <w:noBreakHyphen/>
              <w:t>H</w:t>
            </w:r>
            <w:r>
              <w:noBreakHyphen/>
              <w:t>7</w:t>
            </w:r>
          </w:p>
          <w:p w:rsidR="00B3139A" w:rsidRDefault="00B3139A" w:rsidP="00B3139A">
            <w:pPr>
              <w:tabs>
                <w:tab w:val="left" w:pos="-1080"/>
                <w:tab w:val="left" w:pos="-720"/>
                <w:tab w:val="left" w:pos="-150"/>
                <w:tab w:val="left" w:pos="1980"/>
                <w:tab w:val="left" w:pos="2430"/>
              </w:tabs>
              <w:spacing w:after="58" w:line="240" w:lineRule="exact"/>
              <w:rPr>
                <w:bCs/>
              </w:rPr>
            </w:pPr>
            <w:r>
              <w:rPr>
                <w:bCs/>
              </w:rPr>
              <w:t>(RE-AFFIRMED 2010:307-H-7)</w:t>
            </w:r>
          </w:p>
          <w:p w:rsidR="00B3139A" w:rsidRDefault="00B3139A" w:rsidP="00B3139A">
            <w:pPr>
              <w:tabs>
                <w:tab w:val="left" w:pos="-1080"/>
                <w:tab w:val="left" w:pos="-720"/>
                <w:tab w:val="left" w:pos="-150"/>
                <w:tab w:val="left" w:pos="1980"/>
                <w:tab w:val="left" w:pos="2430"/>
              </w:tabs>
              <w:spacing w:after="58" w:line="240" w:lineRule="exact"/>
              <w:rPr>
                <w:bCs/>
              </w:rPr>
            </w:pPr>
          </w:p>
          <w:p w:rsidR="00B3139A" w:rsidRDefault="00B3139A" w:rsidP="00B3139A">
            <w:pPr>
              <w:tabs>
                <w:tab w:val="left" w:pos="-1080"/>
                <w:tab w:val="left" w:pos="-720"/>
                <w:tab w:val="left" w:pos="-150"/>
                <w:tab w:val="left" w:pos="1980"/>
                <w:tab w:val="left" w:pos="2430"/>
              </w:tabs>
              <w:spacing w:after="58" w:line="240" w:lineRule="exact"/>
            </w:pPr>
            <w:r>
              <w:rPr>
                <w:bCs/>
              </w:rPr>
              <w:t>RESCINDED HOD 20014</w:t>
            </w:r>
          </w:p>
        </w:tc>
        <w:tc>
          <w:tcPr>
            <w:tcW w:w="7335" w:type="dxa"/>
          </w:tcPr>
          <w:p w:rsidR="00B3139A" w:rsidRDefault="00B3139A" w:rsidP="00B3139A">
            <w:pPr>
              <w:spacing w:line="120" w:lineRule="exact"/>
            </w:pPr>
          </w:p>
          <w:p w:rsidR="00B3139A" w:rsidRDefault="00B3139A" w:rsidP="00B3139A">
            <w:pPr>
              <w:tabs>
                <w:tab w:val="left" w:pos="-1080"/>
                <w:tab w:val="left" w:pos="-720"/>
                <w:tab w:val="left" w:pos="-150"/>
                <w:tab w:val="left" w:pos="1980"/>
                <w:tab w:val="left" w:pos="2430"/>
              </w:tabs>
              <w:spacing w:after="58" w:line="240" w:lineRule="exact"/>
            </w:pPr>
            <w:r>
              <w:t>"Resolved, that the Academy of General Dentistry supports the dental team concept as the best approach to providing the public with quality comprehensive dental care, and firmly supports direct supervision of the practice of dental hygiene, and be it further</w:t>
            </w:r>
          </w:p>
          <w:p w:rsidR="00B3139A" w:rsidRDefault="00B3139A" w:rsidP="00B3139A">
            <w:pPr>
              <w:tabs>
                <w:tab w:val="left" w:pos="-1080"/>
                <w:tab w:val="left" w:pos="-720"/>
                <w:tab w:val="left" w:pos="-150"/>
                <w:tab w:val="left" w:pos="1980"/>
                <w:tab w:val="left" w:pos="2430"/>
              </w:tabs>
              <w:spacing w:after="58" w:line="240" w:lineRule="exact"/>
            </w:pPr>
          </w:p>
          <w:p w:rsidR="00B3139A" w:rsidRDefault="00B3139A" w:rsidP="00644F6C">
            <w:pPr>
              <w:tabs>
                <w:tab w:val="left" w:pos="-1080"/>
                <w:tab w:val="left" w:pos="-720"/>
                <w:tab w:val="left" w:pos="-150"/>
                <w:tab w:val="left" w:pos="2430"/>
              </w:tabs>
              <w:spacing w:line="240" w:lineRule="exact"/>
            </w:pPr>
            <w:r>
              <w:t>Resolved, that this policy be conveyed to the American Dental Association, the American Dental Hygienists Association, and state and provincial boards of dental examiners."</w:t>
            </w:r>
          </w:p>
          <w:p w:rsidR="00B3139A" w:rsidRDefault="00B3139A" w:rsidP="00B3139A">
            <w:pPr>
              <w:tabs>
                <w:tab w:val="left" w:pos="-1080"/>
                <w:tab w:val="left" w:pos="-720"/>
                <w:tab w:val="left" w:pos="-150"/>
                <w:tab w:val="left" w:pos="1980"/>
                <w:tab w:val="left" w:pos="2430"/>
              </w:tabs>
              <w:spacing w:after="58" w:line="240" w:lineRule="exact"/>
            </w:pPr>
          </w:p>
        </w:tc>
      </w:tr>
    </w:tbl>
    <w:p w:rsidR="00B3139A" w:rsidRDefault="00B3139A" w:rsidP="00B3139A">
      <w:pPr>
        <w:tabs>
          <w:tab w:val="left" w:pos="-1080"/>
          <w:tab w:val="left" w:pos="-720"/>
          <w:tab w:val="left" w:pos="-150"/>
          <w:tab w:val="left" w:pos="1980"/>
          <w:tab w:val="left" w:pos="2430"/>
        </w:tabs>
        <w:spacing w:line="240" w:lineRule="exact"/>
      </w:pPr>
    </w:p>
    <w:p w:rsidR="00B3139A" w:rsidRDefault="00B3139A" w:rsidP="004677F7">
      <w:pPr>
        <w:rPr>
          <w:u w:val="single"/>
        </w:rPr>
      </w:pPr>
    </w:p>
    <w:p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3" w:name="_Toc166477553"/>
      <w:bookmarkStart w:id="44" w:name="_Toc186523002"/>
      <w:bookmarkStart w:id="45" w:name="_Toc291233076"/>
      <w:bookmarkStart w:id="46" w:name="_Toc278203959"/>
      <w:r>
        <w:rPr>
          <w:u w:val="single"/>
        </w:rPr>
        <w:t>Duties which will not perform to be defined</w:t>
      </w:r>
      <w:bookmarkEnd w:id="43"/>
      <w:bookmarkEnd w:id="44"/>
      <w:bookmarkEnd w:id="45"/>
    </w:p>
    <w:p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935"/>
        <w:gridCol w:w="7425"/>
      </w:tblGrid>
      <w:tr w:rsidR="00E2543A" w:rsidTr="00AE294A">
        <w:trPr>
          <w:jc w:val="center"/>
        </w:trPr>
        <w:tc>
          <w:tcPr>
            <w:tcW w:w="1935" w:type="dxa"/>
          </w:tcPr>
          <w:p w:rsidR="00E2543A" w:rsidRDefault="00E2543A" w:rsidP="00AE294A">
            <w:pPr>
              <w:spacing w:line="120" w:lineRule="exact"/>
            </w:pPr>
          </w:p>
          <w:p w:rsidR="00E2543A" w:rsidRDefault="00E2543A"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73:23</w:t>
            </w:r>
            <w:r>
              <w:noBreakHyphen/>
              <w:t>H</w:t>
            </w:r>
            <w:r>
              <w:noBreakHyphen/>
              <w:t xml:space="preserve">10 </w:t>
            </w:r>
          </w:p>
          <w:p w:rsidR="00E2543A" w:rsidRDefault="00E2543A"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Pr>
                <w:bCs/>
              </w:rPr>
              <w:t>(RE-AFFIRMED 2010:307-H-7) RESCINDED HOD 2011</w:t>
            </w:r>
          </w:p>
        </w:tc>
        <w:tc>
          <w:tcPr>
            <w:tcW w:w="7425" w:type="dxa"/>
          </w:tcPr>
          <w:p w:rsidR="00E2543A" w:rsidRDefault="00E2543A" w:rsidP="00AE294A">
            <w:pPr>
              <w:spacing w:line="120" w:lineRule="exact"/>
            </w:pPr>
          </w:p>
          <w:p w:rsidR="00E2543A" w:rsidRDefault="00E2543A"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those states permitting expanded duties by dental auxiliaries define those duties which dental auxiliaries will not be permitted to perform in compliance with individual state dental practice acts."</w:t>
            </w:r>
          </w:p>
        </w:tc>
      </w:tr>
    </w:tbl>
    <w:p w:rsidR="00E2543A" w:rsidRDefault="00E2543A" w:rsidP="00E2543A">
      <w:pPr>
        <w:keepNext/>
        <w:keepLines/>
        <w:tabs>
          <w:tab w:val="center" w:pos="4680"/>
          <w:tab w:val="left" w:pos="4860"/>
          <w:tab w:val="left" w:pos="5580"/>
          <w:tab w:val="left" w:pos="6300"/>
          <w:tab w:val="left" w:pos="7020"/>
          <w:tab w:val="left" w:pos="7740"/>
          <w:tab w:val="left" w:pos="8460"/>
          <w:tab w:val="left" w:pos="9216"/>
        </w:tabs>
        <w:spacing w:line="240" w:lineRule="exact"/>
        <w:jc w:val="center"/>
        <w:rPr>
          <w:b/>
          <w:bCs/>
        </w:rPr>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Office personnel manuals</w:t>
      </w:r>
      <w:bookmarkEnd w:id="39"/>
      <w:bookmarkEnd w:id="46"/>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77:10</w:t>
            </w:r>
            <w:r>
              <w:noBreakHyphen/>
              <w:t>H</w:t>
            </w:r>
            <w:r>
              <w:noBreakHyphen/>
              <w:t>6</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c>
          <w:tcPr>
            <w:tcW w:w="7560" w:type="dxa"/>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recommend that dentists consider the development of office personnel manuals for new employees to read so that they will have a clear understanding of the expectations which the dentist has of them,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this manual include information 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a.</w:t>
      </w:r>
      <w:r>
        <w:tab/>
        <w:t>office hours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b.</w:t>
      </w:r>
      <w:r>
        <w:tab/>
        <w:t>remuneration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c.</w:t>
      </w:r>
      <w:r>
        <w:tab/>
        <w:t>salary reviews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d.</w:t>
      </w:r>
      <w:r>
        <w:tab/>
        <w:t>vacation policy</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e.</w:t>
      </w:r>
      <w:r>
        <w:tab/>
        <w:t>sick leave policy</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f.</w:t>
      </w:r>
      <w:r>
        <w:tab/>
        <w:t>dress codes</w:t>
      </w:r>
    </w:p>
    <w:p w:rsidR="004677F7" w:rsidRDefault="004677F7" w:rsidP="004677F7">
      <w:pPr>
        <w:pStyle w:val="Quicka"/>
        <w:widowControl/>
        <w:numPr>
          <w:ilvl w:val="0"/>
          <w:numId w:val="0"/>
        </w:numPr>
        <w:tabs>
          <w:tab w:val="left" w:pos="1980"/>
          <w:tab w:val="left" w:pos="3420"/>
          <w:tab w:val="left" w:pos="4140"/>
          <w:tab w:val="left" w:pos="4860"/>
          <w:tab w:val="left" w:pos="5580"/>
          <w:tab w:val="left" w:pos="6300"/>
          <w:tab w:val="left" w:pos="7020"/>
          <w:tab w:val="left" w:pos="7740"/>
          <w:tab w:val="left" w:pos="8460"/>
          <w:tab w:val="left" w:pos="9216"/>
        </w:tabs>
        <w:spacing w:line="240" w:lineRule="exact"/>
        <w:ind w:left="1980"/>
        <w:rPr>
          <w:sz w:val="24"/>
        </w:rPr>
      </w:pPr>
      <w:r>
        <w:rPr>
          <w:sz w:val="24"/>
        </w:rPr>
        <w:t>g.         fringe benefits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h.</w:t>
      </w:r>
      <w:r>
        <w:tab/>
        <w:t>description of each employee's function within the dental office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i.</w:t>
      </w:r>
      <w:r>
        <w:tab/>
        <w:t>expectations for continuing education."</w:t>
      </w:r>
    </w:p>
    <w:p w:rsidR="004677F7" w:rsidRDefault="004677F7" w:rsidP="00644F6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6A4E44" w:rsidRDefault="006A4E44" w:rsidP="006A4E4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7" w:name="_Toc166477556"/>
      <w:bookmarkStart w:id="48" w:name="_Toc186523004"/>
      <w:bookmarkStart w:id="49" w:name="_Toc372807452"/>
      <w:r>
        <w:rPr>
          <w:u w:val="single"/>
        </w:rPr>
        <w:t>Perform under direct supervision of general dentist</w:t>
      </w:r>
      <w:bookmarkEnd w:id="47"/>
      <w:bookmarkEnd w:id="48"/>
      <w:bookmarkEnd w:id="49"/>
    </w:p>
    <w:p w:rsidR="006A4E44" w:rsidRDefault="006A4E44" w:rsidP="006A4E4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935"/>
        <w:gridCol w:w="7425"/>
      </w:tblGrid>
      <w:tr w:rsidR="006A4E44" w:rsidTr="0069077F">
        <w:trPr>
          <w:jc w:val="center"/>
        </w:trPr>
        <w:tc>
          <w:tcPr>
            <w:tcW w:w="1935" w:type="dxa"/>
          </w:tcPr>
          <w:p w:rsidR="006A4E44" w:rsidRDefault="006A4E44" w:rsidP="0069077F">
            <w:pPr>
              <w:spacing w:line="120" w:lineRule="exact"/>
            </w:pPr>
          </w:p>
          <w:p w:rsidR="006A4E44" w:rsidRDefault="006A4E44"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73:24</w:t>
            </w:r>
            <w:r>
              <w:noBreakHyphen/>
              <w:t>H</w:t>
            </w:r>
            <w:r>
              <w:noBreakHyphen/>
              <w:t>10</w:t>
            </w:r>
          </w:p>
          <w:p w:rsidR="006A4E44" w:rsidRDefault="006A4E44"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bCs/>
              </w:rPr>
            </w:pPr>
            <w:r>
              <w:rPr>
                <w:bCs/>
              </w:rPr>
              <w:t>(RE-AFFIRMED 2010:307-H-7)</w:t>
            </w:r>
          </w:p>
          <w:p w:rsidR="006A4E44" w:rsidRDefault="006A4E44"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Pr>
                <w:bCs/>
              </w:rPr>
              <w:t>RESCINDED HOD 2014</w:t>
            </w:r>
          </w:p>
        </w:tc>
        <w:tc>
          <w:tcPr>
            <w:tcW w:w="7425" w:type="dxa"/>
          </w:tcPr>
          <w:p w:rsidR="006A4E44" w:rsidRDefault="006A4E44" w:rsidP="0069077F">
            <w:pPr>
              <w:spacing w:line="120" w:lineRule="exact"/>
            </w:pPr>
          </w:p>
          <w:p w:rsidR="006A4E44" w:rsidRDefault="006A4E44"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all duties performed by any dental auxiliary must be done under the direction and control of the dentist and that he or she be directly responsible for the actions of his or her auxiliaries performing those duties."</w:t>
            </w:r>
          </w:p>
        </w:tc>
      </w:tr>
    </w:tbl>
    <w:p w:rsidR="006A4E44" w:rsidRDefault="006A4E44" w:rsidP="00644F6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0" w:name="_Toc166477557"/>
      <w:bookmarkStart w:id="51" w:name="_Toc186523005"/>
      <w:bookmarkStart w:id="52" w:name="_Toc291233078"/>
      <w:bookmarkStart w:id="53" w:name="_Toc186523668"/>
      <w:bookmarkStart w:id="54" w:name="_Toc278203960"/>
      <w:r>
        <w:rPr>
          <w:u w:val="single"/>
        </w:rPr>
        <w:t>Recruitment strategies</w:t>
      </w:r>
      <w:bookmarkEnd w:id="50"/>
      <w:bookmarkEnd w:id="51"/>
      <w:bookmarkEnd w:id="52"/>
    </w:p>
    <w:p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935"/>
        <w:gridCol w:w="7425"/>
      </w:tblGrid>
      <w:tr w:rsidR="00E2543A" w:rsidTr="00AE294A">
        <w:trPr>
          <w:jc w:val="center"/>
        </w:trPr>
        <w:tc>
          <w:tcPr>
            <w:tcW w:w="1935" w:type="dxa"/>
          </w:tcPr>
          <w:p w:rsidR="00E2543A" w:rsidRDefault="00E2543A" w:rsidP="00AE294A">
            <w:pPr>
              <w:spacing w:line="120" w:lineRule="exact"/>
            </w:pPr>
          </w:p>
          <w:p w:rsidR="00E2543A" w:rsidRDefault="00E2543A"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91:48</w:t>
            </w:r>
            <w:r>
              <w:noBreakHyphen/>
              <w:t>H</w:t>
            </w:r>
            <w:r>
              <w:noBreakHyphen/>
              <w:t>7</w:t>
            </w:r>
          </w:p>
          <w:p w:rsidR="00E2543A" w:rsidRDefault="00E2543A"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Pr>
                <w:bCs/>
              </w:rPr>
              <w:t>(RE-AFFIRMED 2010:307-H-7) RESCINDED HOD 2011</w:t>
            </w:r>
          </w:p>
        </w:tc>
        <w:tc>
          <w:tcPr>
            <w:tcW w:w="7425" w:type="dxa"/>
          </w:tcPr>
          <w:p w:rsidR="00E2543A" w:rsidRDefault="00E2543A" w:rsidP="00AE294A">
            <w:pPr>
              <w:spacing w:line="120" w:lineRule="exact"/>
            </w:pPr>
          </w:p>
          <w:p w:rsidR="00E2543A" w:rsidRDefault="00E2543A"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Academy of General Dentistry believes that its individual members can make a significant contribution to resolving the dental auxiliary shortage by attempting to recruit potential dental team personnel, and be it further</w:t>
            </w:r>
          </w:p>
        </w:tc>
      </w:tr>
    </w:tbl>
    <w:p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AGD play a key role in solving the dental auxiliary shortage by:</w:t>
      </w:r>
    </w:p>
    <w:p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 xml:space="preserve">Encouraging AGD members to recruit dental auxiliaries each year, using materials provided by the </w:t>
      </w:r>
      <w:smartTag w:uri="urn:schemas-microsoft-com:office:smarttags" w:element="place">
        <w:smartTag w:uri="urn:schemas-microsoft-com:office:smarttags" w:element="City">
          <w:r>
            <w:t>ADA</w:t>
          </w:r>
        </w:smartTag>
      </w:smartTag>
      <w:r>
        <w:t>.</w:t>
      </w:r>
    </w:p>
    <w:p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Educating AGD members to properly manage dental auxiliaries through:</w:t>
      </w:r>
    </w:p>
    <w:p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a.</w:t>
      </w:r>
      <w:r>
        <w:tab/>
        <w:t xml:space="preserve">a request that the AGD editor publish an appropriate article in </w:t>
      </w:r>
      <w:r>
        <w:rPr>
          <w:u w:val="single"/>
        </w:rPr>
        <w:t>Impact</w:t>
      </w:r>
      <w:r>
        <w:t>.</w:t>
      </w:r>
    </w:p>
    <w:p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b.</w:t>
      </w:r>
      <w:r>
        <w:tab/>
        <w:t>a request that the Annual Meetings Council establish a course on this subject</w:t>
      </w:r>
    </w:p>
    <w:p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c.</w:t>
      </w:r>
      <w:r>
        <w:tab/>
        <w:t>Suggesting to the AGD Foundation to offer an appropriate practice management course showing dentists how to properly manage and therefore retain dental auxiliaries.</w:t>
      </w:r>
    </w:p>
    <w:p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d.</w:t>
      </w:r>
      <w:r>
        <w:tab/>
        <w:t>Asking AGD constituents to publish appropriate articles on this subject, tailored to local needs."</w:t>
      </w:r>
    </w:p>
    <w:p w:rsidR="00E2543A" w:rsidRDefault="00E2543A" w:rsidP="00E2543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p>
    <w:p w:rsidR="004677F7" w:rsidRDefault="004677F7" w:rsidP="004677F7">
      <w:pPr>
        <w:keepNext/>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Salaries</w:t>
      </w:r>
      <w:bookmarkEnd w:id="53"/>
      <w:bookmarkEnd w:id="54"/>
    </w:p>
    <w:p w:rsidR="004677F7" w:rsidRDefault="004677F7" w:rsidP="004677F7">
      <w:pPr>
        <w:keepNext/>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spacing w:line="120" w:lineRule="exact"/>
            </w:pPr>
          </w:p>
          <w:p w:rsidR="004677F7" w:rsidRDefault="004677F7" w:rsidP="00463021">
            <w:pPr>
              <w:keepNext/>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77:9</w:t>
            </w:r>
            <w:r>
              <w:noBreakHyphen/>
              <w:t>H</w:t>
            </w:r>
            <w:r>
              <w:noBreakHyphen/>
              <w:t>6</w:t>
            </w:r>
          </w:p>
          <w:p w:rsidR="004677F7" w:rsidRDefault="004677F7" w:rsidP="00463021">
            <w:pPr>
              <w:keepNext/>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c>
          <w:tcPr>
            <w:tcW w:w="7560" w:type="dxa"/>
          </w:tcPr>
          <w:p w:rsidR="004677F7" w:rsidRDefault="004677F7" w:rsidP="00463021">
            <w:pPr>
              <w:keepNext/>
              <w:spacing w:line="120" w:lineRule="exact"/>
            </w:pPr>
          </w:p>
          <w:p w:rsidR="004677F7" w:rsidRDefault="004677F7" w:rsidP="00463021">
            <w:pPr>
              <w:keepNext/>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recommend that the dental profession recognize the following ingredients in re</w:t>
            </w:r>
            <w:r>
              <w:noBreakHyphen/>
              <w:t>evaluating salaries for their employees on at least an annual basis: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productivity in the dental office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educational achievement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the cost of living and salaries being paid by the industry and other dental offices in the area."</w:t>
      </w:r>
    </w:p>
    <w:p w:rsidR="004677F7" w:rsidRDefault="004677F7" w:rsidP="004677F7">
      <w:pPr>
        <w:jc w:val="center"/>
        <w:rPr>
          <w:b/>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5" w:name="_Toc278203961"/>
      <w:r>
        <w:rPr>
          <w:u w:val="single"/>
        </w:rPr>
        <w:t>Training, education, and utilization of</w:t>
      </w:r>
      <w:bookmarkEnd w:id="55"/>
    </w:p>
    <w:p w:rsidR="000D635B" w:rsidRDefault="000D635B" w:rsidP="000D635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0D635B" w:rsidTr="00AE294A">
        <w:trPr>
          <w:jc w:val="center"/>
        </w:trPr>
        <w:tc>
          <w:tcPr>
            <w:tcW w:w="1800" w:type="dxa"/>
          </w:tcPr>
          <w:p w:rsidR="000D635B" w:rsidRDefault="000D635B" w:rsidP="00AE294A">
            <w:pPr>
              <w:spacing w:line="120" w:lineRule="exact"/>
            </w:pPr>
          </w:p>
          <w:p w:rsidR="000D635B" w:rsidRDefault="000D635B"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73:25</w:t>
            </w:r>
            <w:r>
              <w:noBreakHyphen/>
              <w:t>H</w:t>
            </w:r>
            <w:r>
              <w:noBreakHyphen/>
              <w:t>10 RESCINDED HOD 2011</w:t>
            </w:r>
          </w:p>
        </w:tc>
        <w:tc>
          <w:tcPr>
            <w:tcW w:w="7560" w:type="dxa"/>
          </w:tcPr>
          <w:p w:rsidR="000D635B" w:rsidRDefault="000D635B" w:rsidP="00AE294A">
            <w:pPr>
              <w:spacing w:line="120" w:lineRule="exact"/>
            </w:pPr>
          </w:p>
          <w:p w:rsidR="000D635B" w:rsidRDefault="000D635B"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 xml:space="preserve">"Resolved, that definite educational requirements be instituted for the proper training of dental auxiliaries in expanded duties and the AGD should study existing </w:t>
            </w:r>
            <w:smartTag w:uri="urn:schemas-microsoft-com:office:smarttags" w:element="place">
              <w:smartTag w:uri="urn:schemas-microsoft-com:office:smarttags" w:element="City">
                <w:r>
                  <w:t>ADA</w:t>
                </w:r>
              </w:smartTag>
            </w:smartTag>
            <w:r>
              <w:t xml:space="preserve"> approved programs to determine the appropriate educational requirements."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0D635B" w:rsidRDefault="000D635B"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74:13</w:t>
            </w:r>
            <w:r>
              <w:noBreakHyphen/>
              <w:t>H</w:t>
            </w:r>
            <w:r>
              <w:noBreakHyphen/>
              <w:t>11 AMENDED HOD 2010</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in the training, education and utilization of dental auxiliaries for the purpose of assisting the dentist in providing high quality dental care through performance of expanded functions, it shall be the recommendation of the Academy of General Dentistry that such auxiliaries be permitted to perform under the direct supervision of the dentist those functions which do not require the professional skill and judgment of the dentist and are in compliance with laws of states which have provisions for expanded functions,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dentists, and only the dentist, is responsible for the examination, making the diagnosis and formulating the plan of treatment, performing surgical or cutting procedures on hard or soft tissue, fitting and adjusting corrective and prosthodontic appliances, prescribing therapeutic agents and making impressions for other than study casts,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final decisions related to dental practice and utilization of dental auxiliaries rest with the state society and the state board of dentistry,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AGD recognize the necessity of effectively utilizing dental auxiliaries to maximize the efficient use of the dentist's time and skills."</w:t>
      </w:r>
    </w:p>
    <w:p w:rsidR="004677F7" w:rsidRDefault="004677F7" w:rsidP="000D635B">
      <w:pPr>
        <w:rPr>
          <w:b/>
        </w:rPr>
      </w:pPr>
    </w:p>
    <w:p w:rsidR="000D635B" w:rsidRDefault="000D635B" w:rsidP="000D635B">
      <w:pPr>
        <w:rPr>
          <w:b/>
        </w:rPr>
      </w:pPr>
    </w:p>
    <w:p w:rsidR="004677F7" w:rsidRDefault="004677F7" w:rsidP="004677F7">
      <w:pPr>
        <w:jc w:val="center"/>
        <w:outlineLvl w:val="2"/>
        <w:rPr>
          <w:b/>
        </w:rPr>
      </w:pPr>
      <w:bookmarkStart w:id="56" w:name="_Toc186523669"/>
      <w:bookmarkStart w:id="57" w:name="_Toc278203962"/>
      <w:bookmarkStart w:id="58" w:name="_Toc11405922"/>
      <w:r w:rsidRPr="000F33A0">
        <w:rPr>
          <w:b/>
        </w:rPr>
        <w:t>D</w:t>
      </w:r>
      <w:r>
        <w:rPr>
          <w:b/>
        </w:rPr>
        <w:t>ental Care</w:t>
      </w:r>
      <w:bookmarkEnd w:id="56"/>
      <w:bookmarkEnd w:id="57"/>
      <w:bookmarkEnd w:id="58"/>
    </w:p>
    <w:p w:rsidR="004677F7" w:rsidRPr="000F33A0" w:rsidRDefault="004677F7" w:rsidP="004677F7">
      <w:pPr>
        <w:jc w:val="center"/>
        <w:rPr>
          <w:b/>
        </w:rPr>
      </w:pPr>
    </w:p>
    <w:p w:rsidR="004677F7" w:rsidRDefault="004677F7" w:rsidP="004677F7">
      <w:pPr>
        <w:tabs>
          <w:tab w:val="left" w:pos="-1080"/>
          <w:tab w:val="left" w:pos="-720"/>
          <w:tab w:val="left" w:pos="-150"/>
          <w:tab w:val="left" w:pos="1980"/>
          <w:tab w:val="left" w:pos="2430"/>
        </w:tabs>
        <w:spacing w:line="240" w:lineRule="exact"/>
        <w:outlineLvl w:val="3"/>
      </w:pPr>
      <w:bookmarkStart w:id="59" w:name="_Toc186523670"/>
      <w:bookmarkStart w:id="60" w:name="_Toc278203963"/>
      <w:r>
        <w:rPr>
          <w:u w:val="single"/>
        </w:rPr>
        <w:t>Closed panel, opposed to</w:t>
      </w:r>
      <w:bookmarkEnd w:id="59"/>
      <w:bookmarkEnd w:id="60"/>
    </w:p>
    <w:p w:rsidR="004677F7" w:rsidRDefault="004677F7" w:rsidP="004677F7">
      <w:pPr>
        <w:tabs>
          <w:tab w:val="left" w:pos="-1080"/>
          <w:tab w:val="left" w:pos="-720"/>
          <w:tab w:val="left" w:pos="-150"/>
          <w:tab w:val="left" w:pos="1980"/>
          <w:tab w:val="left" w:pos="243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430"/>
              </w:tabs>
              <w:spacing w:line="240" w:lineRule="exact"/>
            </w:pPr>
            <w:r>
              <w:t>*72:9</w:t>
            </w:r>
            <w:r>
              <w:noBreakHyphen/>
              <w:t>H</w:t>
            </w:r>
            <w:r>
              <w:noBreakHyphen/>
              <w:t>10</w:t>
            </w:r>
          </w:p>
          <w:p w:rsidR="004677F7" w:rsidRDefault="004677F7" w:rsidP="00463021">
            <w:pPr>
              <w:tabs>
                <w:tab w:val="left" w:pos="-1080"/>
                <w:tab w:val="left" w:pos="-720"/>
                <w:tab w:val="left" w:pos="-150"/>
                <w:tab w:val="left" w:pos="1980"/>
                <w:tab w:val="left" w:pos="2430"/>
              </w:tabs>
              <w:spacing w:line="240" w:lineRule="exact"/>
            </w:pPr>
            <w:r>
              <w:t>RESCINDED</w:t>
            </w:r>
          </w:p>
          <w:p w:rsidR="004677F7" w:rsidRDefault="004677F7" w:rsidP="00463021">
            <w:pPr>
              <w:tabs>
                <w:tab w:val="left" w:pos="-1080"/>
                <w:tab w:val="left" w:pos="-720"/>
                <w:tab w:val="left" w:pos="-150"/>
                <w:tab w:val="left" w:pos="1980"/>
                <w:tab w:val="left" w:pos="2430"/>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430"/>
              </w:tabs>
              <w:spacing w:after="58" w:line="240" w:lineRule="exact"/>
            </w:pPr>
            <w:r>
              <w:t>"Resolved, that the AGD go on record as being opposed in principle to the concept of closed</w:t>
            </w:r>
            <w:r>
              <w:noBreakHyphen/>
              <w:t>panel dentistry."</w:t>
            </w:r>
          </w:p>
        </w:tc>
      </w:tr>
    </w:tbl>
    <w:p w:rsidR="004677F7" w:rsidRDefault="004677F7" w:rsidP="004677F7">
      <w:r>
        <w:t xml:space="preserve"> </w:t>
      </w:r>
    </w:p>
    <w:p w:rsidR="004677F7" w:rsidRPr="00323709" w:rsidRDefault="004677F7" w:rsidP="004677F7">
      <w:pPr>
        <w:outlineLvl w:val="3"/>
        <w:rPr>
          <w:u w:val="single"/>
        </w:rPr>
      </w:pPr>
      <w:bookmarkStart w:id="61" w:name="_Toc278203964"/>
      <w:r w:rsidRPr="00323709">
        <w:rPr>
          <w:u w:val="single"/>
        </w:rPr>
        <w:t>Dental materials to be used in government-funded dental care programs</w:t>
      </w:r>
      <w:bookmarkEnd w:id="61"/>
    </w:p>
    <w:p w:rsidR="004677F7" w:rsidRDefault="004677F7" w:rsidP="004677F7"/>
    <w:tbl>
      <w:tblPr>
        <w:tblW w:w="9360" w:type="dxa"/>
        <w:jc w:val="center"/>
        <w:tblLook w:val="0000" w:firstRow="0" w:lastRow="0" w:firstColumn="0" w:lastColumn="0" w:noHBand="0" w:noVBand="0"/>
      </w:tblPr>
      <w:tblGrid>
        <w:gridCol w:w="1800"/>
        <w:gridCol w:w="7560"/>
      </w:tblGrid>
      <w:tr w:rsidR="004677F7" w:rsidRPr="00323709" w:rsidTr="00463021">
        <w:trPr>
          <w:jc w:val="center"/>
        </w:trPr>
        <w:tc>
          <w:tcPr>
            <w:tcW w:w="1800" w:type="dxa"/>
          </w:tcPr>
          <w:p w:rsidR="004677F7" w:rsidRPr="00323709" w:rsidRDefault="004677F7" w:rsidP="00463021">
            <w:pPr>
              <w:jc w:val="both"/>
            </w:pPr>
            <w:r w:rsidRPr="00323709">
              <w:t>2002:25-H-7</w:t>
            </w:r>
            <w:r>
              <w:t xml:space="preserve"> RESCINDED HOD 2010</w:t>
            </w:r>
          </w:p>
        </w:tc>
        <w:tc>
          <w:tcPr>
            <w:tcW w:w="7560" w:type="dxa"/>
          </w:tcPr>
          <w:p w:rsidR="004677F7" w:rsidRPr="00323709" w:rsidRDefault="004677F7" w:rsidP="00463021">
            <w:r w:rsidRPr="00323709">
              <w:t xml:space="preserve">“Resolved, the </w:t>
            </w:r>
            <w:smartTag w:uri="urn:schemas-microsoft-com:office:smarttags" w:element="place">
              <w:smartTag w:uri="urn:schemas-microsoft-com:office:smarttags" w:element="PlaceType">
                <w:r w:rsidRPr="00323709">
                  <w:t>Academy</w:t>
                </w:r>
              </w:smartTag>
              <w:r w:rsidRPr="00323709">
                <w:t xml:space="preserve"> of </w:t>
              </w:r>
              <w:smartTag w:uri="urn:schemas-microsoft-com:office:smarttags" w:element="PlaceName">
                <w:r w:rsidRPr="00323709">
                  <w:t>General Dentistry</w:t>
                </w:r>
              </w:smartTag>
            </w:smartTag>
            <w:r w:rsidRPr="00323709">
              <w:t xml:space="preserve"> take action to ensure that safe and effective dental materials are approved for use in government-funded dental care programs.”</w:t>
            </w:r>
          </w:p>
        </w:tc>
      </w:tr>
    </w:tbl>
    <w:p w:rsidR="004677F7" w:rsidRDefault="004677F7" w:rsidP="004677F7">
      <w:pPr>
        <w:rPr>
          <w:u w:val="single"/>
        </w:rPr>
      </w:pPr>
    </w:p>
    <w:p w:rsidR="004677F7" w:rsidRDefault="004677F7" w:rsidP="004677F7">
      <w:pPr>
        <w:tabs>
          <w:tab w:val="left" w:pos="-1080"/>
          <w:tab w:val="left" w:pos="-720"/>
          <w:tab w:val="left" w:pos="-150"/>
          <w:tab w:val="left" w:pos="1980"/>
          <w:tab w:val="left" w:pos="2430"/>
        </w:tabs>
        <w:spacing w:line="240" w:lineRule="exact"/>
        <w:outlineLvl w:val="3"/>
        <w:rPr>
          <w:u w:val="single"/>
        </w:rPr>
      </w:pPr>
      <w:bookmarkStart w:id="62" w:name="_Toc278203965"/>
      <w:r>
        <w:rPr>
          <w:u w:val="single"/>
        </w:rPr>
        <w:t>Dental products, materials, and medications, opposed to bans on the use of</w:t>
      </w:r>
      <w:bookmarkEnd w:id="62"/>
    </w:p>
    <w:p w:rsidR="004677F7" w:rsidRDefault="004677F7" w:rsidP="004677F7">
      <w:pPr>
        <w:tabs>
          <w:tab w:val="left" w:pos="-1080"/>
          <w:tab w:val="left" w:pos="-720"/>
          <w:tab w:val="left" w:pos="-150"/>
          <w:tab w:val="left" w:pos="1980"/>
          <w:tab w:val="left" w:pos="2430"/>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2025"/>
        <w:gridCol w:w="7335"/>
      </w:tblGrid>
      <w:tr w:rsidR="00164706" w:rsidTr="00164706">
        <w:trPr>
          <w:jc w:val="center"/>
        </w:trPr>
        <w:tc>
          <w:tcPr>
            <w:tcW w:w="2025" w:type="dxa"/>
          </w:tcPr>
          <w:p w:rsidR="00164706" w:rsidRDefault="00164706" w:rsidP="00164706">
            <w:pPr>
              <w:spacing w:line="120" w:lineRule="exact"/>
              <w:rPr>
                <w:u w:val="single"/>
              </w:rPr>
            </w:pPr>
          </w:p>
          <w:p w:rsidR="00164706" w:rsidRDefault="00164706" w:rsidP="00164706">
            <w:pPr>
              <w:tabs>
                <w:tab w:val="left" w:pos="-1080"/>
                <w:tab w:val="left" w:pos="-720"/>
                <w:tab w:val="left" w:pos="-150"/>
                <w:tab w:val="left" w:pos="1980"/>
                <w:tab w:val="left" w:pos="2430"/>
              </w:tabs>
              <w:spacing w:after="58" w:line="240" w:lineRule="exact"/>
              <w:rPr>
                <w:u w:val="single"/>
              </w:rPr>
            </w:pPr>
            <w:r>
              <w:t>2010:306RS1-H-7</w:t>
            </w:r>
          </w:p>
        </w:tc>
        <w:tc>
          <w:tcPr>
            <w:tcW w:w="7335" w:type="dxa"/>
          </w:tcPr>
          <w:p w:rsidR="00164706" w:rsidRDefault="00164706" w:rsidP="00164706">
            <w:pPr>
              <w:spacing w:line="120" w:lineRule="exact"/>
              <w:rPr>
                <w:u w:val="single"/>
              </w:rPr>
            </w:pPr>
          </w:p>
          <w:p w:rsidR="00164706" w:rsidRDefault="00164706" w:rsidP="00164706">
            <w:pPr>
              <w:tabs>
                <w:tab w:val="left" w:pos="-1080"/>
                <w:tab w:val="left" w:pos="-720"/>
                <w:tab w:val="left" w:pos="-150"/>
                <w:tab w:val="left" w:pos="1980"/>
                <w:tab w:val="left" w:pos="2430"/>
              </w:tabs>
              <w:spacing w:after="58" w:line="240" w:lineRule="exact"/>
              <w:rPr>
                <w:u w:val="single"/>
              </w:rPr>
            </w:pPr>
            <w:r>
              <w:t>“Resolved, that HOD Policy 99:36-H-7 and HOD Policy 2002:25-H-7 be rescinded.”</w:t>
            </w:r>
          </w:p>
        </w:tc>
      </w:tr>
    </w:tbl>
    <w:p w:rsidR="00164706" w:rsidRDefault="00164706" w:rsidP="004677F7">
      <w:pPr>
        <w:tabs>
          <w:tab w:val="left" w:pos="-1080"/>
          <w:tab w:val="left" w:pos="-720"/>
          <w:tab w:val="left" w:pos="-150"/>
          <w:tab w:val="left" w:pos="1980"/>
          <w:tab w:val="left" w:pos="2430"/>
        </w:tabs>
        <w:spacing w:line="240" w:lineRule="exact"/>
        <w:rPr>
          <w:u w:val="single"/>
        </w:rPr>
      </w:pPr>
    </w:p>
    <w:p w:rsidR="00164706" w:rsidRDefault="00164706" w:rsidP="004677F7">
      <w:pPr>
        <w:tabs>
          <w:tab w:val="left" w:pos="-1080"/>
          <w:tab w:val="left" w:pos="-720"/>
          <w:tab w:val="left" w:pos="-150"/>
          <w:tab w:val="left" w:pos="1980"/>
          <w:tab w:val="left" w:pos="2430"/>
        </w:tabs>
        <w:spacing w:line="240" w:lineRule="exact"/>
        <w:rPr>
          <w:u w:val="single"/>
        </w:rPr>
      </w:pPr>
    </w:p>
    <w:p w:rsidR="00164706" w:rsidRDefault="00164706" w:rsidP="004677F7">
      <w:pPr>
        <w:tabs>
          <w:tab w:val="left" w:pos="-1080"/>
          <w:tab w:val="left" w:pos="-720"/>
          <w:tab w:val="left" w:pos="-150"/>
          <w:tab w:val="left" w:pos="1980"/>
          <w:tab w:val="left" w:pos="2430"/>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rPr>
                <w:u w:val="single"/>
              </w:rPr>
            </w:pPr>
          </w:p>
          <w:p w:rsidR="004677F7" w:rsidRDefault="004677F7" w:rsidP="00463021">
            <w:pPr>
              <w:tabs>
                <w:tab w:val="left" w:pos="-1080"/>
                <w:tab w:val="left" w:pos="-720"/>
                <w:tab w:val="left" w:pos="-150"/>
                <w:tab w:val="left" w:pos="1980"/>
                <w:tab w:val="left" w:pos="2430"/>
              </w:tabs>
              <w:spacing w:after="58" w:line="240" w:lineRule="exact"/>
              <w:rPr>
                <w:u w:val="single"/>
              </w:rPr>
            </w:pPr>
            <w:r>
              <w:t>99:36-H-7 RESCINDED HOD 2010</w:t>
            </w:r>
          </w:p>
        </w:tc>
        <w:tc>
          <w:tcPr>
            <w:tcW w:w="7560" w:type="dxa"/>
          </w:tcPr>
          <w:p w:rsidR="004677F7" w:rsidRDefault="004677F7" w:rsidP="00463021">
            <w:pPr>
              <w:spacing w:line="120" w:lineRule="exact"/>
              <w:rPr>
                <w:u w:val="single"/>
              </w:rPr>
            </w:pPr>
          </w:p>
          <w:p w:rsidR="004677F7" w:rsidRDefault="004677F7" w:rsidP="00463021">
            <w:pPr>
              <w:tabs>
                <w:tab w:val="left" w:pos="-1080"/>
                <w:tab w:val="left" w:pos="-720"/>
                <w:tab w:val="left" w:pos="-150"/>
                <w:tab w:val="left" w:pos="1980"/>
                <w:tab w:val="left" w:pos="2430"/>
              </w:tabs>
              <w:spacing w:after="58" w:line="240" w:lineRule="exact"/>
              <w:rPr>
                <w:u w:val="single"/>
              </w:rPr>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be directed to oppose any efforts to ban the use of those products, materials, and/or medications for use in the dental office unless significant documented scientific evidence exists to support such a ban.”</w:t>
            </w:r>
          </w:p>
        </w:tc>
      </w:tr>
    </w:tbl>
    <w:p w:rsidR="004677F7" w:rsidRDefault="004677F7" w:rsidP="004677F7"/>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3" w:name="_Toc166477990"/>
      <w:bookmarkStart w:id="64" w:name="_Toc186523671"/>
      <w:bookmarkStart w:id="65" w:name="_Toc278203966"/>
      <w:r>
        <w:rPr>
          <w:u w:val="single"/>
        </w:rPr>
        <w:t>Issue priorities for government funding</w:t>
      </w:r>
      <w:bookmarkEnd w:id="63"/>
      <w:bookmarkEnd w:id="64"/>
      <w:bookmarkEnd w:id="65"/>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*79:27-H-6</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*81:30</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7/94</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AGD endorse the following priorities in order of </w:t>
            </w:r>
            <w:r>
              <w:tab/>
              <w:t xml:space="preserve"> importance for allocation of government funds for dentistry:</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2700"/>
      </w:pPr>
      <w:r>
        <w:tab/>
        <w:t>1.</w:t>
      </w:r>
      <w:r>
        <w:tab/>
        <w:t>Fluoridation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Dental Health Education of the Public</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Medicaid (assistance to the needy)</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Dental Benefits for Military Personnel and Dependents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5.</w:t>
      </w:r>
      <w:r>
        <w:tab/>
        <w:t>Research</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6.</w:t>
      </w:r>
      <w:r>
        <w:tab/>
        <w:t>Aid to Dental Students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7.</w:t>
      </w:r>
      <w:r>
        <w:tab/>
        <w:t>Aid to Educational Institutions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8.</w:t>
      </w:r>
      <w:r>
        <w:tab/>
        <w:t>Dental Benefits for Federal &amp; State Employees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9.</w:t>
      </w:r>
      <w:r>
        <w:tab/>
        <w:t>Health Planning (</w:t>
      </w:r>
      <w:smartTag w:uri="urn:schemas-microsoft-com:office:smarttags" w:element="place">
        <w:smartTag w:uri="urn:schemas-microsoft-com:office:smarttags" w:element="PlaceName">
          <w:r>
            <w:t>Long</w:t>
          </w:r>
        </w:smartTag>
        <w:r>
          <w:t xml:space="preserve"> </w:t>
        </w:r>
        <w:smartTag w:uri="urn:schemas-microsoft-com:office:smarttags" w:element="PlaceType">
          <w:r>
            <w:t>Range</w:t>
          </w:r>
        </w:smartTag>
      </w:smartTag>
      <w:r>
        <w:t>)"</w:t>
      </w:r>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rPr>
          <w:u w:val="single"/>
        </w:rPr>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6" w:name="_Toc278203967"/>
      <w:bookmarkStart w:id="67" w:name="_Toc186523672"/>
      <w:r>
        <w:rPr>
          <w:u w:val="single"/>
        </w:rPr>
        <w:t>Air Force Assistant Surgeon General, Rank of</w:t>
      </w:r>
      <w:bookmarkEnd w:id="66"/>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tblInd w:w="-72" w:type="dxa"/>
        <w:tblLook w:val="01E0" w:firstRow="1" w:lastRow="1" w:firstColumn="1" w:lastColumn="1" w:noHBand="0" w:noVBand="0"/>
      </w:tblPr>
      <w:tblGrid>
        <w:gridCol w:w="1781"/>
        <w:gridCol w:w="7381"/>
      </w:tblGrid>
      <w:tr w:rsidR="00222CFD" w:rsidTr="00222CFD">
        <w:tc>
          <w:tcPr>
            <w:tcW w:w="1800" w:type="dxa"/>
          </w:tcPr>
          <w:p w:rsidR="00222CFD" w:rsidRPr="0006663C" w:rsidRDefault="00222CFD" w:rsidP="00222CFD">
            <w:pPr>
              <w:rPr>
                <w:bCs/>
              </w:rPr>
            </w:pPr>
            <w:r>
              <w:rPr>
                <w:bCs/>
              </w:rPr>
              <w:t>2008:312-H-7</w:t>
            </w:r>
          </w:p>
        </w:tc>
        <w:tc>
          <w:tcPr>
            <w:tcW w:w="7578" w:type="dxa"/>
          </w:tcPr>
          <w:p w:rsidR="00222CFD" w:rsidRPr="0006663C" w:rsidRDefault="00222CFD" w:rsidP="00222CFD">
            <w:pPr>
              <w:pStyle w:val="ResolutionText"/>
              <w:rPr>
                <w:rFonts w:ascii="Times New Roman" w:hAnsi="Times New Roman"/>
                <w:b w:val="0"/>
                <w:sz w:val="24"/>
                <w:szCs w:val="24"/>
              </w:rPr>
            </w:pPr>
            <w:r w:rsidRPr="0006663C">
              <w:rPr>
                <w:rFonts w:ascii="Times New Roman" w:hAnsi="Times New Roman"/>
                <w:b w:val="0"/>
                <w:sz w:val="24"/>
                <w:szCs w:val="24"/>
              </w:rPr>
              <w:t>“Resolved, that policy 98:25-H-7 be rescinded.</w:t>
            </w:r>
            <w:r>
              <w:rPr>
                <w:rFonts w:ascii="Times New Roman" w:hAnsi="Times New Roman"/>
                <w:b w:val="0"/>
                <w:sz w:val="24"/>
                <w:szCs w:val="24"/>
              </w:rPr>
              <w:t>”</w:t>
            </w:r>
          </w:p>
        </w:tc>
      </w:tr>
    </w:tbl>
    <w:p w:rsidR="00222CFD" w:rsidRDefault="00222CFD"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98:25-H-7</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2008</w:t>
            </w:r>
          </w:p>
        </w:tc>
        <w:tc>
          <w:tcPr>
            <w:tcW w:w="7560" w:type="dxa"/>
          </w:tcPr>
          <w:p w:rsidR="004677F7" w:rsidRPr="00B10CF9" w:rsidRDefault="004677F7" w:rsidP="00463021">
            <w:pPr>
              <w:keepNext/>
              <w:keepLines/>
              <w:spacing w:line="120" w:lineRule="exact"/>
              <w:rPr>
                <w:highlight w:val="darkRed"/>
              </w:rPr>
            </w:pPr>
          </w:p>
          <w:p w:rsidR="004677F7" w:rsidRPr="00B10CF9"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highlight w:val="darkRed"/>
              </w:rPr>
            </w:pPr>
            <w:r w:rsidRPr="00352ECB">
              <w:t>“Resolved, that the AGD endorse legislation requiring that the United States Air Force Assistant Surgeon General for Dental Services be a dental officer serving in the rank of Brigadier General, with opportunity for promotion to the rank of Major General.”</w:t>
            </w:r>
          </w:p>
        </w:tc>
      </w:tr>
    </w:tbl>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rPr>
          <w:u w:val="single"/>
        </w:rPr>
      </w:pPr>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outlineLvl w:val="3"/>
      </w:pPr>
      <w:bookmarkStart w:id="68" w:name="_Toc278203968"/>
      <w:r>
        <w:rPr>
          <w:u w:val="single"/>
        </w:rPr>
        <w:t>Manpower problems</w:t>
      </w:r>
      <w:bookmarkEnd w:id="67"/>
      <w:bookmarkEnd w:id="68"/>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pPr>
            <w:r>
              <w:t>*79:34</w:t>
            </w:r>
            <w:r>
              <w:noBreakHyphen/>
              <w:t>H</w:t>
            </w:r>
            <w:r>
              <w:noBreakHyphen/>
              <w:t>6</w:t>
            </w:r>
          </w:p>
          <w:p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pPr>
            <w:r>
              <w:t>RESCINDED</w:t>
            </w: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HOD 7/99</w:t>
            </w:r>
          </w:p>
        </w:tc>
        <w:tc>
          <w:tcPr>
            <w:tcW w:w="7560" w:type="dxa"/>
          </w:tcPr>
          <w:p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pPr>
            <w:r>
              <w:t>"Resolved, that the AGD recognize, with concern, the under</w:t>
            </w:r>
            <w:r>
              <w:noBreakHyphen/>
              <w:t>utilization of many dentists and the over</w:t>
            </w:r>
            <w:r>
              <w:noBreakHyphen/>
              <w:t>production of dental graduates, and be it further</w:t>
            </w: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p>
        </w:tc>
      </w:tr>
    </w:tbl>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hanging="1980"/>
      </w:pPr>
      <w:r>
        <w:tab/>
        <w:t>Resolved, that the AGD work to develop solutions to the under</w:t>
      </w:r>
      <w:r>
        <w:noBreakHyphen/>
        <w:t>utilization and over</w:t>
      </w:r>
      <w:r>
        <w:noBreakHyphen/>
        <w:t>production problem, and be it further</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the AGD will bring the under</w:t>
      </w:r>
      <w:r>
        <w:noBreakHyphen/>
        <w:t>utilization and over</w:t>
      </w:r>
      <w:r>
        <w:noBreakHyphen/>
        <w:t>production problem to the attention of the ADA and NDA House of Delegates and work with the ADA and NDA on this problem."</w:t>
      </w:r>
    </w:p>
    <w:p w:rsidR="004677F7" w:rsidRDefault="004677F7" w:rsidP="004677F7">
      <w:pPr>
        <w:tabs>
          <w:tab w:val="left" w:pos="-720"/>
          <w:tab w:val="left" w:pos="0"/>
          <w:tab w:val="left" w:pos="1980"/>
          <w:tab w:val="left" w:pos="2250"/>
        </w:tabs>
        <w:spacing w:line="240" w:lineRule="exact"/>
        <w:rPr>
          <w:u w:val="single"/>
        </w:rPr>
      </w:pPr>
      <w:bookmarkStart w:id="69" w:name="_Toc166478024"/>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outlineLvl w:val="3"/>
        <w:rPr>
          <w:u w:val="single"/>
        </w:rPr>
      </w:pPr>
      <w:bookmarkStart w:id="70" w:name="_Toc186523673"/>
      <w:bookmarkStart w:id="71" w:name="_Toc278203969"/>
      <w:r>
        <w:rPr>
          <w:u w:val="single"/>
        </w:rPr>
        <w:t>Third party mechanisms</w:t>
      </w:r>
      <w:bookmarkEnd w:id="70"/>
      <w:bookmarkEnd w:id="71"/>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86:34</w:t>
            </w:r>
            <w:r>
              <w:noBreakHyphen/>
              <w:t>H</w:t>
            </w:r>
            <w:r>
              <w:noBreakHyphen/>
              <w:t>7</w:t>
            </w: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lastRenderedPageBreak/>
              <w:t>SECOND AND THIRD CLAUSES RESCINDED HOD 2007</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ind w:left="1980"/>
            </w:pPr>
            <w:r>
              <w:lastRenderedPageBreak/>
              <w:t>Resolved, that this position be immediately transmitted to the ADA Board by the AGD Board and strongly urge every AGD member to personally contact their ADA trustee and delegate concerning this position; and be it further</w:t>
            </w:r>
          </w:p>
          <w:p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ind w:left="1980"/>
            </w:pPr>
            <w:r>
              <w:t>Resolved, that the AGD publish the entire context of the AGD's position on the two</w:t>
            </w:r>
            <w:r>
              <w:noBreakHyphen/>
              <w:t xml:space="preserve">tier problem in the next issue of </w:t>
            </w:r>
            <w:r>
              <w:rPr>
                <w:i/>
                <w:iCs/>
              </w:rPr>
              <w:t>AGD Impact</w:t>
            </w:r>
            <w:r>
              <w:t>; and be it further</w:t>
            </w: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p>
        </w:tc>
      </w:tr>
    </w:tbl>
    <w:p w:rsidR="004677F7" w:rsidRDefault="004677F7" w:rsidP="004677F7">
      <w:pPr>
        <w:tabs>
          <w:tab w:val="left" w:pos="-720"/>
          <w:tab w:val="left" w:pos="0"/>
          <w:tab w:val="left" w:pos="1980"/>
          <w:tab w:val="left" w:pos="2250"/>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C718F1" w:rsidTr="007B4ACA">
        <w:trPr>
          <w:jc w:val="center"/>
        </w:trPr>
        <w:tc>
          <w:tcPr>
            <w:tcW w:w="1800" w:type="dxa"/>
          </w:tcPr>
          <w:p w:rsidR="00C718F1" w:rsidRDefault="00C718F1" w:rsidP="007B4ACA">
            <w:pPr>
              <w:spacing w:line="120" w:lineRule="exact"/>
            </w:pPr>
          </w:p>
          <w:p w:rsidR="00C718F1" w:rsidRDefault="00C718F1" w:rsidP="007B4ACA">
            <w:pPr>
              <w:tabs>
                <w:tab w:val="left" w:pos="-1080"/>
                <w:tab w:val="left" w:pos="-720"/>
                <w:tab w:val="left" w:pos="-150"/>
                <w:tab w:val="left" w:pos="1980"/>
                <w:tab w:val="left" w:pos="2520"/>
                <w:tab w:val="left" w:pos="2880"/>
                <w:tab w:val="left" w:pos="3330"/>
                <w:tab w:val="left" w:pos="3870"/>
              </w:tabs>
              <w:spacing w:after="58" w:line="240" w:lineRule="exact"/>
            </w:pPr>
            <w:r>
              <w:t>86:34</w:t>
            </w:r>
            <w:r>
              <w:noBreakHyphen/>
              <w:t>H</w:t>
            </w:r>
            <w:r>
              <w:noBreakHyphen/>
              <w:t>7</w:t>
            </w:r>
          </w:p>
        </w:tc>
        <w:tc>
          <w:tcPr>
            <w:tcW w:w="7560" w:type="dxa"/>
          </w:tcPr>
          <w:p w:rsidR="00C718F1" w:rsidRDefault="00C718F1" w:rsidP="007B4ACA">
            <w:pPr>
              <w:spacing w:line="120" w:lineRule="exact"/>
            </w:pPr>
          </w:p>
          <w:p w:rsidR="00C718F1" w:rsidRDefault="00C718F1" w:rsidP="00C718F1">
            <w:pPr>
              <w:tabs>
                <w:tab w:val="left" w:pos="-720"/>
                <w:tab w:val="left" w:pos="0"/>
                <w:tab w:val="left" w:pos="1980"/>
                <w:tab w:val="left" w:pos="2250"/>
              </w:tabs>
              <w:spacing w:line="240" w:lineRule="exact"/>
            </w:pPr>
            <w:r>
              <w:t>"Resolved, that AGD policy #76:53</w:t>
            </w:r>
            <w:r>
              <w:noBreakHyphen/>
              <w:t>H</w:t>
            </w:r>
            <w:r>
              <w:noBreakHyphen/>
              <w:t>11 be rescinded."</w:t>
            </w:r>
          </w:p>
        </w:tc>
      </w:tr>
    </w:tbl>
    <w:p w:rsidR="00C718F1" w:rsidRDefault="00C718F1" w:rsidP="00C718F1">
      <w:pPr>
        <w:tabs>
          <w:tab w:val="left" w:pos="-1080"/>
          <w:tab w:val="left" w:pos="-720"/>
          <w:tab w:val="left" w:pos="-150"/>
          <w:tab w:val="left" w:pos="1980"/>
          <w:tab w:val="left" w:pos="2520"/>
          <w:tab w:val="left" w:pos="2880"/>
          <w:tab w:val="left" w:pos="3330"/>
          <w:tab w:val="left" w:pos="3870"/>
        </w:tabs>
        <w:spacing w:line="240" w:lineRule="exact"/>
        <w:ind w:left="1980"/>
      </w:pPr>
    </w:p>
    <w:p w:rsidR="00164706" w:rsidRDefault="00164706" w:rsidP="004677F7">
      <w:pPr>
        <w:tabs>
          <w:tab w:val="left" w:pos="-720"/>
          <w:tab w:val="left" w:pos="0"/>
          <w:tab w:val="left" w:pos="1980"/>
          <w:tab w:val="left" w:pos="2250"/>
        </w:tabs>
        <w:spacing w:line="240" w:lineRule="exact"/>
        <w:jc w:val="center"/>
        <w:outlineLvl w:val="2"/>
        <w:rPr>
          <w:b/>
        </w:rPr>
      </w:pPr>
      <w:bookmarkStart w:id="72" w:name="_Toc278203970"/>
      <w:bookmarkStart w:id="73" w:name="_Toc186523674"/>
      <w:bookmarkStart w:id="74" w:name="_Toc11405923"/>
      <w:r>
        <w:rPr>
          <w:b/>
        </w:rPr>
        <w:t>Dental Education</w:t>
      </w:r>
      <w:bookmarkEnd w:id="74"/>
    </w:p>
    <w:p w:rsidR="00164706" w:rsidRDefault="00164706" w:rsidP="00164706">
      <w:pPr>
        <w:rPr>
          <w:b/>
        </w:rPr>
      </w:pPr>
    </w:p>
    <w:p w:rsidR="00091618" w:rsidRDefault="00091618" w:rsidP="00091618">
      <w:pPr>
        <w:tabs>
          <w:tab w:val="left" w:pos="-1080"/>
          <w:tab w:val="left" w:pos="-720"/>
          <w:tab w:val="left" w:pos="-150"/>
          <w:tab w:val="left" w:pos="1980"/>
          <w:tab w:val="left" w:pos="2520"/>
          <w:tab w:val="left" w:pos="2880"/>
          <w:tab w:val="left" w:pos="3330"/>
          <w:tab w:val="left" w:pos="3870"/>
        </w:tabs>
        <w:spacing w:line="240" w:lineRule="exact"/>
        <w:outlineLvl w:val="3"/>
        <w:rPr>
          <w:u w:val="single"/>
        </w:rPr>
      </w:pPr>
      <w:bookmarkStart w:id="75" w:name="_Toc186523100"/>
      <w:bookmarkStart w:id="76" w:name="_Toc338674295"/>
      <w:r>
        <w:rPr>
          <w:u w:val="single"/>
        </w:rPr>
        <w:t>Liaison consortium</w:t>
      </w:r>
      <w:bookmarkEnd w:id="75"/>
      <w:bookmarkEnd w:id="76"/>
    </w:p>
    <w:p w:rsidR="00091618" w:rsidRDefault="00091618" w:rsidP="00091618">
      <w:pPr>
        <w:tabs>
          <w:tab w:val="left" w:pos="-1080"/>
          <w:tab w:val="left" w:pos="-720"/>
          <w:tab w:val="left" w:pos="-150"/>
          <w:tab w:val="left" w:pos="1980"/>
          <w:tab w:val="left" w:pos="2520"/>
          <w:tab w:val="left" w:pos="2880"/>
          <w:tab w:val="left" w:pos="3330"/>
          <w:tab w:val="left" w:pos="3870"/>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091618" w:rsidTr="00F03D58">
        <w:trPr>
          <w:jc w:val="center"/>
        </w:trPr>
        <w:tc>
          <w:tcPr>
            <w:tcW w:w="1800" w:type="dxa"/>
          </w:tcPr>
          <w:p w:rsidR="00091618" w:rsidRDefault="00091618" w:rsidP="00F03D58">
            <w:pPr>
              <w:tabs>
                <w:tab w:val="left" w:pos="-1080"/>
                <w:tab w:val="left" w:pos="-720"/>
                <w:tab w:val="left" w:pos="-150"/>
                <w:tab w:val="left" w:pos="1980"/>
                <w:tab w:val="left" w:pos="2520"/>
                <w:tab w:val="left" w:pos="2880"/>
                <w:tab w:val="left" w:pos="3330"/>
                <w:tab w:val="left" w:pos="3870"/>
              </w:tabs>
              <w:spacing w:after="58" w:line="240" w:lineRule="exact"/>
            </w:pPr>
            <w:r>
              <w:t>98:31-H-7</w:t>
            </w:r>
          </w:p>
          <w:p w:rsidR="00091618" w:rsidRDefault="00091618" w:rsidP="00F03D58">
            <w:pPr>
              <w:tabs>
                <w:tab w:val="left" w:pos="-1080"/>
                <w:tab w:val="left" w:pos="-720"/>
                <w:tab w:val="left" w:pos="-150"/>
                <w:tab w:val="left" w:pos="1980"/>
                <w:tab w:val="left" w:pos="2520"/>
                <w:tab w:val="left" w:pos="2880"/>
                <w:tab w:val="left" w:pos="3330"/>
                <w:tab w:val="left" w:pos="3870"/>
              </w:tabs>
              <w:spacing w:after="58" w:line="240" w:lineRule="exact"/>
              <w:rPr>
                <w:u w:val="single"/>
              </w:rPr>
            </w:pPr>
            <w:r>
              <w:t>RESCINDED HOD 2013</w:t>
            </w:r>
          </w:p>
        </w:tc>
        <w:tc>
          <w:tcPr>
            <w:tcW w:w="7560" w:type="dxa"/>
          </w:tcPr>
          <w:p w:rsidR="00091618" w:rsidRDefault="00091618" w:rsidP="00F03D58">
            <w:pPr>
              <w:tabs>
                <w:tab w:val="left" w:pos="-1080"/>
                <w:tab w:val="left" w:pos="-720"/>
                <w:tab w:val="left" w:pos="-150"/>
                <w:tab w:val="left" w:pos="1980"/>
                <w:tab w:val="left" w:pos="2520"/>
                <w:tab w:val="left" w:pos="2880"/>
                <w:tab w:val="left" w:pos="3330"/>
                <w:tab w:val="left" w:pos="3870"/>
              </w:tabs>
              <w:spacing w:after="58" w:line="240" w:lineRule="exact"/>
              <w:rPr>
                <w:u w:val="single"/>
              </w:rPr>
            </w:pPr>
            <w:r>
              <w:t>“Resolved, that the Academy of General Dentistry convene a ‘Liaison Consortium’ to consist of two representatives from the Academy of General Dentistry (AGD), two representatives from the American Dental Education Association (ADEA), two representatives from the American Association of Hospital Dentists (AAHD), one representative each from the Federal Services Board, the American Board of General Dentistry, and the Veteran</w:t>
            </w:r>
            <w:r>
              <w:rPr>
                <w:i/>
                <w:iCs/>
              </w:rPr>
              <w:t>’</w:t>
            </w:r>
            <w:r>
              <w:t>s Administration Residency Programs to meet twice each year beginning in April of 1999, and be it further</w:t>
            </w:r>
          </w:p>
        </w:tc>
      </w:tr>
    </w:tbl>
    <w:p w:rsidR="00091618" w:rsidRDefault="00091618" w:rsidP="00091618">
      <w:pPr>
        <w:tabs>
          <w:tab w:val="left" w:pos="-1080"/>
          <w:tab w:val="left" w:pos="-720"/>
          <w:tab w:val="left" w:pos="-150"/>
          <w:tab w:val="left" w:pos="1980"/>
          <w:tab w:val="left" w:pos="2520"/>
          <w:tab w:val="left" w:pos="2880"/>
          <w:tab w:val="left" w:pos="3330"/>
          <w:tab w:val="left" w:pos="3870"/>
        </w:tabs>
        <w:spacing w:line="240" w:lineRule="exact"/>
        <w:ind w:left="1980"/>
      </w:pPr>
    </w:p>
    <w:p w:rsidR="00091618" w:rsidRDefault="00091618" w:rsidP="00091618">
      <w:pPr>
        <w:tabs>
          <w:tab w:val="left" w:pos="-1080"/>
          <w:tab w:val="left" w:pos="-720"/>
          <w:tab w:val="left" w:pos="-150"/>
          <w:tab w:val="left" w:pos="1980"/>
          <w:tab w:val="left" w:pos="2520"/>
          <w:tab w:val="left" w:pos="2880"/>
          <w:tab w:val="left" w:pos="3330"/>
          <w:tab w:val="left" w:pos="3870"/>
        </w:tabs>
        <w:spacing w:line="240" w:lineRule="exact"/>
        <w:ind w:left="1980"/>
      </w:pPr>
      <w:r>
        <w:t>Resolved, that the mission of the consortium will be to coordinate the representation of predoctoral and postdoctoral general dentistry educators by identifying their needs, facilitating communication, and promoting resource sharing among the involved organizations.”</w:t>
      </w:r>
    </w:p>
    <w:p w:rsidR="00091618" w:rsidRDefault="00091618" w:rsidP="00091618">
      <w:pPr>
        <w:tabs>
          <w:tab w:val="left" w:pos="-1080"/>
          <w:tab w:val="left" w:pos="-720"/>
          <w:tab w:val="left" w:pos="-150"/>
          <w:tab w:val="left" w:pos="1980"/>
          <w:tab w:val="left" w:pos="2520"/>
          <w:tab w:val="left" w:pos="2880"/>
          <w:tab w:val="left" w:pos="3330"/>
          <w:tab w:val="left" w:pos="3870"/>
        </w:tabs>
        <w:spacing w:line="240" w:lineRule="exact"/>
      </w:pPr>
    </w:p>
    <w:p w:rsidR="00164706" w:rsidRDefault="00164706" w:rsidP="0016470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77" w:name="_Toc166477483"/>
      <w:bookmarkStart w:id="78" w:name="_Toc186523101"/>
      <w:bookmarkStart w:id="79" w:name="_Toc287359132"/>
      <w:r>
        <w:rPr>
          <w:u w:val="single"/>
        </w:rPr>
        <w:t>Licensure</w:t>
      </w:r>
      <w:bookmarkEnd w:id="77"/>
      <w:bookmarkEnd w:id="78"/>
      <w:bookmarkEnd w:id="79"/>
    </w:p>
    <w:p w:rsidR="00164706" w:rsidRDefault="00164706" w:rsidP="0016470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164706" w:rsidTr="00164706">
        <w:trPr>
          <w:jc w:val="center"/>
        </w:trPr>
        <w:tc>
          <w:tcPr>
            <w:tcW w:w="1800" w:type="dxa"/>
          </w:tcPr>
          <w:p w:rsidR="00164706" w:rsidRDefault="00164706" w:rsidP="0016470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82:34</w:t>
            </w:r>
            <w:r>
              <w:noBreakHyphen/>
              <w:t>H</w:t>
            </w:r>
            <w:r>
              <w:noBreakHyphen/>
              <w:t>7</w:t>
            </w:r>
          </w:p>
        </w:tc>
        <w:tc>
          <w:tcPr>
            <w:tcW w:w="7560" w:type="dxa"/>
          </w:tcPr>
          <w:p w:rsidR="00164706" w:rsidRDefault="00164706" w:rsidP="00164706">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5"/>
            </w:pPr>
            <w:r>
              <w:t>" Resolved, that Resolution #76</w:t>
            </w:r>
            <w:r>
              <w:noBreakHyphen/>
              <w:t>51, as passed by the 1976 House of Delegates, be rescinded."</w:t>
            </w:r>
          </w:p>
        </w:tc>
      </w:tr>
    </w:tbl>
    <w:p w:rsidR="00164706" w:rsidRDefault="00164706" w:rsidP="0016470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6F4F99" w:rsidTr="00713DC9">
        <w:trPr>
          <w:jc w:val="center"/>
        </w:trPr>
        <w:tc>
          <w:tcPr>
            <w:tcW w:w="1800" w:type="dxa"/>
          </w:tcPr>
          <w:p w:rsidR="006F4F99" w:rsidRDefault="006F4F99" w:rsidP="00713DC9">
            <w:pPr>
              <w:pStyle w:val="NormalWeb"/>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before="0" w:beforeAutospacing="0" w:after="58" w:afterAutospacing="0" w:line="240" w:lineRule="exact"/>
            </w:pPr>
            <w:r>
              <w:t>96:46-H-7 AMENDED HOD 2014</w:t>
            </w:r>
          </w:p>
        </w:tc>
        <w:tc>
          <w:tcPr>
            <w:tcW w:w="7560" w:type="dxa"/>
          </w:tcPr>
          <w:p w:rsidR="006F4F99" w:rsidRDefault="006F4F99" w:rsidP="00713DC9">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Academy of General Dentistry encourage its constituent academies to work with state or provincial boards of dental examiners, state legislatures, or regulatory bodies in implementing the following provisions for mandatory continuing dental education when legislation or regulations are under consideration in their states or provinces:</w:t>
            </w:r>
          </w:p>
        </w:tc>
      </w:tr>
    </w:tbl>
    <w:p w:rsidR="006F4F99" w:rsidRDefault="006F4F99" w:rsidP="006F4F9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6F4F99" w:rsidRDefault="006F4F99" w:rsidP="006F4F9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acceptance of program providers approved by the AGD of General Dentistry, ADA Continuing Dental Education Recognition Program and the AGD's intrastate approval program;</w:t>
      </w:r>
    </w:p>
    <w:p w:rsidR="006F4F99" w:rsidRDefault="006F4F99" w:rsidP="006F4F9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6F4F99" w:rsidRDefault="006F4F99" w:rsidP="006F4F9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the acceptability of self-instruction programming;</w:t>
      </w:r>
    </w:p>
    <w:p w:rsidR="006F4F99" w:rsidRDefault="006F4F99" w:rsidP="006F4F9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6F4F99" w:rsidRDefault="006F4F99" w:rsidP="006F4F9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acceptance of the AGD member printout as one form of documentation of the requirement;</w:t>
      </w:r>
    </w:p>
    <w:p w:rsidR="006F4F99" w:rsidRDefault="006F4F99" w:rsidP="006F4F9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6F4F99" w:rsidRDefault="006F4F99" w:rsidP="006F4F9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lastRenderedPageBreak/>
        <w:t>4.</w:t>
      </w:r>
      <w:r>
        <w:tab/>
        <w:t>acceptance of courses relative to the access and delivery of dental care."</w:t>
      </w:r>
    </w:p>
    <w:p w:rsidR="006F4F99" w:rsidRDefault="006F4F99" w:rsidP="0016470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64706" w:rsidRDefault="00164706" w:rsidP="00164706">
      <w:pPr>
        <w:pStyle w:val="QuickA0"/>
        <w:widowControl/>
        <w:tabs>
          <w:tab w:val="left" w:pos="-1080"/>
          <w:tab w:val="left" w:pos="-720"/>
          <w:tab w:val="left" w:pos="-150"/>
          <w:tab w:val="left" w:pos="1980"/>
          <w:tab w:val="left" w:pos="2520"/>
          <w:tab w:val="left" w:pos="2970"/>
          <w:tab w:val="left" w:pos="3420"/>
          <w:tab w:val="left" w:pos="3870"/>
        </w:tabs>
        <w:spacing w:line="240" w:lineRule="exact"/>
        <w:ind w:left="0" w:firstLine="0"/>
        <w:jc w:val="center"/>
        <w:outlineLvl w:val="2"/>
        <w:rPr>
          <w:sz w:val="24"/>
        </w:rPr>
      </w:pPr>
      <w:bookmarkStart w:id="80" w:name="_Toc186523102"/>
      <w:bookmarkStart w:id="81" w:name="_Toc287359133"/>
      <w:bookmarkStart w:id="82" w:name="_Toc11405924"/>
      <w:r>
        <w:rPr>
          <w:b/>
          <w:bCs/>
          <w:sz w:val="24"/>
        </w:rPr>
        <w:t>Dental Laboratory Techniques</w:t>
      </w:r>
      <w:bookmarkEnd w:id="80"/>
      <w:bookmarkEnd w:id="81"/>
      <w:bookmarkEnd w:id="82"/>
    </w:p>
    <w:p w:rsidR="00164706" w:rsidRDefault="00164706" w:rsidP="00164706">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164706" w:rsidTr="00164706">
        <w:trPr>
          <w:jc w:val="center"/>
        </w:trPr>
        <w:tc>
          <w:tcPr>
            <w:tcW w:w="1800" w:type="dxa"/>
          </w:tcPr>
          <w:p w:rsidR="00164706" w:rsidRDefault="00164706" w:rsidP="00164706">
            <w:pPr>
              <w:spacing w:line="120" w:lineRule="exact"/>
            </w:pPr>
          </w:p>
          <w:p w:rsidR="00164706" w:rsidRDefault="00164706" w:rsidP="00164706">
            <w:pPr>
              <w:tabs>
                <w:tab w:val="left" w:pos="-1080"/>
                <w:tab w:val="left" w:pos="-720"/>
                <w:tab w:val="left" w:pos="-150"/>
                <w:tab w:val="left" w:pos="1980"/>
                <w:tab w:val="left" w:pos="2520"/>
                <w:tab w:val="left" w:pos="2880"/>
                <w:tab w:val="left" w:pos="3330"/>
                <w:tab w:val="left" w:pos="3870"/>
              </w:tabs>
              <w:spacing w:after="58" w:line="240" w:lineRule="exact"/>
            </w:pPr>
            <w:r>
              <w:t>76:40</w:t>
            </w:r>
            <w:r>
              <w:noBreakHyphen/>
              <w:t>H</w:t>
            </w:r>
            <w:r>
              <w:noBreakHyphen/>
              <w:t>11</w:t>
            </w:r>
          </w:p>
        </w:tc>
        <w:tc>
          <w:tcPr>
            <w:tcW w:w="7560" w:type="dxa"/>
          </w:tcPr>
          <w:p w:rsidR="00164706" w:rsidRDefault="00164706" w:rsidP="00164706">
            <w:pPr>
              <w:spacing w:line="120" w:lineRule="exact"/>
            </w:pPr>
          </w:p>
          <w:p w:rsidR="00164706" w:rsidRDefault="00164706" w:rsidP="00164706">
            <w:pPr>
              <w:tabs>
                <w:tab w:val="left" w:pos="-1080"/>
                <w:tab w:val="left" w:pos="-720"/>
                <w:tab w:val="left" w:pos="-150"/>
                <w:tab w:val="left" w:pos="2520"/>
                <w:tab w:val="left" w:pos="2880"/>
                <w:tab w:val="left" w:pos="3330"/>
                <w:tab w:val="left" w:pos="3870"/>
              </w:tabs>
              <w:spacing w:line="240" w:lineRule="exact"/>
              <w:ind w:left="15"/>
            </w:pPr>
            <w:r>
              <w:t>" Resolved, that, with passage of this resolution, Resolution 75</w:t>
            </w:r>
            <w:r>
              <w:noBreakHyphen/>
              <w:t>61 as passed by the 1975 House of Delegates, be rescinded."</w:t>
            </w:r>
          </w:p>
        </w:tc>
      </w:tr>
    </w:tbl>
    <w:p w:rsidR="00164706" w:rsidRDefault="00164706" w:rsidP="00164706">
      <w:pPr>
        <w:tabs>
          <w:tab w:val="left" w:pos="-1080"/>
          <w:tab w:val="left" w:pos="-720"/>
          <w:tab w:val="left" w:pos="-150"/>
          <w:tab w:val="left" w:pos="1980"/>
          <w:tab w:val="left" w:pos="2520"/>
          <w:tab w:val="left" w:pos="2880"/>
          <w:tab w:val="left" w:pos="3330"/>
          <w:tab w:val="left" w:pos="3870"/>
        </w:tabs>
        <w:spacing w:line="240" w:lineRule="exact"/>
      </w:pPr>
    </w:p>
    <w:p w:rsidR="00164706" w:rsidRDefault="00164706" w:rsidP="00164706">
      <w:pPr>
        <w:tabs>
          <w:tab w:val="left" w:pos="-1080"/>
          <w:tab w:val="left" w:pos="-720"/>
          <w:tab w:val="left" w:pos="-150"/>
          <w:tab w:val="left" w:pos="1980"/>
          <w:tab w:val="left" w:pos="2520"/>
          <w:tab w:val="left" w:pos="2880"/>
          <w:tab w:val="left" w:pos="3330"/>
          <w:tab w:val="left" w:pos="3870"/>
        </w:tabs>
        <w:spacing w:line="240" w:lineRule="exact"/>
      </w:pPr>
    </w:p>
    <w:p w:rsidR="00164706" w:rsidRDefault="00164706" w:rsidP="007B4ACA">
      <w:pPr>
        <w:rPr>
          <w:b/>
        </w:rPr>
      </w:pPr>
    </w:p>
    <w:p w:rsidR="00F03D58" w:rsidRDefault="00F03D58" w:rsidP="004677F7">
      <w:pPr>
        <w:tabs>
          <w:tab w:val="left" w:pos="-720"/>
          <w:tab w:val="left" w:pos="0"/>
          <w:tab w:val="left" w:pos="1980"/>
          <w:tab w:val="left" w:pos="2250"/>
        </w:tabs>
        <w:spacing w:line="240" w:lineRule="exact"/>
        <w:jc w:val="center"/>
        <w:outlineLvl w:val="2"/>
        <w:rPr>
          <w:b/>
        </w:rPr>
      </w:pPr>
      <w:bookmarkStart w:id="83" w:name="_Toc11405925"/>
      <w:r>
        <w:rPr>
          <w:b/>
        </w:rPr>
        <w:t>Dental Practice</w:t>
      </w:r>
      <w:bookmarkEnd w:id="83"/>
    </w:p>
    <w:p w:rsidR="00B85FF8" w:rsidRDefault="00B85FF8" w:rsidP="00FD6CB4">
      <w:pPr>
        <w:pStyle w:val="Heading4"/>
      </w:pPr>
      <w:bookmarkStart w:id="84" w:name="_Toc429466613"/>
      <w:r>
        <w:t>Analyzed health care data</w:t>
      </w:r>
    </w:p>
    <w:p w:rsidR="00B85FF8" w:rsidRDefault="00B85FF8" w:rsidP="00B85FF8"/>
    <w:p w:rsidR="00B85FF8" w:rsidRPr="008D5192" w:rsidRDefault="00B85FF8" w:rsidP="00B85FF8">
      <w:pPr>
        <w:ind w:left="1980"/>
        <w:rPr>
          <w:u w:val="single"/>
        </w:rPr>
      </w:pPr>
      <w:r w:rsidRPr="008D5192">
        <w:rPr>
          <w:u w:val="single"/>
        </w:rPr>
        <w:t>Methodology and source of funding must be disclosed if used for Benefit determination</w:t>
      </w:r>
    </w:p>
    <w:p w:rsidR="00B85FF8" w:rsidRDefault="00B85FF8" w:rsidP="00B85FF8"/>
    <w:tbl>
      <w:tblPr>
        <w:tblW w:w="9360" w:type="dxa"/>
        <w:jc w:val="center"/>
        <w:tblLayout w:type="fixed"/>
        <w:tblCellMar>
          <w:left w:w="111" w:type="dxa"/>
          <w:right w:w="111" w:type="dxa"/>
        </w:tblCellMar>
        <w:tblLook w:val="0000" w:firstRow="0" w:lastRow="0" w:firstColumn="0" w:lastColumn="0" w:noHBand="0" w:noVBand="0"/>
      </w:tblPr>
      <w:tblGrid>
        <w:gridCol w:w="1800"/>
        <w:gridCol w:w="7560"/>
      </w:tblGrid>
      <w:tr w:rsidR="00B85FF8" w:rsidRPr="008D5192" w:rsidTr="00337888">
        <w:trPr>
          <w:jc w:val="center"/>
        </w:trPr>
        <w:tc>
          <w:tcPr>
            <w:tcW w:w="1800" w:type="dxa"/>
            <w:tcBorders>
              <w:top w:val="single" w:sz="6" w:space="0" w:color="FFFFFF"/>
              <w:left w:val="single" w:sz="6" w:space="0" w:color="FFFFFF"/>
              <w:bottom w:val="single" w:sz="6" w:space="0" w:color="FFFFFF"/>
              <w:right w:val="single" w:sz="6" w:space="0" w:color="FFFFFF"/>
            </w:tcBorders>
          </w:tcPr>
          <w:p w:rsidR="00B85FF8" w:rsidRPr="008D5192" w:rsidRDefault="00B85FF8" w:rsidP="00337888">
            <w:r w:rsidRPr="008D5192">
              <w:t>2000:24-H-7</w:t>
            </w:r>
          </w:p>
          <w:p w:rsidR="00B85FF8" w:rsidRPr="008D5192" w:rsidRDefault="00B85FF8" w:rsidP="00337888">
            <w:r>
              <w:t xml:space="preserve">AMENDED </w:t>
            </w:r>
            <w:r w:rsidR="004E0C95">
              <w:t xml:space="preserve">HOD </w:t>
            </w:r>
            <w:r>
              <w:t>2016</w:t>
            </w:r>
          </w:p>
        </w:tc>
        <w:tc>
          <w:tcPr>
            <w:tcW w:w="7560" w:type="dxa"/>
            <w:tcBorders>
              <w:top w:val="single" w:sz="6" w:space="0" w:color="FFFFFF"/>
              <w:left w:val="single" w:sz="6" w:space="0" w:color="FFFFFF"/>
              <w:bottom w:val="single" w:sz="6" w:space="0" w:color="FFFFFF"/>
              <w:right w:val="single" w:sz="6" w:space="0" w:color="FFFFFF"/>
            </w:tcBorders>
          </w:tcPr>
          <w:p w:rsidR="00B85FF8" w:rsidRPr="008D5192" w:rsidRDefault="00B85FF8" w:rsidP="00337888">
            <w:r w:rsidRPr="008D5192">
              <w:t>“Resolved, that if information gathered from analyzed healthcare data is used for either benefit determination or dentist preferential selection, then the methodology and source of funding involved in the analysis must be publicly disclosed and verified by a process that ensures the quality, integrity, and validity of the analysis methodology.”</w:t>
            </w:r>
          </w:p>
        </w:tc>
      </w:tr>
    </w:tbl>
    <w:p w:rsidR="00B85FF8" w:rsidRPr="00B85FF8" w:rsidRDefault="00B85FF8" w:rsidP="00B85FF8"/>
    <w:p w:rsidR="00B85FF8" w:rsidRDefault="00B85FF8" w:rsidP="00B85FF8">
      <w:pPr>
        <w:ind w:left="1980"/>
        <w:rPr>
          <w:u w:val="single"/>
        </w:rPr>
      </w:pPr>
      <w:r>
        <w:rPr>
          <w:u w:val="single"/>
        </w:rPr>
        <w:t>Uses for, procedures must be publicly disclosed</w:t>
      </w: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B85FF8" w:rsidTr="00337888">
        <w:trPr>
          <w:jc w:val="center"/>
        </w:trPr>
        <w:tc>
          <w:tcPr>
            <w:tcW w:w="1800" w:type="dxa"/>
          </w:tcPr>
          <w:p w:rsidR="00B85FF8" w:rsidRDefault="00B85FF8" w:rsidP="00337888">
            <w:r>
              <w:t>2000:23-H-7</w:t>
            </w:r>
          </w:p>
          <w:p w:rsidR="00B85FF8" w:rsidRDefault="00B85FF8" w:rsidP="00337888">
            <w:pPr>
              <w:rPr>
                <w:sz w:val="22"/>
                <w:szCs w:val="22"/>
              </w:rPr>
            </w:pPr>
            <w:r>
              <w:t xml:space="preserve">AMENDED </w:t>
            </w:r>
            <w:r w:rsidR="004E0C95">
              <w:t xml:space="preserve">HOD </w:t>
            </w:r>
            <w:r>
              <w:t>2016</w:t>
            </w:r>
          </w:p>
        </w:tc>
        <w:tc>
          <w:tcPr>
            <w:tcW w:w="7560" w:type="dxa"/>
          </w:tcPr>
          <w:p w:rsidR="00B85FF8" w:rsidRDefault="00B85FF8" w:rsidP="00337888">
            <w:r>
              <w:t>“Resolved, that the Academy of General Dentistry supports the concept that if health care data is analyzed, it should only be used to advance scientific knowledge or improve the oral health of the patient, while still allowing for professional judgments by practitioners, and be it further</w:t>
            </w:r>
          </w:p>
        </w:tc>
      </w:tr>
    </w:tbl>
    <w:p w:rsidR="00B85FF8" w:rsidRDefault="00B85FF8" w:rsidP="00B85FF8"/>
    <w:p w:rsidR="00B85FF8" w:rsidRDefault="00B85FF8" w:rsidP="00B85FF8">
      <w:pPr>
        <w:rPr>
          <w:sz w:val="22"/>
          <w:szCs w:val="22"/>
        </w:rPr>
      </w:pPr>
      <w:r>
        <w:t>Resolved, that the procedures involved in the analysis must be publicly disclosed and reviewed by the affected communities of interest in order to ensure the quality, integrity, and validity of the analysis methodology.”</w:t>
      </w:r>
    </w:p>
    <w:p w:rsidR="00B85FF8" w:rsidRDefault="00B85FF8" w:rsidP="00B85FF8"/>
    <w:p w:rsidR="00F026AE" w:rsidRDefault="00F026AE" w:rsidP="00F026AE">
      <w:pPr>
        <w:tabs>
          <w:tab w:val="left" w:pos="-1080"/>
          <w:tab w:val="left" w:pos="-720"/>
          <w:tab w:val="left" w:pos="-150"/>
          <w:tab w:val="left" w:pos="0"/>
          <w:tab w:val="left" w:pos="2430"/>
        </w:tabs>
        <w:spacing w:line="240" w:lineRule="exact"/>
        <w:outlineLvl w:val="3"/>
        <w:rPr>
          <w:b/>
          <w:bCs/>
        </w:rPr>
      </w:pPr>
      <w:bookmarkStart w:id="85" w:name="_Toc429466549"/>
      <w:r>
        <w:rPr>
          <w:u w:val="single"/>
        </w:rPr>
        <w:t>ANSI MD 156, AGD representative on</w:t>
      </w:r>
      <w:bookmarkEnd w:id="85"/>
    </w:p>
    <w:p w:rsidR="00F026AE" w:rsidRDefault="00F026AE" w:rsidP="00B85FF8"/>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026AE" w:rsidTr="00337888">
        <w:trPr>
          <w:jc w:val="center"/>
        </w:trPr>
        <w:tc>
          <w:tcPr>
            <w:tcW w:w="1800" w:type="dxa"/>
          </w:tcPr>
          <w:p w:rsidR="00F026AE" w:rsidRDefault="00F026AE" w:rsidP="00337888">
            <w:pPr>
              <w:spacing w:line="120" w:lineRule="exact"/>
              <w:rPr>
                <w:b/>
                <w:bCs/>
              </w:rPr>
            </w:pPr>
          </w:p>
          <w:p w:rsidR="00F026AE" w:rsidRDefault="00F026AE" w:rsidP="00337888">
            <w:pPr>
              <w:tabs>
                <w:tab w:val="left" w:pos="-1080"/>
                <w:tab w:val="left" w:pos="-720"/>
                <w:tab w:val="left" w:pos="-150"/>
                <w:tab w:val="left" w:pos="1980"/>
                <w:tab w:val="left" w:pos="2430"/>
              </w:tabs>
              <w:spacing w:after="58" w:line="240" w:lineRule="exact"/>
            </w:pPr>
            <w:r>
              <w:t>97:25-H-8</w:t>
            </w:r>
          </w:p>
          <w:p w:rsidR="00F026AE" w:rsidRDefault="00F026AE" w:rsidP="00337888">
            <w:pPr>
              <w:tabs>
                <w:tab w:val="left" w:pos="-1080"/>
                <w:tab w:val="left" w:pos="-720"/>
                <w:tab w:val="left" w:pos="-150"/>
                <w:tab w:val="left" w:pos="1980"/>
                <w:tab w:val="left" w:pos="2430"/>
              </w:tabs>
              <w:spacing w:after="58" w:line="240" w:lineRule="exact"/>
              <w:rPr>
                <w:b/>
                <w:bCs/>
              </w:rPr>
            </w:pPr>
            <w:r>
              <w:t>AMENDED</w:t>
            </w:r>
            <w:r w:rsidR="004E0C95">
              <w:t xml:space="preserve"> HOD</w:t>
            </w:r>
            <w:r>
              <w:t xml:space="preserve"> 2016</w:t>
            </w:r>
          </w:p>
        </w:tc>
        <w:tc>
          <w:tcPr>
            <w:tcW w:w="7560" w:type="dxa"/>
          </w:tcPr>
          <w:p w:rsidR="00F026AE" w:rsidRDefault="00F026AE" w:rsidP="00337888">
            <w:pPr>
              <w:spacing w:line="120" w:lineRule="exact"/>
              <w:rPr>
                <w:b/>
                <w:bCs/>
              </w:rPr>
            </w:pPr>
          </w:p>
          <w:p w:rsidR="00F026AE" w:rsidRDefault="00F026AE" w:rsidP="00337888">
            <w:pPr>
              <w:tabs>
                <w:tab w:val="left" w:pos="-1080"/>
                <w:tab w:val="left" w:pos="-720"/>
                <w:tab w:val="left" w:pos="-150"/>
                <w:tab w:val="left" w:pos="1980"/>
                <w:tab w:val="left" w:pos="2430"/>
              </w:tabs>
              <w:spacing w:after="58" w:line="240" w:lineRule="exact"/>
              <w:rPr>
                <w:b/>
                <w:bCs/>
              </w:rPr>
            </w:pPr>
            <w:r>
              <w:t>“Resolved, that the Academy of General Dentistry recognizes the problem of providing the general practitioner with meaningful information upon which to base purchasing decisions, and be it further</w:t>
            </w:r>
          </w:p>
        </w:tc>
      </w:tr>
    </w:tbl>
    <w:p w:rsidR="00F026AE" w:rsidRDefault="00F026AE" w:rsidP="00F026AE">
      <w:pPr>
        <w:tabs>
          <w:tab w:val="left" w:pos="-1080"/>
          <w:tab w:val="left" w:pos="-720"/>
          <w:tab w:val="left" w:pos="-150"/>
          <w:tab w:val="left" w:pos="1980"/>
          <w:tab w:val="left" w:pos="2430"/>
        </w:tabs>
        <w:spacing w:line="240" w:lineRule="exact"/>
        <w:ind w:left="1980"/>
      </w:pPr>
      <w:r>
        <w:t xml:space="preserve"> </w:t>
      </w:r>
    </w:p>
    <w:p w:rsidR="00F026AE" w:rsidRDefault="00F026AE" w:rsidP="00F026AE">
      <w:pPr>
        <w:tabs>
          <w:tab w:val="left" w:pos="-1080"/>
          <w:tab w:val="left" w:pos="-720"/>
          <w:tab w:val="left" w:pos="-150"/>
          <w:tab w:val="left" w:pos="1980"/>
          <w:tab w:val="left" w:pos="2430"/>
        </w:tabs>
        <w:spacing w:line="240" w:lineRule="exact"/>
        <w:ind w:left="1980"/>
      </w:pPr>
      <w:r>
        <w:t>Resolved, that the following strategies be implemented in order to accomplish</w:t>
      </w:r>
      <w:r>
        <w:rPr>
          <w:i/>
          <w:iCs/>
        </w:rPr>
        <w:t xml:space="preserve"> </w:t>
      </w:r>
      <w:r>
        <w:t>this purpose:</w:t>
      </w:r>
    </w:p>
    <w:p w:rsidR="00F026AE" w:rsidRDefault="00F026AE" w:rsidP="00F026AE">
      <w:pPr>
        <w:tabs>
          <w:tab w:val="left" w:pos="-1080"/>
          <w:tab w:val="left" w:pos="-720"/>
          <w:tab w:val="left" w:pos="-150"/>
          <w:tab w:val="left" w:pos="1980"/>
          <w:tab w:val="left" w:pos="2430"/>
        </w:tabs>
        <w:spacing w:line="240" w:lineRule="exact"/>
      </w:pPr>
    </w:p>
    <w:p w:rsidR="00F026AE" w:rsidRDefault="00F026AE" w:rsidP="00F026AE">
      <w:pPr>
        <w:tabs>
          <w:tab w:val="left" w:pos="-1080"/>
          <w:tab w:val="left" w:pos="-720"/>
          <w:tab w:val="left" w:pos="-150"/>
          <w:tab w:val="left" w:pos="1980"/>
          <w:tab w:val="left" w:pos="2430"/>
        </w:tabs>
        <w:spacing w:line="240" w:lineRule="exact"/>
        <w:ind w:left="7920" w:hanging="5940"/>
      </w:pPr>
      <w:r>
        <w:t>1.</w:t>
      </w:r>
      <w:r>
        <w:tab/>
        <w:t>Maintain an AGD representative on ANSI MD 156.</w:t>
      </w:r>
      <w:r>
        <w:tab/>
      </w:r>
    </w:p>
    <w:p w:rsidR="00F026AE" w:rsidRDefault="00F026AE" w:rsidP="00F026AE">
      <w:pPr>
        <w:tabs>
          <w:tab w:val="left" w:pos="-1080"/>
          <w:tab w:val="left" w:pos="-720"/>
          <w:tab w:val="left" w:pos="-150"/>
          <w:tab w:val="left" w:pos="1980"/>
          <w:tab w:val="left" w:pos="2430"/>
        </w:tabs>
        <w:spacing w:line="240" w:lineRule="exact"/>
      </w:pPr>
    </w:p>
    <w:p w:rsidR="00F026AE" w:rsidRDefault="00F026AE" w:rsidP="00F026AE">
      <w:pPr>
        <w:tabs>
          <w:tab w:val="left" w:pos="-1080"/>
          <w:tab w:val="left" w:pos="-720"/>
          <w:tab w:val="left" w:pos="-150"/>
          <w:tab w:val="left" w:pos="1980"/>
          <w:tab w:val="left" w:pos="2430"/>
        </w:tabs>
        <w:spacing w:line="240" w:lineRule="exact"/>
        <w:ind w:left="2430" w:hanging="450"/>
      </w:pPr>
      <w:r>
        <w:t>2.</w:t>
      </w:r>
      <w:r>
        <w:tab/>
        <w:t>Recommend members to participate on ANSI subcommittees through the Dental Practice Council Chairperson.</w:t>
      </w:r>
    </w:p>
    <w:p w:rsidR="00F026AE" w:rsidRDefault="00F026AE" w:rsidP="00F026AE">
      <w:pPr>
        <w:tabs>
          <w:tab w:val="left" w:pos="-1080"/>
          <w:tab w:val="left" w:pos="-720"/>
          <w:tab w:val="left" w:pos="-150"/>
          <w:tab w:val="left" w:pos="1980"/>
          <w:tab w:val="left" w:pos="2430"/>
        </w:tabs>
        <w:spacing w:line="240" w:lineRule="exact"/>
      </w:pPr>
    </w:p>
    <w:p w:rsidR="00F026AE" w:rsidRDefault="00F026AE" w:rsidP="00F026AE">
      <w:pPr>
        <w:tabs>
          <w:tab w:val="left" w:pos="-1080"/>
          <w:tab w:val="left" w:pos="-720"/>
          <w:tab w:val="left" w:pos="-150"/>
          <w:tab w:val="left" w:pos="1980"/>
          <w:tab w:val="left" w:pos="2430"/>
        </w:tabs>
        <w:spacing w:line="240" w:lineRule="exact"/>
        <w:ind w:left="2430" w:hanging="450"/>
      </w:pPr>
      <w:r>
        <w:lastRenderedPageBreak/>
        <w:t>3.</w:t>
      </w:r>
      <w:r>
        <w:tab/>
        <w:t>Relay to the ADA AGD's concerns with regard to having the practicing dentist more informed in order to make proper purchasing decisions.</w:t>
      </w:r>
    </w:p>
    <w:p w:rsidR="00F026AE" w:rsidRDefault="00F026AE" w:rsidP="00F026AE">
      <w:pPr>
        <w:tabs>
          <w:tab w:val="left" w:pos="-1080"/>
          <w:tab w:val="left" w:pos="-720"/>
          <w:tab w:val="left" w:pos="-150"/>
          <w:tab w:val="left" w:pos="1980"/>
          <w:tab w:val="left" w:pos="2430"/>
        </w:tabs>
        <w:spacing w:line="240" w:lineRule="exact"/>
      </w:pPr>
    </w:p>
    <w:p w:rsidR="00F026AE" w:rsidRDefault="00F026AE" w:rsidP="00F026AE">
      <w:pPr>
        <w:tabs>
          <w:tab w:val="left" w:pos="-1080"/>
          <w:tab w:val="left" w:pos="-720"/>
          <w:tab w:val="left" w:pos="-150"/>
          <w:tab w:val="left" w:pos="1980"/>
          <w:tab w:val="left" w:pos="2430"/>
        </w:tabs>
        <w:spacing w:line="240" w:lineRule="exact"/>
        <w:ind w:left="2430" w:hanging="450"/>
      </w:pPr>
      <w:r>
        <w:t>4.</w:t>
      </w:r>
      <w:r>
        <w:tab/>
        <w:t>Obtain feedback from our members on materials with which they</w:t>
      </w:r>
      <w:r>
        <w:rPr>
          <w:i/>
          <w:iCs/>
        </w:rPr>
        <w:t>’</w:t>
      </w:r>
      <w:r>
        <w:t>ve experienced problems.”</w:t>
      </w:r>
    </w:p>
    <w:p w:rsidR="00F026AE" w:rsidRDefault="00F026AE" w:rsidP="00B85FF8"/>
    <w:p w:rsidR="00FD6CB4" w:rsidRDefault="00FD6CB4" w:rsidP="00FD6CB4">
      <w:pPr>
        <w:pStyle w:val="Heading4"/>
      </w:pPr>
      <w:r>
        <w:t>Considerations in deliberating dental health insurance programs</w:t>
      </w:r>
      <w:bookmarkEnd w:id="84"/>
    </w:p>
    <w:p w:rsidR="00FD6CB4" w:rsidRDefault="00FD6CB4" w:rsidP="00FD6CB4"/>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D6CB4" w:rsidTr="00FD6CB4">
        <w:trPr>
          <w:jc w:val="center"/>
        </w:trPr>
        <w:tc>
          <w:tcPr>
            <w:tcW w:w="1800" w:type="dxa"/>
          </w:tcPr>
          <w:p w:rsidR="00FD6CB4" w:rsidRDefault="00FD6CB4" w:rsidP="00FD6CB4">
            <w:r>
              <w:t>74:8</w:t>
            </w:r>
            <w:r>
              <w:noBreakHyphen/>
              <w:t>H</w:t>
            </w:r>
            <w:r>
              <w:noBreakHyphen/>
              <w:t>11</w:t>
            </w:r>
          </w:p>
          <w:p w:rsidR="00E93FDC" w:rsidRDefault="00E93FDC" w:rsidP="00FD6CB4">
            <w:r>
              <w:t>RESCINDED HOD 2016</w:t>
            </w:r>
          </w:p>
        </w:tc>
        <w:tc>
          <w:tcPr>
            <w:tcW w:w="7560" w:type="dxa"/>
          </w:tcPr>
          <w:p w:rsidR="00FD6CB4" w:rsidRDefault="00FD6CB4" w:rsidP="00FD6CB4">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take into consideration the needs of the public, the various third party pre</w:t>
            </w:r>
            <w:r>
              <w:noBreakHyphen/>
              <w:t>payment mechanisms, and the entire dental profession in deliberating on dental health benefits programs which might be of concern to the general dentists which compose its organization."</w:t>
            </w:r>
          </w:p>
        </w:tc>
      </w:tr>
    </w:tbl>
    <w:p w:rsidR="002828BA" w:rsidRDefault="002828BA" w:rsidP="002828BA">
      <w:pPr>
        <w:tabs>
          <w:tab w:val="left" w:pos="-1080"/>
          <w:tab w:val="left" w:pos="-720"/>
          <w:tab w:val="left" w:pos="-150"/>
          <w:tab w:val="left" w:pos="1980"/>
          <w:tab w:val="left" w:pos="2430"/>
        </w:tabs>
        <w:spacing w:line="240" w:lineRule="exact"/>
        <w:rPr>
          <w:u w:val="single"/>
        </w:rPr>
      </w:pPr>
    </w:p>
    <w:p w:rsidR="00CF7A60" w:rsidRDefault="00CF7A60" w:rsidP="00CF7A60">
      <w:pPr>
        <w:tabs>
          <w:tab w:val="left" w:pos="-1080"/>
          <w:tab w:val="left" w:pos="-720"/>
          <w:tab w:val="left" w:pos="-150"/>
          <w:tab w:val="left" w:pos="1980"/>
          <w:tab w:val="left" w:pos="2430"/>
        </w:tabs>
        <w:spacing w:line="240" w:lineRule="exact"/>
        <w:outlineLvl w:val="3"/>
      </w:pPr>
      <w:bookmarkStart w:id="86" w:name="_Toc429466559"/>
      <w:r>
        <w:rPr>
          <w:u w:val="single"/>
        </w:rPr>
        <w:t>Co</w:t>
      </w:r>
      <w:r>
        <w:rPr>
          <w:u w:val="single"/>
        </w:rPr>
        <w:noBreakHyphen/>
        <w:t>payment and overbilling, waiver of</w:t>
      </w:r>
      <w:bookmarkEnd w:id="86"/>
    </w:p>
    <w:p w:rsidR="00CF7A60" w:rsidRDefault="00CF7A60" w:rsidP="00CF7A60">
      <w:pPr>
        <w:tabs>
          <w:tab w:val="left" w:pos="-1080"/>
          <w:tab w:val="left" w:pos="-720"/>
          <w:tab w:val="left" w:pos="-150"/>
          <w:tab w:val="left" w:pos="1980"/>
          <w:tab w:val="left" w:pos="243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CF7A60" w:rsidTr="004E0C95">
        <w:trPr>
          <w:jc w:val="center"/>
        </w:trPr>
        <w:tc>
          <w:tcPr>
            <w:tcW w:w="1800" w:type="dxa"/>
          </w:tcPr>
          <w:p w:rsidR="00CF7A60" w:rsidRDefault="00CF7A60" w:rsidP="004E0C95">
            <w:pPr>
              <w:spacing w:line="120" w:lineRule="exact"/>
            </w:pPr>
          </w:p>
          <w:p w:rsidR="00CF7A60" w:rsidRDefault="00CF7A60" w:rsidP="004E0C95">
            <w:pPr>
              <w:tabs>
                <w:tab w:val="left" w:pos="-1080"/>
                <w:tab w:val="left" w:pos="-720"/>
                <w:tab w:val="left" w:pos="-150"/>
                <w:tab w:val="left" w:pos="1980"/>
                <w:tab w:val="left" w:pos="2430"/>
              </w:tabs>
              <w:spacing w:after="58" w:line="240" w:lineRule="exact"/>
            </w:pPr>
            <w:r>
              <w:t>93:23</w:t>
            </w:r>
            <w:r>
              <w:noBreakHyphen/>
              <w:t>H</w:t>
            </w:r>
            <w:r>
              <w:noBreakHyphen/>
              <w:t>7</w:t>
            </w:r>
          </w:p>
          <w:p w:rsidR="00CF7A60" w:rsidRDefault="00CF7A60" w:rsidP="004E0C95">
            <w:pPr>
              <w:tabs>
                <w:tab w:val="left" w:pos="-1080"/>
                <w:tab w:val="left" w:pos="-720"/>
                <w:tab w:val="left" w:pos="-150"/>
                <w:tab w:val="left" w:pos="1980"/>
                <w:tab w:val="left" w:pos="2430"/>
              </w:tabs>
              <w:spacing w:after="58" w:line="240" w:lineRule="exact"/>
            </w:pPr>
            <w:r>
              <w:t>AMENDED HOD 2016</w:t>
            </w:r>
          </w:p>
        </w:tc>
        <w:tc>
          <w:tcPr>
            <w:tcW w:w="7560" w:type="dxa"/>
          </w:tcPr>
          <w:p w:rsidR="00CF7A60" w:rsidRDefault="00CF7A60" w:rsidP="004E0C95">
            <w:pPr>
              <w:spacing w:line="120" w:lineRule="exact"/>
            </w:pPr>
          </w:p>
          <w:p w:rsidR="00CF7A60" w:rsidRDefault="00CF7A60" w:rsidP="004E0C95">
            <w:pPr>
              <w:tabs>
                <w:tab w:val="left" w:pos="-1080"/>
                <w:tab w:val="left" w:pos="-720"/>
                <w:tab w:val="left" w:pos="-150"/>
                <w:tab w:val="left" w:pos="1980"/>
                <w:tab w:val="left" w:pos="2430"/>
              </w:tabs>
              <w:spacing w:after="58" w:line="240" w:lineRule="exact"/>
            </w:pPr>
            <w:r>
              <w:t>"Resolved, that the Academy of General Dentistry adopt the American Dental Association's policies regarding waiver of copayment and overbilling, which read:</w:t>
            </w:r>
          </w:p>
        </w:tc>
      </w:tr>
    </w:tbl>
    <w:p w:rsidR="00CF7A60" w:rsidRDefault="00CF7A60" w:rsidP="00CF7A60">
      <w:pPr>
        <w:tabs>
          <w:tab w:val="left" w:pos="-1080"/>
          <w:tab w:val="left" w:pos="-720"/>
          <w:tab w:val="left" w:pos="-150"/>
          <w:tab w:val="left" w:pos="1980"/>
          <w:tab w:val="left" w:pos="2430"/>
        </w:tabs>
        <w:spacing w:line="240" w:lineRule="exact"/>
      </w:pPr>
    </w:p>
    <w:p w:rsidR="00CF7A60" w:rsidRDefault="00CF7A60" w:rsidP="00CF7A60">
      <w:pPr>
        <w:tabs>
          <w:tab w:val="left" w:pos="-1080"/>
          <w:tab w:val="left" w:pos="-720"/>
          <w:tab w:val="left" w:pos="-150"/>
          <w:tab w:val="left" w:pos="1980"/>
          <w:tab w:val="left" w:pos="2430"/>
        </w:tabs>
        <w:spacing w:line="240" w:lineRule="exact"/>
        <w:ind w:left="1980"/>
      </w:pPr>
      <w:r>
        <w:t>'Resolved, that constituent dental societies be urged to pursue enactment of legislation that:</w:t>
      </w:r>
    </w:p>
    <w:p w:rsidR="00CF7A60" w:rsidRDefault="00CF7A60" w:rsidP="00CF7A60">
      <w:pPr>
        <w:tabs>
          <w:tab w:val="left" w:pos="-1080"/>
          <w:tab w:val="left" w:pos="-720"/>
          <w:tab w:val="left" w:pos="-150"/>
          <w:tab w:val="left" w:pos="1980"/>
          <w:tab w:val="left" w:pos="2430"/>
        </w:tabs>
        <w:spacing w:line="240" w:lineRule="exact"/>
      </w:pPr>
    </w:p>
    <w:p w:rsidR="00CF7A60" w:rsidRDefault="00CF7A60" w:rsidP="00CF7A60">
      <w:pPr>
        <w:tabs>
          <w:tab w:val="left" w:pos="-1080"/>
          <w:tab w:val="left" w:pos="-720"/>
          <w:tab w:val="left" w:pos="-150"/>
          <w:tab w:val="left" w:pos="1980"/>
          <w:tab w:val="left" w:pos="2430"/>
        </w:tabs>
        <w:spacing w:line="240" w:lineRule="exact"/>
        <w:ind w:left="2430" w:hanging="450"/>
      </w:pPr>
      <w:r>
        <w:t>1)</w:t>
      </w:r>
      <w:r>
        <w:tab/>
        <w:t>prohibits systematic non</w:t>
      </w:r>
      <w:r>
        <w:noBreakHyphen/>
        <w:t>disclosure of waiver of patient co</w:t>
      </w:r>
      <w:r>
        <w:noBreakHyphen/>
        <w:t>payment/overbilling by a dentist and</w:t>
      </w:r>
    </w:p>
    <w:p w:rsidR="00CF7A60" w:rsidRDefault="00CF7A60" w:rsidP="00CF7A60">
      <w:pPr>
        <w:tabs>
          <w:tab w:val="left" w:pos="-1080"/>
          <w:tab w:val="left" w:pos="-720"/>
          <w:tab w:val="left" w:pos="-150"/>
          <w:tab w:val="left" w:pos="1980"/>
          <w:tab w:val="left" w:pos="2430"/>
        </w:tabs>
        <w:spacing w:line="240" w:lineRule="exact"/>
        <w:ind w:left="2430" w:hanging="450"/>
      </w:pPr>
      <w:r>
        <w:t>2)</w:t>
      </w:r>
      <w:r>
        <w:tab/>
        <w:t>prohibits bad faith insurance practices by third party payers, consistent with Association policy, and be it further</w:t>
      </w:r>
    </w:p>
    <w:p w:rsidR="00CF7A60" w:rsidRDefault="00CF7A60" w:rsidP="00CF7A60">
      <w:pPr>
        <w:tabs>
          <w:tab w:val="left" w:pos="-1080"/>
          <w:tab w:val="left" w:pos="-720"/>
          <w:tab w:val="left" w:pos="-150"/>
          <w:tab w:val="left" w:pos="1980"/>
          <w:tab w:val="left" w:pos="2430"/>
        </w:tabs>
        <w:spacing w:line="240" w:lineRule="exact"/>
      </w:pPr>
    </w:p>
    <w:p w:rsidR="00CF7A60" w:rsidRDefault="00CF7A60" w:rsidP="00CF7A60">
      <w:pPr>
        <w:tabs>
          <w:tab w:val="left" w:pos="-1080"/>
          <w:tab w:val="left" w:pos="-720"/>
          <w:tab w:val="left" w:pos="-150"/>
          <w:tab w:val="left" w:pos="1980"/>
          <w:tab w:val="left" w:pos="2430"/>
        </w:tabs>
        <w:spacing w:line="240" w:lineRule="exact"/>
        <w:ind w:left="1980"/>
      </w:pPr>
      <w:r>
        <w:t>Resolved, that third</w:t>
      </w:r>
      <w:r>
        <w:noBreakHyphen/>
        <w:t>party payers be urged to support this legislative objective.'"</w:t>
      </w:r>
    </w:p>
    <w:p w:rsidR="00B04E13" w:rsidRDefault="00B04E13" w:rsidP="00E874A9">
      <w:pPr>
        <w:rPr>
          <w:u w:val="single"/>
        </w:rPr>
      </w:pPr>
    </w:p>
    <w:p w:rsidR="00B04E13" w:rsidRDefault="00B04E13" w:rsidP="00B04E13">
      <w:pPr>
        <w:tabs>
          <w:tab w:val="left" w:pos="-1080"/>
          <w:tab w:val="left" w:pos="-720"/>
          <w:tab w:val="left" w:pos="-150"/>
          <w:tab w:val="left" w:pos="1980"/>
          <w:tab w:val="left" w:pos="2430"/>
        </w:tabs>
        <w:spacing w:line="240" w:lineRule="exact"/>
        <w:outlineLvl w:val="3"/>
      </w:pPr>
      <w:bookmarkStart w:id="87" w:name="_Toc493752646"/>
      <w:r>
        <w:rPr>
          <w:u w:val="single"/>
        </w:rPr>
        <w:t>Dental health education for the public</w:t>
      </w:r>
      <w:bookmarkEnd w:id="87"/>
    </w:p>
    <w:p w:rsidR="00B04E13" w:rsidRDefault="00B04E13" w:rsidP="00B04E13">
      <w:pPr>
        <w:tabs>
          <w:tab w:val="left" w:pos="-1080"/>
          <w:tab w:val="left" w:pos="-720"/>
          <w:tab w:val="left" w:pos="-150"/>
          <w:tab w:val="left" w:pos="1980"/>
          <w:tab w:val="left" w:pos="2430"/>
        </w:tabs>
        <w:spacing w:line="240" w:lineRule="exact"/>
      </w:pPr>
    </w:p>
    <w:tbl>
      <w:tblPr>
        <w:tblW w:w="9360" w:type="dxa"/>
        <w:jc w:val="center"/>
        <w:tblLook w:val="01E0" w:firstRow="1" w:lastRow="1" w:firstColumn="1" w:lastColumn="1" w:noHBand="0" w:noVBand="0"/>
      </w:tblPr>
      <w:tblGrid>
        <w:gridCol w:w="1800"/>
        <w:gridCol w:w="7560"/>
      </w:tblGrid>
      <w:tr w:rsidR="00B04E13" w:rsidTr="00E43D3E">
        <w:trPr>
          <w:jc w:val="center"/>
        </w:trPr>
        <w:tc>
          <w:tcPr>
            <w:tcW w:w="1800" w:type="dxa"/>
          </w:tcPr>
          <w:p w:rsidR="00B04E13" w:rsidRDefault="00B04E13" w:rsidP="00E43D3E">
            <w:pPr>
              <w:tabs>
                <w:tab w:val="left" w:pos="-1080"/>
                <w:tab w:val="left" w:pos="-720"/>
                <w:tab w:val="left" w:pos="-150"/>
                <w:tab w:val="left" w:pos="1980"/>
                <w:tab w:val="left" w:pos="2430"/>
              </w:tabs>
              <w:autoSpaceDE w:val="0"/>
              <w:autoSpaceDN w:val="0"/>
              <w:adjustRightInd w:val="0"/>
              <w:spacing w:line="240" w:lineRule="exact"/>
            </w:pPr>
            <w:r>
              <w:t>2006:23R-H-7 RESCINDED HOD 2017</w:t>
            </w:r>
          </w:p>
        </w:tc>
        <w:tc>
          <w:tcPr>
            <w:tcW w:w="7560" w:type="dxa"/>
          </w:tcPr>
          <w:p w:rsidR="00B04E13" w:rsidRPr="00463571" w:rsidRDefault="00B04E13" w:rsidP="00E43D3E">
            <w:pPr>
              <w:tabs>
                <w:tab w:val="left" w:pos="-1080"/>
                <w:tab w:val="left" w:pos="-720"/>
                <w:tab w:val="left" w:pos="-150"/>
                <w:tab w:val="left" w:pos="1980"/>
                <w:tab w:val="left" w:pos="2430"/>
              </w:tabs>
              <w:autoSpaceDE w:val="0"/>
              <w:autoSpaceDN w:val="0"/>
              <w:adjustRightInd w:val="0"/>
              <w:spacing w:line="240" w:lineRule="exact"/>
            </w:pPr>
            <w:r w:rsidRPr="00463571">
              <w:t>“Resolved, that AGD seeks to educate the public about the potential financial &amp; health risks, due to lack of legal and contractual insurance recourse when medical &amp; dental care is sought outside of the United States and Canada.”</w:t>
            </w:r>
          </w:p>
        </w:tc>
      </w:tr>
    </w:tbl>
    <w:p w:rsidR="00B04E13" w:rsidRDefault="00B04E13" w:rsidP="00E874A9">
      <w:pPr>
        <w:rPr>
          <w:u w:val="single"/>
        </w:rPr>
      </w:pPr>
    </w:p>
    <w:p w:rsidR="006B166C" w:rsidRDefault="006B166C" w:rsidP="006B166C">
      <w:pPr>
        <w:tabs>
          <w:tab w:val="left" w:pos="-1080"/>
          <w:tab w:val="left" w:pos="-720"/>
          <w:tab w:val="left" w:pos="-150"/>
          <w:tab w:val="left" w:pos="1980"/>
          <w:tab w:val="left" w:pos="2430"/>
        </w:tabs>
        <w:spacing w:line="240" w:lineRule="exact"/>
        <w:outlineLvl w:val="3"/>
      </w:pPr>
      <w:r>
        <w:rPr>
          <w:u w:val="single"/>
        </w:rPr>
        <w:t>Dental hygienists, authority of State Boards of Dental Examiners</w:t>
      </w:r>
    </w:p>
    <w:p w:rsidR="006B166C" w:rsidRDefault="006B166C" w:rsidP="006B166C">
      <w:pPr>
        <w:tabs>
          <w:tab w:val="left" w:pos="-1080"/>
          <w:tab w:val="left" w:pos="-720"/>
          <w:tab w:val="left" w:pos="-150"/>
          <w:tab w:val="left" w:pos="1980"/>
          <w:tab w:val="left" w:pos="2430"/>
        </w:tabs>
        <w:spacing w:line="240" w:lineRule="exact"/>
      </w:pPr>
    </w:p>
    <w:tbl>
      <w:tblPr>
        <w:tblW w:w="9360" w:type="dxa"/>
        <w:jc w:val="center"/>
        <w:tblLayout w:type="fixed"/>
        <w:tblCellMar>
          <w:left w:w="120" w:type="dxa"/>
          <w:right w:w="120" w:type="dxa"/>
        </w:tblCellMar>
        <w:tblLook w:val="04A0" w:firstRow="1" w:lastRow="0" w:firstColumn="1" w:lastColumn="0" w:noHBand="0" w:noVBand="1"/>
      </w:tblPr>
      <w:tblGrid>
        <w:gridCol w:w="1800"/>
        <w:gridCol w:w="7560"/>
      </w:tblGrid>
      <w:tr w:rsidR="006B166C" w:rsidTr="006B166C">
        <w:trPr>
          <w:jc w:val="center"/>
        </w:trPr>
        <w:tc>
          <w:tcPr>
            <w:tcW w:w="1800" w:type="dxa"/>
          </w:tcPr>
          <w:p w:rsidR="006B166C" w:rsidRDefault="006B166C" w:rsidP="006B166C">
            <w:pPr>
              <w:spacing w:line="120" w:lineRule="exact"/>
            </w:pPr>
          </w:p>
          <w:p w:rsidR="006B166C" w:rsidRDefault="006B166C" w:rsidP="006B166C">
            <w:pPr>
              <w:tabs>
                <w:tab w:val="left" w:pos="-1080"/>
                <w:tab w:val="left" w:pos="-720"/>
                <w:tab w:val="left" w:pos="-150"/>
                <w:tab w:val="left" w:pos="1980"/>
                <w:tab w:val="left" w:pos="2430"/>
              </w:tabs>
              <w:spacing w:after="58" w:line="240" w:lineRule="exact"/>
            </w:pPr>
            <w:r>
              <w:t>92:34</w:t>
            </w:r>
            <w:r>
              <w:noBreakHyphen/>
              <w:t>H</w:t>
            </w:r>
            <w:r>
              <w:noBreakHyphen/>
              <w:t>7</w:t>
            </w:r>
          </w:p>
          <w:p w:rsidR="006B166C" w:rsidRDefault="006B166C" w:rsidP="006B166C">
            <w:pPr>
              <w:tabs>
                <w:tab w:val="left" w:pos="-1080"/>
                <w:tab w:val="left" w:pos="-720"/>
                <w:tab w:val="left" w:pos="-150"/>
                <w:tab w:val="left" w:pos="1980"/>
                <w:tab w:val="left" w:pos="2430"/>
              </w:tabs>
              <w:spacing w:after="58" w:line="240" w:lineRule="exact"/>
            </w:pPr>
            <w:r>
              <w:t>AMENDED HOD 2014</w:t>
            </w:r>
          </w:p>
        </w:tc>
        <w:tc>
          <w:tcPr>
            <w:tcW w:w="7560" w:type="dxa"/>
          </w:tcPr>
          <w:p w:rsidR="006B166C" w:rsidRDefault="006B166C" w:rsidP="006B166C">
            <w:pPr>
              <w:spacing w:line="120" w:lineRule="exact"/>
            </w:pPr>
          </w:p>
          <w:p w:rsidR="006B166C" w:rsidRDefault="006B166C" w:rsidP="006B166C">
            <w:pPr>
              <w:tabs>
                <w:tab w:val="left" w:pos="-1080"/>
                <w:tab w:val="left" w:pos="-720"/>
                <w:tab w:val="left" w:pos="-150"/>
                <w:tab w:val="left" w:pos="1980"/>
                <w:tab w:val="left" w:pos="2430"/>
              </w:tabs>
              <w:spacing w:after="58" w:line="240" w:lineRule="exact"/>
            </w:pPr>
            <w:r>
              <w:t>"Resolved, that because of the nature of dentistry and the manner in which it is delivered to the public, it is the policy of the Academy of General Dentistry that dental hygiene should remain under the authority of the various state boards of dental examiners and that dental hygiene education should remain under the purview of and be accredited by the Joint Commission on Dental Accreditation."</w:t>
            </w:r>
          </w:p>
        </w:tc>
      </w:tr>
    </w:tbl>
    <w:p w:rsidR="00CF7A60" w:rsidRDefault="00CF7A60" w:rsidP="002828BA">
      <w:pPr>
        <w:tabs>
          <w:tab w:val="left" w:pos="-1080"/>
          <w:tab w:val="left" w:pos="-720"/>
          <w:tab w:val="left" w:pos="-150"/>
          <w:tab w:val="left" w:pos="1980"/>
          <w:tab w:val="left" w:pos="2430"/>
        </w:tabs>
        <w:spacing w:line="240" w:lineRule="exact"/>
        <w:rPr>
          <w:u w:val="single"/>
        </w:rPr>
      </w:pPr>
    </w:p>
    <w:p w:rsidR="00FC4367" w:rsidRDefault="00FC4367" w:rsidP="00FC4367">
      <w:pPr>
        <w:keepNext/>
        <w:keepLines/>
        <w:tabs>
          <w:tab w:val="left" w:pos="-1080"/>
          <w:tab w:val="left" w:pos="-720"/>
          <w:tab w:val="left" w:pos="-150"/>
          <w:tab w:val="left" w:pos="1980"/>
          <w:tab w:val="left" w:pos="2430"/>
        </w:tabs>
        <w:spacing w:line="240" w:lineRule="exact"/>
        <w:outlineLvl w:val="3"/>
      </w:pPr>
      <w:bookmarkStart w:id="88" w:name="_Toc429466565"/>
      <w:r>
        <w:rPr>
          <w:u w:val="single"/>
        </w:rPr>
        <w:t>Dental insurance plan to include all facets of dentistry</w:t>
      </w:r>
      <w:bookmarkEnd w:id="88"/>
    </w:p>
    <w:p w:rsidR="00FC4367" w:rsidRDefault="00FC4367" w:rsidP="002828BA">
      <w:pPr>
        <w:tabs>
          <w:tab w:val="left" w:pos="-1080"/>
          <w:tab w:val="left" w:pos="-720"/>
          <w:tab w:val="left" w:pos="-150"/>
          <w:tab w:val="left" w:pos="1980"/>
          <w:tab w:val="left" w:pos="2430"/>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C4367" w:rsidTr="004E0C95">
        <w:trPr>
          <w:jc w:val="center"/>
        </w:trPr>
        <w:tc>
          <w:tcPr>
            <w:tcW w:w="1800" w:type="dxa"/>
          </w:tcPr>
          <w:p w:rsidR="00FC4367" w:rsidRDefault="00FC4367" w:rsidP="004E0C95">
            <w:pPr>
              <w:keepNext/>
              <w:keepLines/>
              <w:spacing w:line="120" w:lineRule="exact"/>
            </w:pPr>
            <w:bookmarkStart w:id="89" w:name="_Toc372807482"/>
          </w:p>
          <w:p w:rsidR="00FC4367" w:rsidRDefault="00FC4367" w:rsidP="004E0C95">
            <w:pPr>
              <w:keepNext/>
              <w:keepLines/>
              <w:tabs>
                <w:tab w:val="left" w:pos="-1080"/>
                <w:tab w:val="left" w:pos="-720"/>
                <w:tab w:val="left" w:pos="-150"/>
                <w:tab w:val="left" w:pos="1980"/>
                <w:tab w:val="left" w:pos="2430"/>
              </w:tabs>
              <w:spacing w:after="58" w:line="240" w:lineRule="exact"/>
            </w:pPr>
            <w:r>
              <w:t>82:32</w:t>
            </w:r>
            <w:r>
              <w:noBreakHyphen/>
              <w:t>H</w:t>
            </w:r>
            <w:r>
              <w:noBreakHyphen/>
              <w:t>7</w:t>
            </w:r>
          </w:p>
          <w:p w:rsidR="00FC4367" w:rsidRDefault="00FC4367" w:rsidP="004E0C95">
            <w:pPr>
              <w:keepNext/>
              <w:keepLines/>
              <w:tabs>
                <w:tab w:val="left" w:pos="-1080"/>
                <w:tab w:val="left" w:pos="-720"/>
                <w:tab w:val="left" w:pos="-150"/>
                <w:tab w:val="left" w:pos="1980"/>
                <w:tab w:val="left" w:pos="2430"/>
              </w:tabs>
              <w:spacing w:after="58" w:line="240" w:lineRule="exact"/>
            </w:pPr>
            <w:r>
              <w:t>AMENDED</w:t>
            </w:r>
          </w:p>
          <w:p w:rsidR="00FC4367" w:rsidRDefault="00FC4367" w:rsidP="004E0C95">
            <w:pPr>
              <w:keepNext/>
              <w:keepLines/>
              <w:tabs>
                <w:tab w:val="left" w:pos="-1080"/>
                <w:tab w:val="left" w:pos="-720"/>
                <w:tab w:val="left" w:pos="-150"/>
                <w:tab w:val="left" w:pos="1980"/>
                <w:tab w:val="left" w:pos="2430"/>
              </w:tabs>
              <w:spacing w:after="58" w:line="240" w:lineRule="exact"/>
            </w:pPr>
            <w:r>
              <w:t>HOD 2016</w:t>
            </w:r>
          </w:p>
        </w:tc>
        <w:tc>
          <w:tcPr>
            <w:tcW w:w="7560" w:type="dxa"/>
          </w:tcPr>
          <w:p w:rsidR="00FC4367" w:rsidRDefault="00FC4367" w:rsidP="004E0C95">
            <w:pPr>
              <w:keepNext/>
              <w:keepLines/>
              <w:spacing w:line="120" w:lineRule="exact"/>
            </w:pPr>
          </w:p>
          <w:p w:rsidR="00FC4367" w:rsidRDefault="00FC4367" w:rsidP="004E0C95">
            <w:pPr>
              <w:keepNext/>
              <w:keepLines/>
              <w:tabs>
                <w:tab w:val="left" w:pos="-1080"/>
                <w:tab w:val="left" w:pos="-720"/>
                <w:tab w:val="left" w:pos="-150"/>
                <w:tab w:val="left" w:pos="1980"/>
                <w:tab w:val="left" w:pos="2430"/>
              </w:tabs>
              <w:spacing w:after="58" w:line="240" w:lineRule="exact"/>
            </w:pPr>
            <w:r>
              <w:t>"Resolved, that the AGD recognize that an optimum dental benefits plan includes all facets of dentistry."</w:t>
            </w:r>
          </w:p>
        </w:tc>
      </w:tr>
      <w:bookmarkEnd w:id="89"/>
    </w:tbl>
    <w:p w:rsidR="00F03D58" w:rsidRDefault="00F03D58" w:rsidP="00F03D58">
      <w:pPr>
        <w:rPr>
          <w:b/>
        </w:rPr>
      </w:pPr>
    </w:p>
    <w:p w:rsidR="00204936" w:rsidRPr="00AD7435" w:rsidRDefault="00204936" w:rsidP="00204936">
      <w:pPr>
        <w:outlineLvl w:val="3"/>
        <w:rPr>
          <w:u w:val="single"/>
        </w:rPr>
      </w:pPr>
      <w:bookmarkStart w:id="90" w:name="_Toc406586559"/>
      <w:r w:rsidRPr="00AD7435">
        <w:rPr>
          <w:u w:val="single"/>
        </w:rPr>
        <w:t>Diagnosis and supervision needed for dental treatment</w:t>
      </w:r>
      <w:bookmarkEnd w:id="90"/>
    </w:p>
    <w:p w:rsidR="00204936" w:rsidRDefault="00204936" w:rsidP="00204936">
      <w:pPr>
        <w:tabs>
          <w:tab w:val="left" w:pos="-1080"/>
          <w:tab w:val="left" w:pos="-720"/>
          <w:tab w:val="left" w:pos="-150"/>
          <w:tab w:val="left" w:pos="1980"/>
          <w:tab w:val="left" w:pos="2430"/>
        </w:tabs>
        <w:spacing w:line="240" w:lineRule="exact"/>
        <w:ind w:left="1980" w:hanging="1980"/>
      </w:pPr>
    </w:p>
    <w:tbl>
      <w:tblPr>
        <w:tblW w:w="9360" w:type="dxa"/>
        <w:jc w:val="center"/>
        <w:tblLook w:val="0000" w:firstRow="0" w:lastRow="0" w:firstColumn="0" w:lastColumn="0" w:noHBand="0" w:noVBand="0"/>
      </w:tblPr>
      <w:tblGrid>
        <w:gridCol w:w="1800"/>
        <w:gridCol w:w="7560"/>
      </w:tblGrid>
      <w:tr w:rsidR="00204936" w:rsidTr="00A111D2">
        <w:trPr>
          <w:jc w:val="center"/>
        </w:trPr>
        <w:tc>
          <w:tcPr>
            <w:tcW w:w="1800" w:type="dxa"/>
          </w:tcPr>
          <w:p w:rsidR="00204936" w:rsidRDefault="00204936" w:rsidP="00A111D2">
            <w:r>
              <w:t>2003:16-H-7 RESCINDED HOD 2015</w:t>
            </w:r>
          </w:p>
        </w:tc>
        <w:tc>
          <w:tcPr>
            <w:tcW w:w="7560" w:type="dxa"/>
          </w:tcPr>
          <w:p w:rsidR="00204936" w:rsidRPr="009C0FDD" w:rsidRDefault="00204936" w:rsidP="00A111D2">
            <w:r w:rsidRPr="009C0FDD">
              <w:t>“Resolved, that dental treatment, including the placement of dental sealants and fluoride varnishes, is most effectively and successfully accomplished following a proper diagnosis by, and under the supervision of a licensed dentist in compliance with the regulations of the state or province, and in a dental office setting that ensures optimal treatment outcomes.”</w:t>
            </w:r>
          </w:p>
        </w:tc>
      </w:tr>
    </w:tbl>
    <w:p w:rsidR="00204936" w:rsidRDefault="00204936" w:rsidP="00204936"/>
    <w:p w:rsidR="00F03D58" w:rsidRPr="00F84F97" w:rsidRDefault="00F03D58" w:rsidP="00F03D58">
      <w:pPr>
        <w:outlineLvl w:val="3"/>
        <w:rPr>
          <w:u w:val="single"/>
        </w:rPr>
      </w:pPr>
      <w:bookmarkStart w:id="91" w:name="_Toc338674326"/>
      <w:r w:rsidRPr="00F84F97">
        <w:rPr>
          <w:u w:val="single"/>
        </w:rPr>
        <w:t>Environmental “best management” practices</w:t>
      </w:r>
      <w:bookmarkEnd w:id="91"/>
    </w:p>
    <w:p w:rsidR="00F03D58" w:rsidRDefault="00F03D58" w:rsidP="00F03D58">
      <w:pPr>
        <w:tabs>
          <w:tab w:val="left" w:pos="-1080"/>
          <w:tab w:val="left" w:pos="-720"/>
          <w:tab w:val="left" w:pos="-150"/>
          <w:tab w:val="left" w:pos="1980"/>
          <w:tab w:val="left" w:pos="2430"/>
        </w:tabs>
        <w:spacing w:line="240" w:lineRule="exact"/>
      </w:pPr>
    </w:p>
    <w:tbl>
      <w:tblPr>
        <w:tblW w:w="9360" w:type="dxa"/>
        <w:tblLook w:val="0000" w:firstRow="0" w:lastRow="0" w:firstColumn="0" w:lastColumn="0" w:noHBand="0" w:noVBand="0"/>
      </w:tblPr>
      <w:tblGrid>
        <w:gridCol w:w="1800"/>
        <w:gridCol w:w="7560"/>
      </w:tblGrid>
      <w:tr w:rsidR="00F03D58" w:rsidTr="00F03D58">
        <w:tc>
          <w:tcPr>
            <w:tcW w:w="1800" w:type="dxa"/>
          </w:tcPr>
          <w:p w:rsidR="00F03D58" w:rsidRDefault="00F03D58" w:rsidP="00F03D58">
            <w:pPr>
              <w:rPr>
                <w:szCs w:val="12"/>
              </w:rPr>
            </w:pPr>
            <w:r>
              <w:rPr>
                <w:szCs w:val="12"/>
              </w:rPr>
              <w:t>2003:12-H-7</w:t>
            </w:r>
          </w:p>
          <w:p w:rsidR="00F03D58" w:rsidRDefault="00F03D58" w:rsidP="00F03D58">
            <w:pPr>
              <w:rPr>
                <w:szCs w:val="12"/>
              </w:rPr>
            </w:pPr>
            <w:r>
              <w:rPr>
                <w:szCs w:val="12"/>
              </w:rPr>
              <w:t>AMENDED HOD 2013</w:t>
            </w:r>
          </w:p>
        </w:tc>
        <w:tc>
          <w:tcPr>
            <w:tcW w:w="7560" w:type="dxa"/>
          </w:tcPr>
          <w:p w:rsidR="00F03D58" w:rsidRDefault="00F03D58" w:rsidP="00F03D58">
            <w:pPr>
              <w:rPr>
                <w:szCs w:val="12"/>
              </w:rPr>
            </w:pPr>
            <w:r>
              <w:rPr>
                <w:szCs w:val="12"/>
              </w:rPr>
              <w:t>“Resolved, that the AGD urge dentists to employ environmental “best management” practices as supported and/or promoted by the American Dental Association and in Canada by the Canadian Dental Association, and be it further</w:t>
            </w:r>
          </w:p>
        </w:tc>
      </w:tr>
    </w:tbl>
    <w:p w:rsidR="00F03D58" w:rsidRDefault="00F03D58" w:rsidP="00F03D58">
      <w:pPr>
        <w:tabs>
          <w:tab w:val="left" w:pos="-1080"/>
          <w:tab w:val="left" w:pos="-720"/>
          <w:tab w:val="left" w:pos="-150"/>
          <w:tab w:val="left" w:pos="1980"/>
          <w:tab w:val="left" w:pos="2430"/>
        </w:tabs>
        <w:spacing w:line="240" w:lineRule="exact"/>
      </w:pPr>
    </w:p>
    <w:p w:rsidR="00F03D58" w:rsidRDefault="00F03D58" w:rsidP="00F03D58">
      <w:pPr>
        <w:pStyle w:val="BodyTextIndent"/>
        <w:tabs>
          <w:tab w:val="clear" w:pos="2700"/>
          <w:tab w:val="clear" w:pos="3420"/>
          <w:tab w:val="clear" w:pos="4860"/>
          <w:tab w:val="clear" w:pos="5580"/>
          <w:tab w:val="clear" w:pos="6300"/>
          <w:tab w:val="clear" w:pos="7020"/>
          <w:tab w:val="clear" w:pos="7740"/>
          <w:tab w:val="clear" w:pos="8460"/>
          <w:tab w:val="clear" w:pos="9216"/>
          <w:tab w:val="left" w:pos="-1080"/>
          <w:tab w:val="left" w:pos="-720"/>
          <w:tab w:val="left" w:pos="-150"/>
          <w:tab w:val="left" w:pos="1440"/>
          <w:tab w:val="left" w:pos="2430"/>
        </w:tabs>
        <w:rPr>
          <w:szCs w:val="12"/>
        </w:rPr>
      </w:pPr>
      <w:r>
        <w:rPr>
          <w:szCs w:val="12"/>
        </w:rPr>
        <w:t>Resolved, that AGD constituents be encouraged to work with their counterpart dental societies to adopt and promote environmental best management practices.”</w:t>
      </w:r>
    </w:p>
    <w:p w:rsidR="00F03D58" w:rsidRDefault="00F03D58" w:rsidP="00F03D58">
      <w:pPr>
        <w:rPr>
          <w:b/>
        </w:rPr>
      </w:pPr>
    </w:p>
    <w:p w:rsidR="006A4E44" w:rsidRPr="00644F6C" w:rsidRDefault="006A4E44" w:rsidP="00644F6C">
      <w:pPr>
        <w:pStyle w:val="Heading4"/>
        <w:rPr>
          <w:u w:val="single"/>
        </w:rPr>
      </w:pPr>
      <w:r w:rsidRPr="00644F6C">
        <w:rPr>
          <w:u w:val="single"/>
        </w:rPr>
        <w:t xml:space="preserve">First </w:t>
      </w:r>
      <w:r w:rsidRPr="00F438E9">
        <w:rPr>
          <w:u w:val="single"/>
        </w:rPr>
        <w:t>Dental</w:t>
      </w:r>
      <w:r w:rsidRPr="00644F6C">
        <w:rPr>
          <w:u w:val="single"/>
        </w:rPr>
        <w:t xml:space="preserve"> Visit Timing and Establishment of the Dental Home (AAP Policy Proposal)</w:t>
      </w:r>
    </w:p>
    <w:p w:rsidR="006A4E44" w:rsidRDefault="006A4E44" w:rsidP="006A4E44">
      <w:pPr>
        <w:rPr>
          <w:u w:val="single"/>
        </w:rPr>
      </w:pPr>
    </w:p>
    <w:tbl>
      <w:tblPr>
        <w:tblW w:w="9360" w:type="dxa"/>
        <w:tblBorders>
          <w:top w:val="nil"/>
          <w:left w:val="nil"/>
          <w:bottom w:val="nil"/>
          <w:right w:val="nil"/>
          <w:insideH w:val="nil"/>
          <w:insideV w:val="nil"/>
        </w:tblBorders>
        <w:tblLook w:val="0000" w:firstRow="0" w:lastRow="0" w:firstColumn="0" w:lastColumn="0" w:noHBand="0" w:noVBand="0"/>
      </w:tblPr>
      <w:tblGrid>
        <w:gridCol w:w="1800"/>
        <w:gridCol w:w="7560"/>
      </w:tblGrid>
      <w:tr w:rsidR="006A4E44" w:rsidTr="0069077F">
        <w:tc>
          <w:tcPr>
            <w:tcW w:w="1800" w:type="dxa"/>
          </w:tcPr>
          <w:p w:rsidR="006A4E44" w:rsidRDefault="006A4E44" w:rsidP="0069077F">
            <w:r>
              <w:t>2002:22-H-7</w:t>
            </w:r>
          </w:p>
          <w:p w:rsidR="006A4E44" w:rsidRDefault="006A4E44" w:rsidP="0069077F">
            <w:r>
              <w:t>RESCINDED HOD 2014</w:t>
            </w:r>
          </w:p>
        </w:tc>
        <w:tc>
          <w:tcPr>
            <w:tcW w:w="7560" w:type="dxa"/>
          </w:tcPr>
          <w:p w:rsidR="006A4E44" w:rsidRDefault="006A4E44" w:rsidP="0069077F">
            <w:r>
              <w:t>Resolved, that the Academy of General Dentistry endorses the American Academy of Pediatrics Policy Proposal from the AAP Section on Pediatric Dentistry entitled “First Dental Visit Timing and Establishment of the Dental Home”, and be it further</w:t>
            </w:r>
          </w:p>
          <w:p w:rsidR="006A4E44" w:rsidRDefault="006A4E44" w:rsidP="0069077F"/>
          <w:p w:rsidR="006A4E44" w:rsidRDefault="006A4E44" w:rsidP="0069077F">
            <w:pPr>
              <w:rPr>
                <w:b/>
                <w:bCs/>
              </w:rPr>
            </w:pPr>
            <w:r>
              <w:t xml:space="preserve">Resolved, that the </w:t>
            </w:r>
            <w:smartTag w:uri="urn:schemas-microsoft-com:office:smarttags" w:element="PlaceType">
              <w:r>
                <w:t>Academy</w:t>
              </w:r>
            </w:smartTag>
            <w:r>
              <w:t xml:space="preserve"> of </w:t>
            </w:r>
            <w:smartTag w:uri="urn:schemas-microsoft-com:office:smarttags" w:element="PlaceName">
              <w:r>
                <w:t>General Dentistry</w:t>
              </w:r>
            </w:smartTag>
            <w:r>
              <w:t xml:space="preserve"> communicate this endorsement to the </w:t>
            </w:r>
            <w:smartTag w:uri="urn:schemas-microsoft-com:office:smarttags" w:element="place">
              <w:smartTag w:uri="urn:schemas-microsoft-com:office:smarttags" w:element="PlaceName">
                <w:r>
                  <w:t>American</w:t>
                </w:r>
              </w:smartTag>
              <w:r>
                <w:t xml:space="preserve"> </w:t>
              </w:r>
              <w:smartTag w:uri="urn:schemas-microsoft-com:office:smarttags" w:element="PlaceType">
                <w:r>
                  <w:t>Academy</w:t>
                </w:r>
              </w:smartTag>
            </w:smartTag>
            <w:r>
              <w:t xml:space="preserve"> of Pediatrics.”</w:t>
            </w:r>
          </w:p>
          <w:p w:rsidR="006A4E44" w:rsidRDefault="006A4E44" w:rsidP="0069077F"/>
        </w:tc>
      </w:tr>
    </w:tbl>
    <w:p w:rsidR="00E01090" w:rsidRDefault="00E01090" w:rsidP="00E01090"/>
    <w:p w:rsidR="006A4E44" w:rsidRDefault="00E01090" w:rsidP="00E01090">
      <w:pPr>
        <w:pStyle w:val="Heading4"/>
      </w:pPr>
      <w:r w:rsidRPr="00E01090">
        <w:t>Flexible Spending</w:t>
      </w:r>
    </w:p>
    <w:tbl>
      <w:tblPr>
        <w:tblW w:w="0" w:type="auto"/>
        <w:tblInd w:w="-72" w:type="dxa"/>
        <w:tblLook w:val="01E0" w:firstRow="1" w:lastRow="1" w:firstColumn="1" w:lastColumn="1" w:noHBand="0" w:noVBand="0"/>
      </w:tblPr>
      <w:tblGrid>
        <w:gridCol w:w="1787"/>
        <w:gridCol w:w="7375"/>
      </w:tblGrid>
      <w:tr w:rsidR="00E01090" w:rsidRPr="008A260A" w:rsidTr="00FD6CB4">
        <w:tc>
          <w:tcPr>
            <w:tcW w:w="1800" w:type="dxa"/>
          </w:tcPr>
          <w:p w:rsidR="00E01090" w:rsidRDefault="00E01090" w:rsidP="00FD6CB4">
            <w:pPr>
              <w:rPr>
                <w:bCs/>
              </w:rPr>
            </w:pPr>
            <w:r>
              <w:rPr>
                <w:bCs/>
              </w:rPr>
              <w:t>2008:</w:t>
            </w:r>
            <w:r w:rsidRPr="008A260A">
              <w:rPr>
                <w:bCs/>
              </w:rPr>
              <w:t>308</w:t>
            </w:r>
            <w:r>
              <w:rPr>
                <w:bCs/>
              </w:rPr>
              <w:t>-H-7</w:t>
            </w:r>
          </w:p>
          <w:p w:rsidR="00E01090" w:rsidRPr="008A260A" w:rsidRDefault="00E01090" w:rsidP="00FD6CB4">
            <w:r>
              <w:t>AMENDED HOD 2016</w:t>
            </w:r>
          </w:p>
        </w:tc>
        <w:tc>
          <w:tcPr>
            <w:tcW w:w="7578" w:type="dxa"/>
          </w:tcPr>
          <w:p w:rsidR="00E01090" w:rsidRPr="008A260A" w:rsidRDefault="00E01090" w:rsidP="00FD6CB4">
            <w:pPr>
              <w:rPr>
                <w:bCs/>
              </w:rPr>
            </w:pPr>
            <w:r w:rsidRPr="008A260A">
              <w:rPr>
                <w:bCs/>
              </w:rPr>
              <w:t xml:space="preserve">“Resolved, that the AGD support the expansion of Flexible Spending Account (FSA) reimbursable health items to include oral health items.” </w:t>
            </w:r>
          </w:p>
        </w:tc>
      </w:tr>
    </w:tbl>
    <w:p w:rsidR="00E01090" w:rsidRDefault="00E01090" w:rsidP="00E01090"/>
    <w:p w:rsidR="00454124" w:rsidRDefault="00454124" w:rsidP="00454124">
      <w:pPr>
        <w:pStyle w:val="Heading4"/>
      </w:pPr>
      <w:bookmarkStart w:id="92" w:name="_Toc514053064"/>
      <w:r>
        <w:t>Health care reform criteria</w:t>
      </w:r>
      <w:bookmarkEnd w:id="92"/>
    </w:p>
    <w:p w:rsidR="00454124" w:rsidRDefault="00454124" w:rsidP="00454124"/>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54124" w:rsidTr="00932C90">
        <w:trPr>
          <w:jc w:val="center"/>
        </w:trPr>
        <w:tc>
          <w:tcPr>
            <w:tcW w:w="1800" w:type="dxa"/>
          </w:tcPr>
          <w:p w:rsidR="00454124" w:rsidRDefault="00454124" w:rsidP="00932C90">
            <w:r>
              <w:t>93:28</w:t>
            </w:r>
            <w:r>
              <w:noBreakHyphen/>
              <w:t>H</w:t>
            </w:r>
            <w:r>
              <w:noBreakHyphen/>
              <w:t>7 RESCINDED HOD 2018</w:t>
            </w:r>
          </w:p>
        </w:tc>
        <w:tc>
          <w:tcPr>
            <w:tcW w:w="7560" w:type="dxa"/>
          </w:tcPr>
          <w:p w:rsidR="00454124" w:rsidRDefault="00454124" w:rsidP="00932C90"/>
          <w:p w:rsidR="00454124" w:rsidRDefault="00454124" w:rsidP="00932C90">
            <w:r>
              <w:t xml:space="preserve">"Resolved, that it is the policy of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that if dentistry is to be included in any government health care program reform, it must:</w:t>
            </w:r>
          </w:p>
        </w:tc>
      </w:tr>
    </w:tbl>
    <w:p w:rsidR="00454124" w:rsidRDefault="00454124" w:rsidP="00454124"/>
    <w:p w:rsidR="00454124" w:rsidRDefault="00454124" w:rsidP="00454124">
      <w:r>
        <w:t>1)</w:t>
      </w:r>
      <w:r>
        <w:tab/>
        <w:t>Be adequately funded to provide broad access;</w:t>
      </w:r>
    </w:p>
    <w:p w:rsidR="00454124" w:rsidRDefault="00454124" w:rsidP="00454124">
      <w:r>
        <w:lastRenderedPageBreak/>
        <w:t>2)</w:t>
      </w:r>
      <w:r>
        <w:tab/>
        <w:t>Permit freedom of choice of dentists;</w:t>
      </w:r>
    </w:p>
    <w:p w:rsidR="00454124" w:rsidRDefault="00454124" w:rsidP="00454124">
      <w:r>
        <w:t>3)</w:t>
      </w:r>
      <w:r>
        <w:tab/>
        <w:t>Be based on fee</w:t>
      </w:r>
      <w:r>
        <w:noBreakHyphen/>
        <w:t>for</w:t>
      </w:r>
      <w:r>
        <w:noBreakHyphen/>
        <w:t>service; and</w:t>
      </w:r>
    </w:p>
    <w:p w:rsidR="00454124" w:rsidRDefault="00454124" w:rsidP="00454124">
      <w:r>
        <w:t>4)</w:t>
      </w:r>
      <w:r>
        <w:tab/>
        <w:t>Assure high quality dental care.</w:t>
      </w:r>
    </w:p>
    <w:p w:rsidR="00454124" w:rsidRDefault="00454124" w:rsidP="00454124"/>
    <w:p w:rsidR="00454124" w:rsidRDefault="00454124" w:rsidP="00454124">
      <w:r>
        <w:t>and be it further</w:t>
      </w:r>
    </w:p>
    <w:p w:rsidR="00454124" w:rsidRDefault="00454124" w:rsidP="00454124"/>
    <w:p w:rsidR="00454124" w:rsidRDefault="00454124" w:rsidP="00454124">
      <w:r>
        <w:t>Resolved, in any case where dentistry is included in health care reform, the AGD support the following six recommendations set forth by the American Dental Association:</w:t>
      </w:r>
    </w:p>
    <w:p w:rsidR="00454124" w:rsidRDefault="00454124" w:rsidP="00454124"/>
    <w:p w:rsidR="00454124" w:rsidRDefault="00454124" w:rsidP="00454124">
      <w:r>
        <w:t>1.</w:t>
      </w:r>
      <w:r>
        <w:tab/>
        <w:t>Maintain the advantages of the current dental care and dental benefits system, which would not require inclusion of dental benefits for population groups currently receiving regular dental care, and which would not require public sector participation and subsequent cost transfer.  The Association strongly opposes any change in the tax deductibility of current dental benefit coverage.</w:t>
      </w:r>
    </w:p>
    <w:p w:rsidR="00454124" w:rsidRDefault="00454124" w:rsidP="00454124"/>
    <w:p w:rsidR="00454124" w:rsidRDefault="00454124" w:rsidP="00454124">
      <w:r>
        <w:t>2.</w:t>
      </w:r>
      <w:r>
        <w:tab/>
        <w:t>Continue existing policy support for a separate, restructured program of publicly funded dental benefits for indigent persons.  Priority consideration should be given to programs for children.  The Association urges that these programs be administered in the private sector wherever possible.</w:t>
      </w:r>
    </w:p>
    <w:p w:rsidR="00454124" w:rsidRDefault="00454124" w:rsidP="00454124"/>
    <w:p w:rsidR="00454124" w:rsidRDefault="00454124" w:rsidP="00454124">
      <w:r>
        <w:t>3.</w:t>
      </w:r>
      <w:r>
        <w:tab/>
        <w:t>For population groups currently not receiving regular dental care the Association supports the opportunity for a) small employers purchase dental plans in the private sector, b) development of cooperative dental benefit purchasing alliances administered in the private sector.</w:t>
      </w:r>
    </w:p>
    <w:p w:rsidR="00454124" w:rsidRDefault="00454124" w:rsidP="00454124"/>
    <w:p w:rsidR="00454124" w:rsidRDefault="00454124" w:rsidP="00454124">
      <w:r>
        <w:t>4.</w:t>
      </w:r>
      <w:r>
        <w:tab/>
        <w:t>The Association recommends that preventive services and educational programs for children be included in any health system reform proposal.  Preventive services may include but are not necessarily limited to, fluoridation of community water supplies, oral prophylaxis and application of topical fluorides and sealants; dietary fluoride supplements; restoration of carious teeth; maintenance of space resulting from the early loss of primary teeth and patient education.</w:t>
      </w:r>
    </w:p>
    <w:p w:rsidR="00454124" w:rsidRDefault="00454124" w:rsidP="00454124"/>
    <w:p w:rsidR="00454124" w:rsidRDefault="00454124" w:rsidP="00454124">
      <w:r>
        <w:t>5.</w:t>
      </w:r>
      <w:r>
        <w:tab/>
        <w:t>The Association recommends that in the event that a more comprehensive program is enacted, preventive, diagnostic, emergency services and basic restorative and periodontal care be included for children and the elderly.</w:t>
      </w:r>
    </w:p>
    <w:p w:rsidR="00454124" w:rsidRDefault="00454124" w:rsidP="00454124"/>
    <w:p w:rsidR="00454124" w:rsidRDefault="00454124" w:rsidP="00454124">
      <w:r>
        <w:t>6.</w:t>
      </w:r>
      <w:r>
        <w:tab/>
        <w:t>The Association believes that if the Medicare program is expanded to include coverage for additional dental health care services, we would endorse the inclusion of a defined dental benefit plan for the elderly population.  These services would be expressly focused on those elderly who are in long</w:t>
      </w:r>
      <w:r>
        <w:noBreakHyphen/>
        <w:t>term residential care or home</w:t>
      </w:r>
      <w:r>
        <w:noBreakHyphen/>
        <w:t>bound.  Delivery of these services should not be compromised by discrimination by category of provider (physician or dentist)."</w:t>
      </w:r>
    </w:p>
    <w:p w:rsidR="00454124" w:rsidRDefault="00454124" w:rsidP="00E01090"/>
    <w:p w:rsidR="00454124" w:rsidRPr="00E01090" w:rsidRDefault="00454124" w:rsidP="00E01090"/>
    <w:p w:rsidR="00313C25" w:rsidRDefault="00313C25" w:rsidP="00313C25">
      <w:pPr>
        <w:pStyle w:val="Heading4"/>
      </w:pPr>
      <w:r>
        <w:t>Licensing</w:t>
      </w:r>
    </w:p>
    <w:p w:rsidR="00313C25" w:rsidRDefault="00313C25" w:rsidP="00644F6C">
      <w:pPr>
        <w:rPr>
          <w:u w:val="single"/>
        </w:rPr>
      </w:pPr>
    </w:p>
    <w:p w:rsidR="00313C25" w:rsidRPr="00644F6C" w:rsidRDefault="00313C25" w:rsidP="00644F6C">
      <w:pPr>
        <w:pStyle w:val="Heading5"/>
        <w:spacing w:before="0" w:after="0"/>
        <w:rPr>
          <w:b w:val="0"/>
          <w:i w:val="0"/>
          <w:sz w:val="24"/>
          <w:szCs w:val="24"/>
        </w:rPr>
      </w:pPr>
      <w:r w:rsidRPr="00644F6C">
        <w:rPr>
          <w:b w:val="0"/>
          <w:i w:val="0"/>
          <w:sz w:val="24"/>
          <w:szCs w:val="24"/>
        </w:rPr>
        <w:lastRenderedPageBreak/>
        <w:t>Uniform standards for</w:t>
      </w:r>
    </w:p>
    <w:p w:rsidR="00313C25" w:rsidRDefault="00313C25" w:rsidP="00313C25"/>
    <w:tbl>
      <w:tblPr>
        <w:tblW w:w="9360" w:type="dxa"/>
        <w:jc w:val="center"/>
        <w:tblLook w:val="04A0" w:firstRow="1" w:lastRow="0" w:firstColumn="1" w:lastColumn="0" w:noHBand="0" w:noVBand="1"/>
      </w:tblPr>
      <w:tblGrid>
        <w:gridCol w:w="1800"/>
        <w:gridCol w:w="7560"/>
      </w:tblGrid>
      <w:tr w:rsidR="00313C25" w:rsidTr="00313C25">
        <w:trPr>
          <w:jc w:val="center"/>
        </w:trPr>
        <w:tc>
          <w:tcPr>
            <w:tcW w:w="1800" w:type="dxa"/>
            <w:hideMark/>
          </w:tcPr>
          <w:p w:rsidR="00313C25" w:rsidRDefault="00313C25">
            <w:r>
              <w:t>2002:27-H-7 AMENDED HOD 2014</w:t>
            </w:r>
          </w:p>
        </w:tc>
        <w:tc>
          <w:tcPr>
            <w:tcW w:w="7560" w:type="dxa"/>
          </w:tcPr>
          <w:p w:rsidR="00313C25" w:rsidRDefault="00313C25">
            <w:r>
              <w:t xml:space="preserve">“Resolved, that the AGD actively support a uniform standard for licensing dentists in all </w:t>
            </w:r>
            <w:smartTag w:uri="urn:schemas-microsoft-com:office:smarttags" w:element="place">
              <w:smartTag w:uri="urn:schemas-microsoft-com:office:smarttags" w:element="country-region">
                <w:r>
                  <w:t>U.S.</w:t>
                </w:r>
              </w:smartTag>
            </w:smartTag>
            <w:r>
              <w:t xml:space="preserve"> states and Canadian Provinces, and be it further</w:t>
            </w:r>
          </w:p>
          <w:p w:rsidR="00313C25" w:rsidRDefault="00313C25"/>
          <w:p w:rsidR="00313C25" w:rsidRDefault="00313C25">
            <w:pPr>
              <w:rPr>
                <w:bCs/>
              </w:rPr>
            </w:pPr>
            <w:r>
              <w:rPr>
                <w:bCs/>
              </w:rPr>
              <w:t>Resolved, that access to oral health care for underserved populations should be addressed by maintaining uniformly enforced licensing standards that would prevent an unequal and unacceptable two-tier level of care, and be it further</w:t>
            </w:r>
          </w:p>
          <w:p w:rsidR="00313C25" w:rsidRDefault="00313C25"/>
          <w:p w:rsidR="00313C25" w:rsidRDefault="00313C25">
            <w:r>
              <w:t>Resolved that the AGD believes that access to care in underserved areas should be solved by instituting adequate financial incentives or loan forgiveness to properly licensed dentists.”</w:t>
            </w:r>
          </w:p>
        </w:tc>
      </w:tr>
    </w:tbl>
    <w:p w:rsidR="00066A1B" w:rsidRDefault="00066A1B" w:rsidP="00454124">
      <w:bookmarkStart w:id="93" w:name="_Toc493752675"/>
    </w:p>
    <w:p w:rsidR="00066A1B" w:rsidRDefault="00066A1B" w:rsidP="00066A1B">
      <w:pPr>
        <w:pStyle w:val="Heading4"/>
      </w:pPr>
      <w:r w:rsidRPr="005A3291">
        <w:t>Policy Statement on the Cost-Efficiency</w:t>
      </w:r>
      <w:bookmarkEnd w:id="93"/>
    </w:p>
    <w:p w:rsidR="00066A1B" w:rsidRDefault="00066A1B" w:rsidP="00066A1B"/>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066A1B" w:rsidTr="00E43D3E">
        <w:trPr>
          <w:jc w:val="center"/>
        </w:trPr>
        <w:tc>
          <w:tcPr>
            <w:tcW w:w="1800" w:type="dxa"/>
          </w:tcPr>
          <w:p w:rsidR="00066A1B" w:rsidRDefault="00066A1B" w:rsidP="00E43D3E">
            <w:r>
              <w:t>2016:301</w:t>
            </w:r>
            <w:r>
              <w:noBreakHyphen/>
              <w:t>H</w:t>
            </w:r>
            <w:r>
              <w:noBreakHyphen/>
              <w:t>7 AMENDED HOD 2017</w:t>
            </w:r>
          </w:p>
        </w:tc>
        <w:tc>
          <w:tcPr>
            <w:tcW w:w="7560" w:type="dxa"/>
          </w:tcPr>
          <w:p w:rsidR="00066A1B" w:rsidRDefault="00066A1B" w:rsidP="00E43D3E">
            <w:r w:rsidRPr="009D44B5">
              <w:t>“Resolved, that the Policy Statement on the Cost-Efficiency of Primary Oral Health Care Delivery System be adopted as AGD HOD Policy.”</w:t>
            </w:r>
          </w:p>
        </w:tc>
      </w:tr>
    </w:tbl>
    <w:p w:rsidR="00313C25" w:rsidRDefault="00313C25" w:rsidP="00644F6C">
      <w:pPr>
        <w:rPr>
          <w:u w:val="single"/>
        </w:rPr>
      </w:pPr>
    </w:p>
    <w:p w:rsidR="00131753" w:rsidRPr="00131753" w:rsidRDefault="00131753" w:rsidP="00131753">
      <w:pPr>
        <w:pStyle w:val="Heading4"/>
        <w:rPr>
          <w:u w:val="single"/>
        </w:rPr>
      </w:pPr>
      <w:bookmarkStart w:id="94" w:name="_Toc429466597"/>
      <w:r w:rsidRPr="00131753">
        <w:rPr>
          <w:u w:val="single"/>
        </w:rPr>
        <w:t>Preferred Provider Organizations</w:t>
      </w:r>
      <w:bookmarkEnd w:id="94"/>
    </w:p>
    <w:p w:rsidR="00131753" w:rsidRDefault="00131753" w:rsidP="00644F6C">
      <w:pPr>
        <w:rPr>
          <w:u w:val="single"/>
        </w:rPr>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131753" w:rsidTr="004E0C95">
        <w:trPr>
          <w:jc w:val="center"/>
        </w:trPr>
        <w:tc>
          <w:tcPr>
            <w:tcW w:w="1800" w:type="dxa"/>
          </w:tcPr>
          <w:p w:rsidR="00131753" w:rsidRDefault="00131753" w:rsidP="004E0C95">
            <w:r>
              <w:t>84:26</w:t>
            </w:r>
            <w:r>
              <w:noBreakHyphen/>
              <w:t>H</w:t>
            </w:r>
            <w:r>
              <w:noBreakHyphen/>
              <w:t>7</w:t>
            </w:r>
          </w:p>
          <w:p w:rsidR="00131753" w:rsidRDefault="00131753" w:rsidP="004E0C95">
            <w:r>
              <w:t>AMENDED HOD 2016</w:t>
            </w:r>
          </w:p>
        </w:tc>
        <w:tc>
          <w:tcPr>
            <w:tcW w:w="7560" w:type="dxa"/>
          </w:tcPr>
          <w:p w:rsidR="00131753" w:rsidRDefault="00131753" w:rsidP="004E0C95">
            <w:r>
              <w:t>"Resolved, that the Academy of General Dentistry use whatever means are available to ensure that the following provisions are included in and made a part of any state and/or federal law mandating and/or regulating preferred provider organizations:</w:t>
            </w:r>
          </w:p>
        </w:tc>
      </w:tr>
    </w:tbl>
    <w:p w:rsidR="00131753" w:rsidRDefault="00131753" w:rsidP="00131753"/>
    <w:p w:rsidR="00131753" w:rsidRDefault="00131753" w:rsidP="00131753">
      <w:r>
        <w:t>A.</w:t>
      </w:r>
      <w:r>
        <w:tab/>
        <w:t>Patients' freedom of choice of provider must be guaranteed.</w:t>
      </w:r>
    </w:p>
    <w:p w:rsidR="00131753" w:rsidRDefault="00131753" w:rsidP="00131753"/>
    <w:p w:rsidR="00131753" w:rsidRDefault="00131753" w:rsidP="00131753">
      <w:r>
        <w:t>B.</w:t>
      </w:r>
      <w:r>
        <w:tab/>
        <w:t>Preferred provider policies or contracts and preferred provider subscription contracts shall provide the same benefits level to the patient whether rendered by non</w:t>
      </w:r>
      <w:r>
        <w:noBreakHyphen/>
        <w:t>preferred providers or preferred providers.</w:t>
      </w:r>
    </w:p>
    <w:p w:rsidR="00131753" w:rsidRDefault="00131753" w:rsidP="00131753"/>
    <w:p w:rsidR="00131753" w:rsidRDefault="00131753" w:rsidP="00131753">
      <w:r>
        <w:t>C.</w:t>
      </w:r>
      <w:r>
        <w:tab/>
        <w:t>No dentist willing to meet the terms and conditions offered by a PPO shall be excluded.</w:t>
      </w:r>
    </w:p>
    <w:p w:rsidR="00131753" w:rsidRDefault="00131753" w:rsidP="00131753"/>
    <w:p w:rsidR="00131753" w:rsidRDefault="00131753" w:rsidP="00131753">
      <w:r>
        <w:t>D.</w:t>
      </w:r>
      <w:r>
        <w:tab/>
        <w:t>All types of licensed health care providers whose services are required shall have the same opportunity to qualify for payment as a preferred provider under any such policies.</w:t>
      </w:r>
    </w:p>
    <w:p w:rsidR="00131753" w:rsidRDefault="00131753" w:rsidP="00131753"/>
    <w:p w:rsidR="00131753" w:rsidRDefault="00131753" w:rsidP="00131753">
      <w:r>
        <w:t>E.</w:t>
      </w:r>
      <w:r>
        <w:tab/>
        <w:t>The terms and conditions of any PPO policies or contracts shall not discriminate against or among health care providers.</w:t>
      </w:r>
    </w:p>
    <w:p w:rsidR="00131753" w:rsidRDefault="00131753" w:rsidP="00131753"/>
    <w:p w:rsidR="00131753" w:rsidRDefault="00131753" w:rsidP="00131753">
      <w:r>
        <w:t>F.</w:t>
      </w:r>
      <w:r>
        <w:tab/>
        <w:t>A preferred provider subscription contract should be defined as a contract which specifies how services are to be covered by the plan when rendered by non</w:t>
      </w:r>
      <w:r>
        <w:noBreakHyphen/>
        <w:t>participating providers and by preferred providers.</w:t>
      </w:r>
    </w:p>
    <w:p w:rsidR="00131753" w:rsidRDefault="00131753" w:rsidP="00131753"/>
    <w:p w:rsidR="00131753" w:rsidRDefault="00131753" w:rsidP="00131753">
      <w:r>
        <w:lastRenderedPageBreak/>
        <w:t>G.</w:t>
      </w:r>
      <w:r>
        <w:tab/>
        <w:t>Preferred provider policies or contracts should be defined as insurance policies or contracts which specify how services are to be covered by the plan when rendered by preferred and non</w:t>
      </w:r>
      <w:r>
        <w:noBreakHyphen/>
        <w:t>preferred providers.</w:t>
      </w:r>
    </w:p>
    <w:p w:rsidR="00131753" w:rsidRDefault="00131753" w:rsidP="00131753"/>
    <w:p w:rsidR="00131753" w:rsidRDefault="00131753" w:rsidP="00131753">
      <w:r>
        <w:t>H.</w:t>
      </w:r>
      <w:r>
        <w:tab/>
        <w:t>When preferred provider organizations are promoted to the public, they cannot do so with any implications of superiority, and all promotional materials used by PPOs must state if a preferred provider is a reduced fee contract.</w:t>
      </w:r>
    </w:p>
    <w:p w:rsidR="00131753" w:rsidRDefault="00131753" w:rsidP="00131753"/>
    <w:p w:rsidR="00131753" w:rsidRDefault="00131753" w:rsidP="00131753">
      <w:r>
        <w:t>I.</w:t>
      </w:r>
      <w:r>
        <w:tab/>
        <w:t>The PPO shall make provision for a periodic adjustment in level of reimbursement based on the Consumer Price Index or some other equitable basis.</w:t>
      </w:r>
    </w:p>
    <w:p w:rsidR="00131753" w:rsidRDefault="00131753" w:rsidP="00131753"/>
    <w:p w:rsidR="00131753" w:rsidRDefault="00131753" w:rsidP="00131753">
      <w:r>
        <w:t>And be it further</w:t>
      </w:r>
    </w:p>
    <w:p w:rsidR="00131753" w:rsidRDefault="00131753" w:rsidP="00131753"/>
    <w:p w:rsidR="00131753" w:rsidRDefault="00131753" w:rsidP="00131753">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encourage its Constituent Academies to work toward building these safeguards into any state and/or federal law mandating and/or regulating preferred provider organizations.</w:t>
      </w:r>
    </w:p>
    <w:p w:rsidR="00131753" w:rsidRDefault="00131753" w:rsidP="00131753"/>
    <w:p w:rsidR="00131753" w:rsidRDefault="00131753" w:rsidP="00131753">
      <w:r>
        <w:t>And be it further</w:t>
      </w:r>
    </w:p>
    <w:p w:rsidR="00131753" w:rsidRDefault="00131753" w:rsidP="00131753"/>
    <w:p w:rsidR="00131753" w:rsidRDefault="00131753" w:rsidP="00131753">
      <w:r>
        <w:t>Resolved, that the Academy of General Dentistry transmit this position to the American Dental Association's Council on Dental Care Programs."</w:t>
      </w:r>
    </w:p>
    <w:p w:rsidR="00131753" w:rsidRPr="00131753" w:rsidRDefault="00131753" w:rsidP="00644F6C">
      <w:pPr>
        <w:rPr>
          <w:b/>
          <w:u w:val="single"/>
        </w:rPr>
      </w:pPr>
    </w:p>
    <w:p w:rsidR="00F438E9" w:rsidRDefault="00F438E9" w:rsidP="00F438E9">
      <w:pPr>
        <w:pStyle w:val="Heading4"/>
      </w:pPr>
      <w:r>
        <w:rPr>
          <w:u w:val="single"/>
        </w:rPr>
        <w:t>Supervision, definitions of for dental hygienists and other dental auxiliaries</w:t>
      </w:r>
    </w:p>
    <w:p w:rsidR="00F438E9" w:rsidRDefault="00F438E9" w:rsidP="00F438E9"/>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438E9" w:rsidTr="0069077F">
        <w:trPr>
          <w:jc w:val="center"/>
        </w:trPr>
        <w:tc>
          <w:tcPr>
            <w:tcW w:w="1800" w:type="dxa"/>
          </w:tcPr>
          <w:p w:rsidR="00F438E9" w:rsidRDefault="00F438E9" w:rsidP="0069077F">
            <w:r>
              <w:t>85:27</w:t>
            </w:r>
            <w:r>
              <w:noBreakHyphen/>
              <w:t>H</w:t>
            </w:r>
            <w:r>
              <w:noBreakHyphen/>
              <w:t>7</w:t>
            </w:r>
          </w:p>
          <w:p w:rsidR="00F438E9" w:rsidRDefault="00F438E9" w:rsidP="0069077F">
            <w:r>
              <w:t>RESCINDED HOD 2014</w:t>
            </w:r>
          </w:p>
        </w:tc>
        <w:tc>
          <w:tcPr>
            <w:tcW w:w="7560" w:type="dxa"/>
          </w:tcPr>
          <w:p w:rsidR="00F438E9" w:rsidRDefault="00F438E9" w:rsidP="0069077F">
            <w:r>
              <w:t>"Resolved, that the Academy of General Dentistry believes that a dental hygienist or other dental auxiliary, in accordance with their training and education, and state law, shall, under a dentist's supervision, perform those aspects of treatment delegated by that dentist; and be it further</w:t>
            </w:r>
          </w:p>
        </w:tc>
      </w:tr>
    </w:tbl>
    <w:p w:rsidR="00F438E9" w:rsidRDefault="00F438E9" w:rsidP="00F438E9"/>
    <w:p w:rsidR="00F438E9" w:rsidRDefault="00F438E9" w:rsidP="00F438E9">
      <w:r>
        <w:t>Resolved, that the setting in which a dental hygienist or other dental auxiliary may perform legally designated functions shall be a treatment facility under the jurisdiction and supervision of a licensed dentist; and be if further</w:t>
      </w:r>
    </w:p>
    <w:p w:rsidR="00F438E9" w:rsidRDefault="00F438E9" w:rsidP="00F438E9"/>
    <w:p w:rsidR="00F438E9" w:rsidRDefault="00F438E9" w:rsidP="00F438E9">
      <w:r>
        <w:t>Resolved, that the AGD shall use the following definitions of 'supervision':</w:t>
      </w:r>
    </w:p>
    <w:p w:rsidR="00F438E9" w:rsidRDefault="00F438E9" w:rsidP="00F438E9"/>
    <w:p w:rsidR="00F438E9" w:rsidRDefault="00F438E9" w:rsidP="00F438E9">
      <w:r>
        <w:rPr>
          <w:u w:val="single"/>
        </w:rPr>
        <w:t>General Supervision</w:t>
      </w:r>
      <w:r>
        <w:t xml:space="preserve"> means that the dentist has authorized the procedures and they are being carried out in accordance with his/her diagnosis and treatment plan.</w:t>
      </w:r>
    </w:p>
    <w:p w:rsidR="00F438E9" w:rsidRDefault="00F438E9" w:rsidP="00F438E9"/>
    <w:p w:rsidR="00F438E9" w:rsidRDefault="00F438E9" w:rsidP="00F438E9">
      <w:r>
        <w:rPr>
          <w:u w:val="single"/>
        </w:rPr>
        <w:t>Indirect Supervision</w:t>
      </w:r>
      <w:r>
        <w:t xml:space="preserve"> means that the dentist is in the dental office, authorizes the procedure and remains in the dental office while the procedures are being performed by the auxiliary.</w:t>
      </w:r>
    </w:p>
    <w:p w:rsidR="00F438E9" w:rsidRDefault="00F438E9" w:rsidP="00F438E9"/>
    <w:p w:rsidR="00F438E9" w:rsidRDefault="00F438E9" w:rsidP="00F438E9">
      <w:r>
        <w:rPr>
          <w:u w:val="single"/>
        </w:rPr>
        <w:t>Direct Supervision</w:t>
      </w:r>
      <w:r>
        <w:t xml:space="preserve"> means that the dentist is in the dental office, personally diagnoses the condition to be treated, personally authorizes the procedure and before dismissal of the patient, evaluates the performance of the dental auxiliary.</w:t>
      </w:r>
    </w:p>
    <w:p w:rsidR="00F438E9" w:rsidRDefault="00F438E9" w:rsidP="00F438E9"/>
    <w:p w:rsidR="00F438E9" w:rsidRDefault="00F438E9" w:rsidP="00F438E9">
      <w:r>
        <w:rPr>
          <w:u w:val="single"/>
        </w:rPr>
        <w:lastRenderedPageBreak/>
        <w:t>Personal Supervision</w:t>
      </w:r>
      <w:r>
        <w:t xml:space="preserve"> means that the dentist is personally operating on a patient and authorizes the auxiliary to aid his/her treatment by concurrently performing a supportive procedure."</w:t>
      </w:r>
    </w:p>
    <w:p w:rsidR="00F438E9" w:rsidRDefault="00F438E9" w:rsidP="00F438E9"/>
    <w:tbl>
      <w:tblPr>
        <w:tblW w:w="0" w:type="auto"/>
        <w:tblInd w:w="-72" w:type="dxa"/>
        <w:tblLook w:val="01E0" w:firstRow="1" w:lastRow="1" w:firstColumn="1" w:lastColumn="1" w:noHBand="0" w:noVBand="0"/>
      </w:tblPr>
      <w:tblGrid>
        <w:gridCol w:w="1792"/>
        <w:gridCol w:w="7370"/>
      </w:tblGrid>
      <w:tr w:rsidR="00F438E9" w:rsidTr="0069077F">
        <w:tc>
          <w:tcPr>
            <w:tcW w:w="1800" w:type="dxa"/>
          </w:tcPr>
          <w:p w:rsidR="00F438E9" w:rsidRDefault="00F438E9" w:rsidP="0069077F">
            <w:pPr>
              <w:rPr>
                <w:bCs/>
              </w:rPr>
            </w:pPr>
            <w:r w:rsidRPr="00534351">
              <w:rPr>
                <w:bCs/>
              </w:rPr>
              <w:t>2008:321-H-7</w:t>
            </w:r>
          </w:p>
          <w:p w:rsidR="00F438E9" w:rsidRPr="00534351" w:rsidRDefault="00F438E9" w:rsidP="0069077F">
            <w:r>
              <w:rPr>
                <w:bCs/>
              </w:rPr>
              <w:t>RESCINDED HOD 2014</w:t>
            </w:r>
          </w:p>
        </w:tc>
        <w:tc>
          <w:tcPr>
            <w:tcW w:w="7578" w:type="dxa"/>
          </w:tcPr>
          <w:p w:rsidR="00F438E9" w:rsidRPr="00534351" w:rsidRDefault="00F438E9" w:rsidP="0069077F">
            <w:pPr>
              <w:rPr>
                <w:bCs/>
              </w:rPr>
            </w:pPr>
            <w:r w:rsidRPr="00534351">
              <w:rPr>
                <w:bCs/>
              </w:rPr>
              <w:t>“Resolved, that the AGD define and incorporate into existing policies the definition of dental auxiliaries to include midlevel practitioners and all other individuals who are not licensed dentists, but otherwise provide oral health care.”</w:t>
            </w:r>
          </w:p>
        </w:tc>
      </w:tr>
    </w:tbl>
    <w:p w:rsidR="00F438E9" w:rsidRDefault="00F438E9" w:rsidP="00F03D58">
      <w:pPr>
        <w:rPr>
          <w:b/>
        </w:rPr>
      </w:pPr>
    </w:p>
    <w:p w:rsidR="00F438E9" w:rsidRPr="006C43E9" w:rsidRDefault="00F438E9" w:rsidP="00F438E9">
      <w:pPr>
        <w:pStyle w:val="Heading4"/>
        <w:rPr>
          <w:bCs w:val="0"/>
          <w:u w:val="single"/>
        </w:rPr>
      </w:pPr>
      <w:r>
        <w:rPr>
          <w:u w:val="single"/>
        </w:rPr>
        <w:t>W</w:t>
      </w:r>
      <w:r w:rsidRPr="006C43E9">
        <w:rPr>
          <w:u w:val="single"/>
        </w:rPr>
        <w:t>ork force issues</w:t>
      </w:r>
      <w:r>
        <w:rPr>
          <w:u w:val="single"/>
        </w:rPr>
        <w:t>, p</w:t>
      </w:r>
      <w:r w:rsidRPr="006C43E9">
        <w:rPr>
          <w:u w:val="single"/>
        </w:rPr>
        <w:t>osition</w:t>
      </w:r>
      <w:r>
        <w:rPr>
          <w:u w:val="single"/>
        </w:rPr>
        <w:t xml:space="preserve"> statement</w:t>
      </w:r>
      <w:r w:rsidRPr="006C43E9">
        <w:rPr>
          <w:u w:val="single"/>
        </w:rPr>
        <w:t xml:space="preserve">  </w:t>
      </w:r>
    </w:p>
    <w:p w:rsidR="00F438E9" w:rsidRPr="00A26A30" w:rsidRDefault="00F438E9" w:rsidP="00F438E9">
      <w:pPr>
        <w:rPr>
          <w:rFonts w:cs="Arial"/>
        </w:rPr>
      </w:pPr>
    </w:p>
    <w:tbl>
      <w:tblPr>
        <w:tblW w:w="9360" w:type="dxa"/>
        <w:tblLayout w:type="fixed"/>
        <w:tblLook w:val="01E0" w:firstRow="1" w:lastRow="1" w:firstColumn="1" w:lastColumn="1" w:noHBand="0" w:noVBand="0"/>
      </w:tblPr>
      <w:tblGrid>
        <w:gridCol w:w="1800"/>
        <w:gridCol w:w="7560"/>
      </w:tblGrid>
      <w:tr w:rsidR="00F438E9" w:rsidRPr="00DA749D" w:rsidTr="0069077F">
        <w:tc>
          <w:tcPr>
            <w:tcW w:w="1800" w:type="dxa"/>
          </w:tcPr>
          <w:p w:rsidR="00F438E9" w:rsidRDefault="00F438E9" w:rsidP="0069077F">
            <w:pPr>
              <w:rPr>
                <w:bCs/>
              </w:rPr>
            </w:pPr>
            <w:r w:rsidRPr="00DA749D">
              <w:rPr>
                <w:bCs/>
              </w:rPr>
              <w:t>2005:3-H-07</w:t>
            </w:r>
          </w:p>
          <w:p w:rsidR="00F438E9" w:rsidRPr="00DA749D" w:rsidRDefault="00F438E9" w:rsidP="0069077F">
            <w:pPr>
              <w:rPr>
                <w:color w:val="000000"/>
              </w:rPr>
            </w:pPr>
            <w:r>
              <w:rPr>
                <w:bCs/>
              </w:rPr>
              <w:t>RESCINDED HOD 2014</w:t>
            </w:r>
          </w:p>
        </w:tc>
        <w:tc>
          <w:tcPr>
            <w:tcW w:w="7560" w:type="dxa"/>
          </w:tcPr>
          <w:p w:rsidR="00F438E9" w:rsidRPr="00463571" w:rsidRDefault="00F438E9" w:rsidP="0069077F">
            <w:r w:rsidRPr="00463571">
              <w:t xml:space="preserve">“Resolved, that the </w:t>
            </w:r>
            <w:smartTag w:uri="urn:schemas-microsoft-com:office:smarttags" w:element="place">
              <w:smartTag w:uri="urn:schemas-microsoft-com:office:smarttags" w:element="PlaceType">
                <w:r w:rsidRPr="00463571">
                  <w:t>Academy</w:t>
                </w:r>
              </w:smartTag>
              <w:r w:rsidRPr="00463571">
                <w:t xml:space="preserve"> of </w:t>
              </w:r>
              <w:smartTag w:uri="urn:schemas-microsoft-com:office:smarttags" w:element="PlaceName">
                <w:r w:rsidRPr="00463571">
                  <w:t>General Dentistry</w:t>
                </w:r>
              </w:smartTag>
            </w:smartTag>
            <w:r w:rsidRPr="00463571">
              <w:t>’s position in response to work force issues is:</w:t>
            </w:r>
          </w:p>
          <w:p w:rsidR="00F438E9" w:rsidRPr="00463571" w:rsidRDefault="00F438E9" w:rsidP="0069077F"/>
          <w:p w:rsidR="00F438E9" w:rsidRPr="00463571" w:rsidRDefault="00F438E9" w:rsidP="0069077F">
            <w:r w:rsidRPr="00463571">
              <w:t>AGD believes that access to oral health care is an issue that needs to be addressed throughout the profession.</w:t>
            </w:r>
          </w:p>
          <w:p w:rsidR="00F438E9" w:rsidRPr="00463571" w:rsidRDefault="00F438E9" w:rsidP="0069077F"/>
          <w:p w:rsidR="00F438E9" w:rsidRPr="00463571" w:rsidRDefault="00F438E9" w:rsidP="0069077F">
            <w:r w:rsidRPr="00463571">
              <w:t>AGD believes that general and pediatric dentists, working in concert with the dental team, are the gatekeepers of oral health.</w:t>
            </w:r>
          </w:p>
          <w:p w:rsidR="00F438E9" w:rsidRPr="00DA749D" w:rsidRDefault="00F438E9" w:rsidP="0069077F">
            <w:pPr>
              <w:rPr>
                <w:bCs/>
              </w:rPr>
            </w:pPr>
          </w:p>
          <w:p w:rsidR="00F438E9" w:rsidRPr="00DA749D" w:rsidRDefault="00F438E9" w:rsidP="0069077F">
            <w:pPr>
              <w:rPr>
                <w:color w:val="000000"/>
              </w:rPr>
            </w:pPr>
            <w:r w:rsidRPr="00463571">
              <w:t>AGD believes that general dentists are uniquely qualified to help provide and maintain the optimal standard of care.”</w:t>
            </w:r>
          </w:p>
        </w:tc>
      </w:tr>
    </w:tbl>
    <w:p w:rsidR="00F438E9" w:rsidRDefault="00F438E9" w:rsidP="00F03D58">
      <w:pPr>
        <w:rPr>
          <w:b/>
        </w:rPr>
      </w:pPr>
    </w:p>
    <w:p w:rsidR="006C7F2C" w:rsidRDefault="006C7F2C" w:rsidP="006C7F2C">
      <w:pPr>
        <w:pStyle w:val="Heading4"/>
      </w:pPr>
      <w:r>
        <w:t>Workforce, adequacy of present dental workforce</w:t>
      </w:r>
    </w:p>
    <w:p w:rsidR="006C7F2C" w:rsidRDefault="006C7F2C" w:rsidP="006C7F2C"/>
    <w:tbl>
      <w:tblPr>
        <w:tblW w:w="9360" w:type="dxa"/>
        <w:tblLook w:val="04A0" w:firstRow="1" w:lastRow="0" w:firstColumn="1" w:lastColumn="0" w:noHBand="0" w:noVBand="1"/>
      </w:tblPr>
      <w:tblGrid>
        <w:gridCol w:w="1800"/>
        <w:gridCol w:w="7560"/>
      </w:tblGrid>
      <w:tr w:rsidR="006C7F2C" w:rsidTr="006C7F2C">
        <w:tc>
          <w:tcPr>
            <w:tcW w:w="1800" w:type="dxa"/>
          </w:tcPr>
          <w:p w:rsidR="006C7F2C" w:rsidRDefault="006C7F2C">
            <w:r>
              <w:t>2002:26-H-7 AMENDED HOD 2014</w:t>
            </w:r>
          </w:p>
          <w:p w:rsidR="006C7F2C" w:rsidRDefault="006C7F2C">
            <w:pPr>
              <w:rPr>
                <w:b/>
                <w:bCs/>
              </w:rPr>
            </w:pPr>
          </w:p>
        </w:tc>
        <w:tc>
          <w:tcPr>
            <w:tcW w:w="7560" w:type="dxa"/>
          </w:tcPr>
          <w:p w:rsidR="006C7F2C" w:rsidRDefault="006C7F2C">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adopt the following statement relative to the adequacy of the dentist workforce in 2002:</w:t>
            </w:r>
          </w:p>
          <w:p w:rsidR="006C7F2C" w:rsidRDefault="006C7F2C"/>
          <w:p w:rsidR="006C7F2C" w:rsidRDefault="006C7F2C">
            <w:r>
              <w:t xml:space="preserve">The dentist workforce in the </w:t>
            </w:r>
            <w:smartTag w:uri="urn:schemas-microsoft-com:office:smarttags" w:element="place">
              <w:smartTag w:uri="urn:schemas-microsoft-com:office:smarttags" w:element="country-region">
                <w:r>
                  <w:t>United States</w:t>
                </w:r>
              </w:smartTag>
            </w:smartTag>
            <w:r>
              <w:t xml:space="preserve"> is sufficient to meet the needs of the public demand for dental services. Geographic imbalances exist in localized areas due to a variety of factors.  Where these imbalances result in shortages, the affected regions must be examined and addressed individually for appropriate solutions. The development of a responsive, competent, diverse, and “elastic” workforce should address potential increases in demand for dental services.”</w:t>
            </w:r>
          </w:p>
        </w:tc>
      </w:tr>
    </w:tbl>
    <w:p w:rsidR="006C7F2C" w:rsidRDefault="006C7F2C" w:rsidP="00F03D58">
      <w:pPr>
        <w:rPr>
          <w:b/>
        </w:rPr>
      </w:pPr>
    </w:p>
    <w:p w:rsidR="004677F7" w:rsidRDefault="004677F7" w:rsidP="004677F7">
      <w:pPr>
        <w:tabs>
          <w:tab w:val="left" w:pos="-720"/>
          <w:tab w:val="left" w:pos="0"/>
          <w:tab w:val="left" w:pos="1980"/>
          <w:tab w:val="left" w:pos="2250"/>
        </w:tabs>
        <w:spacing w:line="240" w:lineRule="exact"/>
        <w:jc w:val="center"/>
        <w:outlineLvl w:val="2"/>
        <w:rPr>
          <w:b/>
        </w:rPr>
      </w:pPr>
      <w:bookmarkStart w:id="95" w:name="_Toc11405926"/>
      <w:r>
        <w:rPr>
          <w:b/>
        </w:rPr>
        <w:t>Dental Practices</w:t>
      </w:r>
      <w:bookmarkEnd w:id="72"/>
      <w:bookmarkEnd w:id="95"/>
    </w:p>
    <w:p w:rsidR="004677F7" w:rsidRDefault="004677F7" w:rsidP="004677F7">
      <w:pPr>
        <w:rPr>
          <w:b/>
        </w:rPr>
      </w:pPr>
    </w:p>
    <w:p w:rsidR="00717448" w:rsidRDefault="00717448" w:rsidP="007174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96" w:name="_Toc186523129"/>
      <w:bookmarkStart w:id="97" w:name="_Toc372807514"/>
      <w:r>
        <w:rPr>
          <w:u w:val="single"/>
        </w:rPr>
        <w:t>Coordinate and manage dental health</w:t>
      </w:r>
      <w:bookmarkEnd w:id="96"/>
      <w:bookmarkEnd w:id="97"/>
    </w:p>
    <w:p w:rsidR="00717448" w:rsidRDefault="00717448" w:rsidP="007174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717448" w:rsidTr="0069077F">
        <w:trPr>
          <w:jc w:val="center"/>
        </w:trPr>
        <w:tc>
          <w:tcPr>
            <w:tcW w:w="1800" w:type="dxa"/>
          </w:tcPr>
          <w:p w:rsidR="00717448" w:rsidRDefault="00717448" w:rsidP="0069077F">
            <w:pPr>
              <w:spacing w:line="120" w:lineRule="exact"/>
            </w:pPr>
          </w:p>
          <w:p w:rsidR="00717448" w:rsidRDefault="00717448"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82:22</w:t>
            </w:r>
            <w:r>
              <w:noBreakHyphen/>
              <w:t>H</w:t>
            </w:r>
            <w:r>
              <w:noBreakHyphen/>
              <w:t>7</w:t>
            </w:r>
          </w:p>
          <w:p w:rsidR="00717448" w:rsidRDefault="00717448"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rsidR="00717448" w:rsidRDefault="00717448" w:rsidP="0069077F">
            <w:pPr>
              <w:spacing w:line="120" w:lineRule="exact"/>
            </w:pPr>
          </w:p>
          <w:p w:rsidR="00717448" w:rsidRDefault="00717448"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recognizes that it is in the best interest of the public for the general dentist to coordinate and manage the oral health care needs of all patients."</w:t>
            </w:r>
          </w:p>
        </w:tc>
      </w:tr>
    </w:tbl>
    <w:p w:rsidR="00717448" w:rsidRDefault="00717448" w:rsidP="004677F7">
      <w:pPr>
        <w:rPr>
          <w:b/>
        </w:rPr>
      </w:pPr>
    </w:p>
    <w:p w:rsidR="007B4ACA" w:rsidRDefault="007B4ACA" w:rsidP="007B4ACA">
      <w:pPr>
        <w:tabs>
          <w:tab w:val="left" w:pos="-1080"/>
          <w:tab w:val="left" w:pos="-720"/>
          <w:tab w:val="left" w:pos="-150"/>
          <w:tab w:val="left" w:pos="1980"/>
          <w:tab w:val="left" w:pos="2520"/>
          <w:tab w:val="left" w:pos="2880"/>
          <w:tab w:val="left" w:pos="3330"/>
          <w:tab w:val="left" w:pos="3870"/>
        </w:tabs>
        <w:spacing w:line="240" w:lineRule="exact"/>
        <w:outlineLvl w:val="3"/>
      </w:pPr>
      <w:bookmarkStart w:id="98" w:name="_Toc287359219"/>
      <w:bookmarkStart w:id="99" w:name="_Toc278203971"/>
      <w:r>
        <w:rPr>
          <w:u w:val="single"/>
        </w:rPr>
        <w:t>TMD policy statement</w:t>
      </w:r>
      <w:bookmarkEnd w:id="98"/>
    </w:p>
    <w:p w:rsidR="007B4ACA" w:rsidRDefault="007B4ACA" w:rsidP="007B4ACA">
      <w:pPr>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7B4ACA" w:rsidTr="007B4ACA">
        <w:trPr>
          <w:jc w:val="center"/>
        </w:trPr>
        <w:tc>
          <w:tcPr>
            <w:tcW w:w="1800" w:type="dxa"/>
          </w:tcPr>
          <w:p w:rsidR="007B4ACA" w:rsidRDefault="007B4ACA" w:rsidP="007B4ACA">
            <w:pPr>
              <w:tabs>
                <w:tab w:val="left" w:pos="-1080"/>
                <w:tab w:val="left" w:pos="-720"/>
                <w:tab w:val="left" w:pos="-150"/>
                <w:tab w:val="left" w:pos="1980"/>
                <w:tab w:val="left" w:pos="2520"/>
                <w:tab w:val="left" w:pos="2880"/>
                <w:tab w:val="left" w:pos="3330"/>
                <w:tab w:val="left" w:pos="3870"/>
              </w:tabs>
              <w:spacing w:after="58" w:line="240" w:lineRule="exact"/>
            </w:pPr>
            <w:r>
              <w:t>89:55</w:t>
            </w:r>
            <w:r>
              <w:noBreakHyphen/>
              <w:t>H</w:t>
            </w:r>
            <w:r>
              <w:noBreakHyphen/>
              <w:t>7</w:t>
            </w:r>
          </w:p>
        </w:tc>
        <w:tc>
          <w:tcPr>
            <w:tcW w:w="7560" w:type="dxa"/>
          </w:tcPr>
          <w:p w:rsidR="007B4ACA" w:rsidRDefault="007B4ACA" w:rsidP="007B4ACA">
            <w:pPr>
              <w:tabs>
                <w:tab w:val="left" w:pos="-1080"/>
                <w:tab w:val="left" w:pos="-720"/>
                <w:tab w:val="left" w:pos="-150"/>
                <w:tab w:val="left" w:pos="2520"/>
                <w:tab w:val="left" w:pos="2880"/>
                <w:tab w:val="left" w:pos="3330"/>
                <w:tab w:val="left" w:pos="3870"/>
              </w:tabs>
              <w:spacing w:line="240" w:lineRule="exact"/>
              <w:ind w:left="15"/>
            </w:pPr>
            <w:r>
              <w:t>" Resolved, that Resolution 88:53</w:t>
            </w:r>
            <w:r>
              <w:noBreakHyphen/>
              <w:t>H</w:t>
            </w:r>
            <w:r>
              <w:noBreakHyphen/>
              <w:t>7 be rescinded."</w:t>
            </w:r>
          </w:p>
        </w:tc>
      </w:tr>
    </w:tbl>
    <w:p w:rsidR="007B4ACA" w:rsidRDefault="007B4ACA" w:rsidP="007B4ACA">
      <w:pPr>
        <w:rPr>
          <w:u w:val="single"/>
        </w:rPr>
      </w:pPr>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outlineLvl w:val="3"/>
      </w:pPr>
      <w:r>
        <w:rPr>
          <w:u w:val="single"/>
        </w:rPr>
        <w:t>To be owned and operated by licensed dentists</w:t>
      </w:r>
      <w:bookmarkEnd w:id="99"/>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spacing w:line="120" w:lineRule="exact"/>
            </w:pPr>
          </w:p>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86:32</w:t>
            </w:r>
            <w:r>
              <w:noBreakHyphen/>
              <w:t>H</w:t>
            </w:r>
            <w:r>
              <w:noBreakHyphen/>
              <w:t>7 AMENDED HOD 2009</w:t>
            </w:r>
          </w:p>
        </w:tc>
        <w:tc>
          <w:tcPr>
            <w:tcW w:w="7560" w:type="dxa"/>
          </w:tcPr>
          <w:p w:rsidR="004677F7" w:rsidRDefault="004677F7" w:rsidP="00463021">
            <w:pPr>
              <w:keepNext/>
              <w:keepLines/>
              <w:spacing w:line="120" w:lineRule="exact"/>
            </w:pPr>
          </w:p>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"Resolved, that the AGD recognize that the public is best served when dental practices (those traditional fee for service private practices or any alternative compensation system of practice) are owned and operated by dentists licensed and practicing in the state or province of such ownership or operation, and be it further</w:t>
            </w:r>
          </w:p>
        </w:tc>
      </w:tr>
    </w:tbl>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the AGD supports the inclusion of language in state dental practice acts that would prohibit a party or parties not licensed to practice dentistry from becoming involved in the ownership or control of dental practices."</w:t>
      </w:r>
    </w:p>
    <w:p w:rsidR="004677F7" w:rsidRDefault="004677F7" w:rsidP="004677F7">
      <w:pPr>
        <w:rPr>
          <w:b/>
        </w:rPr>
      </w:pPr>
    </w:p>
    <w:p w:rsidR="00C718F1" w:rsidRDefault="00C718F1" w:rsidP="00C718F1">
      <w:pPr>
        <w:tabs>
          <w:tab w:val="left" w:pos="-1080"/>
          <w:tab w:val="left" w:pos="-720"/>
          <w:tab w:val="left" w:pos="-150"/>
          <w:tab w:val="left" w:pos="1980"/>
          <w:tab w:val="left" w:pos="2520"/>
          <w:tab w:val="left" w:pos="2880"/>
          <w:tab w:val="left" w:pos="3330"/>
          <w:tab w:val="left" w:pos="3870"/>
        </w:tabs>
        <w:spacing w:line="240" w:lineRule="exact"/>
        <w:outlineLvl w:val="3"/>
      </w:pPr>
      <w:bookmarkStart w:id="100" w:name="_Toc287359190"/>
      <w:r>
        <w:rPr>
          <w:u w:val="single"/>
        </w:rPr>
        <w:t>Prepayment plans</w:t>
      </w:r>
      <w:bookmarkEnd w:id="100"/>
    </w:p>
    <w:p w:rsidR="00C718F1" w:rsidRDefault="00C718F1" w:rsidP="004677F7">
      <w:pPr>
        <w:rPr>
          <w:b/>
        </w:rPr>
      </w:pPr>
    </w:p>
    <w:p w:rsidR="00C718F1" w:rsidRDefault="00C718F1" w:rsidP="00C718F1">
      <w:pPr>
        <w:tabs>
          <w:tab w:val="left" w:pos="-1080"/>
          <w:tab w:val="left" w:pos="-720"/>
          <w:tab w:val="left" w:pos="-150"/>
          <w:tab w:val="left" w:pos="1980"/>
          <w:tab w:val="left" w:pos="2520"/>
          <w:tab w:val="left" w:pos="2880"/>
          <w:tab w:val="left" w:pos="3330"/>
          <w:tab w:val="left" w:pos="3870"/>
        </w:tabs>
        <w:spacing w:line="240" w:lineRule="exact"/>
        <w:ind w:left="1980"/>
        <w:outlineLvl w:val="4"/>
      </w:pPr>
      <w:bookmarkStart w:id="101" w:name="_Toc287359192"/>
      <w:r>
        <w:rPr>
          <w:u w:val="single"/>
        </w:rPr>
        <w:t>Exclude certain contract language</w:t>
      </w:r>
      <w:bookmarkEnd w:id="101"/>
    </w:p>
    <w:p w:rsidR="00C718F1" w:rsidRDefault="00C718F1" w:rsidP="00C718F1">
      <w:pPr>
        <w:keepNext/>
        <w:keepLines/>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C718F1" w:rsidTr="007B4ACA">
        <w:trPr>
          <w:jc w:val="center"/>
        </w:trPr>
        <w:tc>
          <w:tcPr>
            <w:tcW w:w="1800" w:type="dxa"/>
          </w:tcPr>
          <w:p w:rsidR="00C718F1" w:rsidRDefault="00C718F1" w:rsidP="007B4ACA">
            <w:pPr>
              <w:keepNext/>
              <w:keepLines/>
              <w:spacing w:line="120" w:lineRule="exact"/>
            </w:pPr>
          </w:p>
          <w:p w:rsidR="00C718F1" w:rsidRDefault="00C718F1" w:rsidP="007B4ACA">
            <w:pPr>
              <w:keepNext/>
              <w:keepLines/>
              <w:tabs>
                <w:tab w:val="left" w:pos="-1080"/>
                <w:tab w:val="left" w:pos="-720"/>
                <w:tab w:val="left" w:pos="-150"/>
                <w:tab w:val="left" w:pos="1980"/>
                <w:tab w:val="left" w:pos="2520"/>
                <w:tab w:val="left" w:pos="2880"/>
                <w:tab w:val="left" w:pos="3330"/>
                <w:tab w:val="left" w:pos="3870"/>
              </w:tabs>
              <w:spacing w:after="58" w:line="240" w:lineRule="exact"/>
            </w:pPr>
            <w:r>
              <w:t>77:12</w:t>
            </w:r>
            <w:r>
              <w:noBreakHyphen/>
              <w:t>H</w:t>
            </w:r>
            <w:r>
              <w:noBreakHyphen/>
              <w:t>6</w:t>
            </w:r>
          </w:p>
        </w:tc>
        <w:tc>
          <w:tcPr>
            <w:tcW w:w="7560" w:type="dxa"/>
          </w:tcPr>
          <w:p w:rsidR="00C718F1" w:rsidRDefault="00C718F1" w:rsidP="007B4ACA">
            <w:pPr>
              <w:keepNext/>
              <w:keepLines/>
              <w:spacing w:line="120" w:lineRule="exact"/>
            </w:pPr>
          </w:p>
          <w:p w:rsidR="00C718F1" w:rsidRDefault="00C718F1" w:rsidP="00C718F1">
            <w:pPr>
              <w:tabs>
                <w:tab w:val="left" w:pos="-1080"/>
                <w:tab w:val="left" w:pos="-720"/>
                <w:tab w:val="left" w:pos="-150"/>
                <w:tab w:val="left" w:pos="2520"/>
                <w:tab w:val="left" w:pos="2880"/>
                <w:tab w:val="left" w:pos="3330"/>
                <w:tab w:val="left" w:pos="3870"/>
              </w:tabs>
              <w:spacing w:line="240" w:lineRule="exact"/>
              <w:ind w:left="15"/>
            </w:pPr>
            <w:r>
              <w:t>" Resolved, that the 1976 House of Delegates' substitute resolution for #35 be rescinded."</w:t>
            </w:r>
          </w:p>
        </w:tc>
      </w:tr>
    </w:tbl>
    <w:p w:rsidR="00C718F1" w:rsidRDefault="00C718F1" w:rsidP="00C718F1">
      <w:pPr>
        <w:tabs>
          <w:tab w:val="left" w:pos="-1080"/>
          <w:tab w:val="left" w:pos="-720"/>
          <w:tab w:val="left" w:pos="-150"/>
          <w:tab w:val="left" w:pos="1980"/>
          <w:tab w:val="left" w:pos="2520"/>
          <w:tab w:val="left" w:pos="2880"/>
          <w:tab w:val="left" w:pos="3330"/>
          <w:tab w:val="left" w:pos="3870"/>
        </w:tabs>
        <w:spacing w:line="240" w:lineRule="exact"/>
      </w:pPr>
    </w:p>
    <w:p w:rsidR="004677F7" w:rsidRPr="008F6610" w:rsidRDefault="004677F7" w:rsidP="004677F7">
      <w:pPr>
        <w:tabs>
          <w:tab w:val="left" w:pos="-720"/>
          <w:tab w:val="left" w:pos="0"/>
          <w:tab w:val="left" w:pos="1980"/>
          <w:tab w:val="left" w:pos="2250"/>
        </w:tabs>
        <w:spacing w:line="240" w:lineRule="exact"/>
        <w:jc w:val="center"/>
        <w:outlineLvl w:val="2"/>
        <w:rPr>
          <w:b/>
        </w:rPr>
      </w:pPr>
      <w:bookmarkStart w:id="102" w:name="_Toc278203972"/>
      <w:bookmarkStart w:id="103" w:name="_Toc11405927"/>
      <w:r w:rsidRPr="008F6610">
        <w:rPr>
          <w:b/>
        </w:rPr>
        <w:t>D</w:t>
      </w:r>
      <w:r>
        <w:rPr>
          <w:b/>
        </w:rPr>
        <w:t>ental Students</w:t>
      </w:r>
      <w:bookmarkEnd w:id="73"/>
      <w:bookmarkEnd w:id="102"/>
      <w:bookmarkEnd w:id="103"/>
    </w:p>
    <w:p w:rsidR="004677F7" w:rsidRDefault="004677F7" w:rsidP="004677F7">
      <w:pPr>
        <w:tabs>
          <w:tab w:val="left" w:pos="-720"/>
          <w:tab w:val="left" w:pos="0"/>
          <w:tab w:val="left" w:pos="1980"/>
          <w:tab w:val="left" w:pos="2250"/>
        </w:tabs>
        <w:spacing w:line="240" w:lineRule="exact"/>
        <w:rPr>
          <w:u w:val="single"/>
        </w:rPr>
      </w:pPr>
    </w:p>
    <w:p w:rsidR="004677F7" w:rsidRDefault="004677F7" w:rsidP="004677F7">
      <w:pPr>
        <w:tabs>
          <w:tab w:val="left" w:pos="-720"/>
          <w:tab w:val="left" w:pos="0"/>
          <w:tab w:val="left" w:pos="1980"/>
          <w:tab w:val="left" w:pos="2250"/>
        </w:tabs>
        <w:spacing w:line="240" w:lineRule="exact"/>
        <w:outlineLvl w:val="3"/>
      </w:pPr>
      <w:bookmarkStart w:id="104" w:name="_Toc186523675"/>
      <w:bookmarkStart w:id="105" w:name="_Toc278203973"/>
      <w:r>
        <w:rPr>
          <w:u w:val="single"/>
        </w:rPr>
        <w:t>Requiring dental students to repay government capitation loans made to schools</w:t>
      </w:r>
      <w:bookmarkEnd w:id="69"/>
      <w:bookmarkEnd w:id="104"/>
      <w:bookmarkEnd w:id="105"/>
    </w:p>
    <w:p w:rsidR="004677F7" w:rsidRDefault="004677F7" w:rsidP="004677F7">
      <w:pPr>
        <w:tabs>
          <w:tab w:val="left" w:pos="-720"/>
          <w:tab w:val="left" w:pos="0"/>
          <w:tab w:val="left" w:pos="1980"/>
          <w:tab w:val="left" w:pos="225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720"/>
                <w:tab w:val="left" w:pos="0"/>
                <w:tab w:val="left" w:pos="1980"/>
                <w:tab w:val="left" w:pos="2250"/>
              </w:tabs>
              <w:spacing w:line="240" w:lineRule="exact"/>
            </w:pPr>
            <w:r>
              <w:t>*75:37</w:t>
            </w:r>
            <w:r>
              <w:noBreakHyphen/>
              <w:t>H</w:t>
            </w:r>
            <w:r>
              <w:noBreakHyphen/>
              <w:t>10</w:t>
            </w:r>
          </w:p>
          <w:p w:rsidR="004677F7" w:rsidRDefault="004677F7" w:rsidP="00463021">
            <w:pPr>
              <w:tabs>
                <w:tab w:val="left" w:pos="-720"/>
                <w:tab w:val="left" w:pos="0"/>
                <w:tab w:val="left" w:pos="1980"/>
                <w:tab w:val="left" w:pos="2250"/>
              </w:tabs>
              <w:spacing w:line="240" w:lineRule="exact"/>
            </w:pPr>
            <w:r>
              <w:t>RESCINDED</w:t>
            </w:r>
          </w:p>
          <w:p w:rsidR="004677F7" w:rsidRDefault="004677F7" w:rsidP="00463021">
            <w:pPr>
              <w:tabs>
                <w:tab w:val="left" w:pos="-720"/>
                <w:tab w:val="left" w:pos="0"/>
                <w:tab w:val="left" w:pos="1980"/>
                <w:tab w:val="left" w:pos="2250"/>
              </w:tabs>
              <w:spacing w:after="58" w:line="240" w:lineRule="exact"/>
            </w:pPr>
            <w:r>
              <w:t>HOD 7/94</w:t>
            </w:r>
          </w:p>
        </w:tc>
        <w:tc>
          <w:tcPr>
            <w:tcW w:w="7560" w:type="dxa"/>
          </w:tcPr>
          <w:p w:rsidR="004677F7" w:rsidRDefault="004677F7" w:rsidP="00463021">
            <w:pPr>
              <w:spacing w:line="120" w:lineRule="exact"/>
            </w:pPr>
          </w:p>
          <w:p w:rsidR="004677F7" w:rsidRDefault="004677F7" w:rsidP="00463021">
            <w:pPr>
              <w:tabs>
                <w:tab w:val="left" w:pos="-720"/>
                <w:tab w:val="left" w:pos="0"/>
                <w:tab w:val="left" w:pos="1980"/>
                <w:tab w:val="left" w:pos="2250"/>
              </w:tabs>
              <w:spacing w:after="58" w:line="240" w:lineRule="exact"/>
            </w:pPr>
            <w:r>
              <w:t>"Resolved, that the AGD go on record in opposition to federal legislation which requires a dental student to repay to the federal government upon graduation capitation grant given to his school."</w:t>
            </w:r>
          </w:p>
        </w:tc>
      </w:tr>
    </w:tbl>
    <w:p w:rsidR="004677F7" w:rsidRDefault="004677F7" w:rsidP="004677F7"/>
    <w:p w:rsidR="00E41111" w:rsidRDefault="00E41111" w:rsidP="004677F7">
      <w:pPr>
        <w:jc w:val="center"/>
        <w:outlineLvl w:val="2"/>
        <w:rPr>
          <w:b/>
        </w:rPr>
      </w:pPr>
      <w:bookmarkStart w:id="106" w:name="_Toc186523676"/>
      <w:bookmarkStart w:id="107" w:name="_Toc278203974"/>
      <w:bookmarkStart w:id="108" w:name="_Toc11405928"/>
      <w:r>
        <w:rPr>
          <w:b/>
        </w:rPr>
        <w:t>Enteral Conscious Sedation</w:t>
      </w:r>
      <w:bookmarkEnd w:id="108"/>
    </w:p>
    <w:p w:rsidR="005E6B83" w:rsidRDefault="005E6B83" w:rsidP="00E41111">
      <w:pPr>
        <w:rPr>
          <w:b/>
        </w:rPr>
      </w:pPr>
    </w:p>
    <w:tbl>
      <w:tblPr>
        <w:tblW w:w="9360" w:type="dxa"/>
        <w:jc w:val="center"/>
        <w:tblLook w:val="0000" w:firstRow="0" w:lastRow="0" w:firstColumn="0" w:lastColumn="0" w:noHBand="0" w:noVBand="0"/>
      </w:tblPr>
      <w:tblGrid>
        <w:gridCol w:w="1800"/>
        <w:gridCol w:w="7560"/>
      </w:tblGrid>
      <w:tr w:rsidR="00E41111" w:rsidRPr="00B60E26" w:rsidTr="00A111D2">
        <w:trPr>
          <w:jc w:val="center"/>
        </w:trPr>
        <w:tc>
          <w:tcPr>
            <w:tcW w:w="1800" w:type="dxa"/>
          </w:tcPr>
          <w:p w:rsidR="00E41111" w:rsidRPr="00B60E26" w:rsidRDefault="00E41111" w:rsidP="00A111D2">
            <w:pPr>
              <w:widowControl w:val="0"/>
              <w:autoSpaceDE w:val="0"/>
              <w:autoSpaceDN w:val="0"/>
              <w:adjustRightInd w:val="0"/>
              <w:rPr>
                <w:bCs/>
              </w:rPr>
            </w:pPr>
            <w:r w:rsidRPr="00B60E26">
              <w:rPr>
                <w:bCs/>
              </w:rPr>
              <w:t>2006:1-H-8</w:t>
            </w:r>
            <w:r>
              <w:rPr>
                <w:bCs/>
              </w:rPr>
              <w:t xml:space="preserve"> RESCINDED HOD 2015</w:t>
            </w:r>
          </w:p>
        </w:tc>
        <w:tc>
          <w:tcPr>
            <w:tcW w:w="7560" w:type="dxa"/>
          </w:tcPr>
          <w:p w:rsidR="00E41111" w:rsidRPr="00B60E26" w:rsidRDefault="00E41111" w:rsidP="00A111D2">
            <w:pPr>
              <w:widowControl w:val="0"/>
              <w:autoSpaceDE w:val="0"/>
              <w:autoSpaceDN w:val="0"/>
              <w:adjustRightInd w:val="0"/>
              <w:ind w:left="-5"/>
            </w:pPr>
            <w:r w:rsidRPr="00B60E26">
              <w:t>“Resolved, that the AGD adopts as policy, the White Paper on Enteral Conscious Sedation.”</w:t>
            </w:r>
          </w:p>
        </w:tc>
      </w:tr>
    </w:tbl>
    <w:p w:rsidR="00E41111" w:rsidRPr="00E41111" w:rsidRDefault="00E41111" w:rsidP="00E41111"/>
    <w:p w:rsidR="004677F7" w:rsidRPr="0027052D" w:rsidRDefault="004677F7" w:rsidP="004677F7">
      <w:pPr>
        <w:jc w:val="center"/>
        <w:outlineLvl w:val="2"/>
        <w:rPr>
          <w:b/>
        </w:rPr>
      </w:pPr>
      <w:bookmarkStart w:id="109" w:name="_Toc11405929"/>
      <w:r w:rsidRPr="0027052D">
        <w:rPr>
          <w:b/>
        </w:rPr>
        <w:t>G</w:t>
      </w:r>
      <w:r>
        <w:rPr>
          <w:b/>
        </w:rPr>
        <w:t>eneral Dentist</w:t>
      </w:r>
      <w:bookmarkEnd w:id="106"/>
      <w:bookmarkEnd w:id="107"/>
      <w:bookmarkEnd w:id="109"/>
    </w:p>
    <w:p w:rsidR="004677F7" w:rsidRDefault="004677F7" w:rsidP="004677F7"/>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10" w:name="_Toc186523677"/>
      <w:bookmarkStart w:id="111" w:name="_Toc278203975"/>
      <w:r>
        <w:rPr>
          <w:u w:val="single"/>
        </w:rPr>
        <w:t>Definition of</w:t>
      </w:r>
      <w:bookmarkEnd w:id="110"/>
      <w:bookmarkEnd w:id="111"/>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Pr="007E4A99" w:rsidRDefault="004677F7" w:rsidP="00463021">
            <w:pPr>
              <w:spacing w:line="120" w:lineRule="exact"/>
            </w:pPr>
          </w:p>
          <w:p w:rsidR="004677F7" w:rsidRPr="007E4A99"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7E4A99">
              <w:t>*83:17-H-7</w:t>
            </w:r>
          </w:p>
        </w:tc>
        <w:tc>
          <w:tcPr>
            <w:tcW w:w="7560" w:type="dxa"/>
          </w:tcPr>
          <w:p w:rsidR="004677F7" w:rsidRPr="007E4A99" w:rsidRDefault="004677F7" w:rsidP="00463021">
            <w:pPr>
              <w:spacing w:line="120" w:lineRule="exact"/>
            </w:pPr>
          </w:p>
          <w:p w:rsidR="004677F7" w:rsidRPr="007E4A99"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7E4A99">
              <w:t>RESCINDED</w:t>
            </w:r>
          </w:p>
        </w:tc>
      </w:tr>
    </w:tbl>
    <w:p w:rsidR="004677F7" w:rsidRDefault="004677F7" w:rsidP="004677F7"/>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84:16</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2007</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following definition of 'General Dentist' be adopted by the 1984 House of Delegates: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 xml:space="preserve">'An individual who has successfully completed formal dental training leading to a DDS or DMD degree, which qualifies that individual to be licensed to accept the professional responsibility </w:t>
      </w:r>
      <w:r>
        <w:lastRenderedPageBreak/>
        <w:t>for the diagnosis, treatment, management, and overall coordination of services that meets patients' oral health needs, and who has not announced a limitation of practice to any of the specialty areas recognized by the American Dental Association.'"</w:t>
      </w:r>
    </w:p>
    <w:p w:rsidR="004677F7" w:rsidRDefault="004677F7" w:rsidP="004677F7"/>
    <w:tbl>
      <w:tblPr>
        <w:tblW w:w="9360" w:type="dxa"/>
        <w:jc w:val="center"/>
        <w:tblLook w:val="0000" w:firstRow="0" w:lastRow="0" w:firstColumn="0" w:lastColumn="0" w:noHBand="0" w:noVBand="0"/>
      </w:tblPr>
      <w:tblGrid>
        <w:gridCol w:w="1800"/>
        <w:gridCol w:w="7560"/>
      </w:tblGrid>
      <w:tr w:rsidR="004677F7" w:rsidRPr="001B2831" w:rsidTr="00463021">
        <w:trPr>
          <w:jc w:val="center"/>
        </w:trPr>
        <w:tc>
          <w:tcPr>
            <w:tcW w:w="1800" w:type="dxa"/>
          </w:tcPr>
          <w:p w:rsidR="004677F7" w:rsidRPr="001B2831" w:rsidRDefault="004677F7" w:rsidP="00463021">
            <w:pPr>
              <w:widowControl w:val="0"/>
              <w:autoSpaceDE w:val="0"/>
              <w:autoSpaceDN w:val="0"/>
              <w:adjustRightInd w:val="0"/>
              <w:rPr>
                <w:bCs/>
              </w:rPr>
            </w:pPr>
            <w:bookmarkStart w:id="112" w:name="_Toc166477626"/>
            <w:bookmarkStart w:id="113" w:name="_Toc186523678"/>
            <w:r w:rsidRPr="001B2831">
              <w:rPr>
                <w:bCs/>
              </w:rPr>
              <w:t>2007:303-H-6</w:t>
            </w:r>
            <w:r>
              <w:rPr>
                <w:bCs/>
              </w:rPr>
              <w:t xml:space="preserve"> AMENDED HOD 2008</w:t>
            </w:r>
          </w:p>
        </w:tc>
        <w:tc>
          <w:tcPr>
            <w:tcW w:w="7560" w:type="dxa"/>
          </w:tcPr>
          <w:p w:rsidR="004677F7" w:rsidRPr="001B2831" w:rsidRDefault="004677F7" w:rsidP="00463021">
            <w:r w:rsidRPr="001B2831">
              <w:t>Resolved, that policies 82:33-H-7 and 84:16-H-7 be rescinded, and be it further:</w:t>
            </w:r>
          </w:p>
          <w:p w:rsidR="004677F7" w:rsidRPr="001B2831" w:rsidRDefault="004677F7" w:rsidP="00463021"/>
          <w:p w:rsidR="004677F7" w:rsidRPr="001B2831" w:rsidRDefault="004677F7" w:rsidP="00463021">
            <w:r w:rsidRPr="001B2831">
              <w:t xml:space="preserve">Resolved, that AGD defines a general dentist as 'An individual who has successfully completed formal dental training leading to a DDS or DMD degree, which qualifies that individual to be licensed to accept the professional responsibility for the diagnosis, treatment, management, and overall coordination of services that meets patients' oral health needs, and who has not announced a limitation of practice to any of the specialty areas recognized by the American Dental Association.'" and be it further </w:t>
            </w:r>
          </w:p>
          <w:p w:rsidR="004677F7" w:rsidRPr="001B2831" w:rsidRDefault="004677F7" w:rsidP="00463021"/>
          <w:p w:rsidR="004677F7" w:rsidRPr="001B2831" w:rsidRDefault="004677F7" w:rsidP="00463021">
            <w:pPr>
              <w:widowControl w:val="0"/>
              <w:autoSpaceDE w:val="0"/>
              <w:autoSpaceDN w:val="0"/>
              <w:adjustRightInd w:val="0"/>
              <w:ind w:left="-5"/>
            </w:pPr>
            <w:r w:rsidRPr="001B2831">
              <w:t>Resolved, that the AGD defines 'primary dental care provider' as 'the general dentist who accepts the professional responsibility for the treatment of the patient and/or the management and coordination of services to meet the patient's oral health needs, consistent with</w:t>
            </w:r>
            <w:r w:rsidRPr="001B2831">
              <w:rPr>
                <w:i/>
              </w:rPr>
              <w:t xml:space="preserve"> </w:t>
            </w:r>
            <w:r w:rsidRPr="001B2831">
              <w:t>the ADA Principles of Ethics and Code of Professional Conduct.</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0" w:type="auto"/>
        <w:tblInd w:w="-72" w:type="dxa"/>
        <w:tblLook w:val="01E0" w:firstRow="1" w:lastRow="1" w:firstColumn="1" w:lastColumn="1" w:noHBand="0" w:noVBand="0"/>
      </w:tblPr>
      <w:tblGrid>
        <w:gridCol w:w="1787"/>
        <w:gridCol w:w="7375"/>
      </w:tblGrid>
      <w:tr w:rsidR="004677F7" w:rsidRPr="008761C5" w:rsidTr="00463021">
        <w:tc>
          <w:tcPr>
            <w:tcW w:w="1800" w:type="dxa"/>
          </w:tcPr>
          <w:p w:rsidR="004677F7" w:rsidRPr="008761C5" w:rsidRDefault="004677F7" w:rsidP="00463021">
            <w:r w:rsidRPr="008761C5">
              <w:rPr>
                <w:bCs/>
              </w:rPr>
              <w:t>2008:319S-H-7</w:t>
            </w:r>
            <w:r>
              <w:rPr>
                <w:bCs/>
              </w:rPr>
              <w:t xml:space="preserve"> AMENDED HOD 2009</w:t>
            </w:r>
          </w:p>
        </w:tc>
        <w:tc>
          <w:tcPr>
            <w:tcW w:w="7578" w:type="dxa"/>
          </w:tcPr>
          <w:p w:rsidR="004677F7" w:rsidRPr="008761C5" w:rsidRDefault="004677F7" w:rsidP="00463021">
            <w:pPr>
              <w:pStyle w:val="ResolutionText"/>
              <w:rPr>
                <w:rFonts w:ascii="Times New Roman" w:hAnsi="Times New Roman"/>
                <w:b w:val="0"/>
                <w:sz w:val="24"/>
                <w:szCs w:val="24"/>
              </w:rPr>
            </w:pPr>
            <w:r w:rsidRPr="008761C5">
              <w:rPr>
                <w:rFonts w:ascii="Times New Roman" w:hAnsi="Times New Roman"/>
                <w:b w:val="0"/>
                <w:sz w:val="24"/>
                <w:szCs w:val="24"/>
              </w:rPr>
              <w:t>“Resolved, that Policy 2007:303-H-7 be amended so that it reads:</w:t>
            </w:r>
          </w:p>
          <w:p w:rsidR="004677F7" w:rsidRPr="008761C5" w:rsidRDefault="004677F7" w:rsidP="00463021">
            <w:pPr>
              <w:pStyle w:val="ResolutionText"/>
              <w:rPr>
                <w:rFonts w:ascii="Times New Roman" w:hAnsi="Times New Roman"/>
                <w:b w:val="0"/>
                <w:sz w:val="24"/>
                <w:szCs w:val="24"/>
              </w:rPr>
            </w:pPr>
          </w:p>
          <w:p w:rsidR="004677F7" w:rsidRPr="008761C5" w:rsidRDefault="004677F7" w:rsidP="00463021">
            <w:pPr>
              <w:pStyle w:val="ResolutionText"/>
              <w:rPr>
                <w:rFonts w:ascii="Times New Roman" w:hAnsi="Times New Roman"/>
                <w:b w:val="0"/>
                <w:iCs/>
                <w:sz w:val="24"/>
                <w:szCs w:val="24"/>
              </w:rPr>
            </w:pPr>
            <w:r w:rsidRPr="008761C5">
              <w:rPr>
                <w:rFonts w:ascii="Times New Roman" w:hAnsi="Times New Roman"/>
                <w:b w:val="0"/>
                <w:iCs/>
                <w:sz w:val="24"/>
                <w:szCs w:val="24"/>
              </w:rPr>
              <w:t>“Resolved, that policies 82:33-H-7 and 84:16-H-7 be rescinded, and be it further</w:t>
            </w:r>
          </w:p>
          <w:p w:rsidR="004677F7" w:rsidRPr="008761C5" w:rsidRDefault="004677F7" w:rsidP="00463021">
            <w:pPr>
              <w:pStyle w:val="ResolutionText"/>
              <w:rPr>
                <w:rFonts w:ascii="Times New Roman" w:hAnsi="Times New Roman"/>
                <w:b w:val="0"/>
                <w:iCs/>
                <w:sz w:val="24"/>
                <w:szCs w:val="24"/>
              </w:rPr>
            </w:pPr>
          </w:p>
          <w:p w:rsidR="004677F7" w:rsidRPr="008761C5" w:rsidRDefault="004677F7" w:rsidP="00463021">
            <w:pPr>
              <w:pStyle w:val="ResolutionText"/>
              <w:rPr>
                <w:rFonts w:ascii="Times New Roman" w:hAnsi="Times New Roman"/>
                <w:b w:val="0"/>
                <w:iCs/>
                <w:sz w:val="24"/>
                <w:szCs w:val="24"/>
              </w:rPr>
            </w:pPr>
            <w:r w:rsidRPr="008761C5">
              <w:rPr>
                <w:rFonts w:ascii="Times New Roman" w:hAnsi="Times New Roman"/>
                <w:b w:val="0"/>
                <w:iCs/>
                <w:sz w:val="24"/>
                <w:szCs w:val="24"/>
              </w:rPr>
              <w:t xml:space="preserve">Resolved, that AGD defines a general dentist as 'An individual who has successfully completed formal dental training leading to a DDS, DMD, or comparable degree which qualifies that individual to be a dentist and to accept the professional responsibility for the diagnosis, treatment, management, and overall coordination of services that meets patients' oral health needs, and who has not announced a limitation of practice to any of the specialty areas recognized by the American Dental Association.'", and be it further </w:t>
            </w:r>
          </w:p>
          <w:p w:rsidR="004677F7" w:rsidRPr="008761C5" w:rsidRDefault="004677F7" w:rsidP="00463021">
            <w:pPr>
              <w:pStyle w:val="ResolutionText"/>
              <w:rPr>
                <w:rFonts w:ascii="Times New Roman" w:hAnsi="Times New Roman"/>
                <w:b w:val="0"/>
                <w:iCs/>
                <w:sz w:val="24"/>
                <w:szCs w:val="24"/>
              </w:rPr>
            </w:pPr>
          </w:p>
          <w:p w:rsidR="004677F7" w:rsidRPr="008761C5" w:rsidRDefault="004677F7" w:rsidP="00463021">
            <w:pPr>
              <w:pStyle w:val="ResolutionText"/>
              <w:rPr>
                <w:b w:val="0"/>
                <w:i/>
                <w:iCs/>
              </w:rPr>
            </w:pPr>
            <w:r w:rsidRPr="008761C5">
              <w:rPr>
                <w:rFonts w:ascii="Times New Roman" w:hAnsi="Times New Roman"/>
                <w:b w:val="0"/>
                <w:iCs/>
                <w:sz w:val="24"/>
                <w:szCs w:val="24"/>
              </w:rPr>
              <w:t>Resolved, that the AGD defines 'primary dental care provider' as 'the general dentist who accepts the professional responsibility for the treatment of the patient and/or the management and coordination of services to meet the patient's oral health needs, consistent with the ADA Principles of Ethics and Code of Professional Conduct.”</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0" w:type="auto"/>
        <w:tblLook w:val="01E0" w:firstRow="1" w:lastRow="1" w:firstColumn="1" w:lastColumn="1" w:noHBand="0" w:noVBand="0"/>
      </w:tblPr>
      <w:tblGrid>
        <w:gridCol w:w="1710"/>
        <w:gridCol w:w="7380"/>
      </w:tblGrid>
      <w:tr w:rsidR="00665C44" w:rsidRPr="00B17F24" w:rsidTr="00665C44">
        <w:tc>
          <w:tcPr>
            <w:tcW w:w="1728" w:type="dxa"/>
          </w:tcPr>
          <w:p w:rsidR="00665C44" w:rsidRPr="00B17F24" w:rsidRDefault="00665C44" w:rsidP="00665C44">
            <w:pPr>
              <w:ind w:left="-90"/>
            </w:pPr>
            <w:r>
              <w:t>2009:</w:t>
            </w:r>
            <w:r w:rsidRPr="00B17F24">
              <w:t>310</w:t>
            </w:r>
            <w:r>
              <w:t>-H-7</w:t>
            </w:r>
          </w:p>
        </w:tc>
        <w:tc>
          <w:tcPr>
            <w:tcW w:w="7560" w:type="dxa"/>
          </w:tcPr>
          <w:p w:rsidR="00665C44" w:rsidRDefault="00665C44" w:rsidP="00665C44">
            <w:r w:rsidRPr="00E75A0B">
              <w:t>“Resolved, that the AGD amend policy 2008:319S-H-7.</w:t>
            </w:r>
          </w:p>
          <w:p w:rsidR="00665C44" w:rsidRPr="00E75A0B" w:rsidRDefault="00665C44" w:rsidP="00665C44">
            <w:pPr>
              <w:rPr>
                <w:bCs/>
              </w:rPr>
            </w:pPr>
          </w:p>
          <w:p w:rsidR="00665C44" w:rsidRPr="00E75A0B" w:rsidRDefault="00665C44" w:rsidP="00665C44">
            <w:pPr>
              <w:rPr>
                <w:color w:val="000000"/>
              </w:rPr>
            </w:pPr>
            <w:r w:rsidRPr="00E75A0B">
              <w:rPr>
                <w:color w:val="000000"/>
              </w:rPr>
              <w:t>“Resolved, that Policy 2007:303-H-7 be amended so that it reads:</w:t>
            </w:r>
          </w:p>
          <w:p w:rsidR="00665C44" w:rsidRDefault="00665C44" w:rsidP="00665C44">
            <w:pPr>
              <w:rPr>
                <w:color w:val="000000"/>
              </w:rPr>
            </w:pPr>
          </w:p>
          <w:p w:rsidR="00665C44" w:rsidRPr="00665C44" w:rsidRDefault="00665C44" w:rsidP="00665C44">
            <w:pPr>
              <w:ind w:left="72" w:hanging="72"/>
              <w:rPr>
                <w:color w:val="000000"/>
              </w:rPr>
            </w:pPr>
            <w:r w:rsidRPr="00E75A0B">
              <w:rPr>
                <w:color w:val="000000"/>
              </w:rPr>
              <w:lastRenderedPageBreak/>
              <w:t>2007:303-H-7 “Resolved, that policies 82:33-H-7 and 84:16-H-7 be rescinded, and be it further</w:t>
            </w:r>
          </w:p>
        </w:tc>
      </w:tr>
    </w:tbl>
    <w:p w:rsidR="00665C44" w:rsidRDefault="00665C44"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14" w:name="_Toc278203976"/>
      <w:r>
        <w:rPr>
          <w:u w:val="single"/>
        </w:rPr>
        <w:t>Parity with physicians in all remuneration</w:t>
      </w:r>
      <w:bookmarkEnd w:id="114"/>
    </w:p>
    <w:p w:rsidR="007B4ACA" w:rsidRDefault="007B4ACA" w:rsidP="007B4AC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7B4ACA" w:rsidTr="007B4ACA">
        <w:trPr>
          <w:jc w:val="center"/>
        </w:trPr>
        <w:tc>
          <w:tcPr>
            <w:tcW w:w="1800" w:type="dxa"/>
          </w:tcPr>
          <w:p w:rsidR="007B4ACA" w:rsidRDefault="007B4ACA" w:rsidP="007B4ACA">
            <w:pPr>
              <w:spacing w:line="120" w:lineRule="exact"/>
            </w:pPr>
          </w:p>
          <w:p w:rsidR="007B4ACA" w:rsidRDefault="007B4ACA" w:rsidP="007B4AC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2008:302-H-7</w:t>
            </w:r>
          </w:p>
        </w:tc>
        <w:tc>
          <w:tcPr>
            <w:tcW w:w="7560" w:type="dxa"/>
          </w:tcPr>
          <w:p w:rsidR="007B4ACA" w:rsidRPr="008F428C" w:rsidRDefault="007B4ACA" w:rsidP="007B4ACA">
            <w:pPr>
              <w:spacing w:line="120" w:lineRule="exact"/>
            </w:pPr>
          </w:p>
          <w:p w:rsidR="007B4ACA" w:rsidRPr="008F428C" w:rsidRDefault="007B4ACA" w:rsidP="007B4AC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8F428C">
              <w:rPr>
                <w:bCs/>
              </w:rPr>
              <w:t>“Res</w:t>
            </w:r>
            <w:r>
              <w:rPr>
                <w:bCs/>
              </w:rPr>
              <w:t>olved, that policy 75:39-H-10 is</w:t>
            </w:r>
            <w:r w:rsidRPr="008F428C">
              <w:rPr>
                <w:bCs/>
              </w:rPr>
              <w:t xml:space="preserve"> rescinded.”</w:t>
            </w:r>
          </w:p>
        </w:tc>
      </w:tr>
    </w:tbl>
    <w:p w:rsidR="007B4ACA" w:rsidRDefault="007B4ACA" w:rsidP="007B4AC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75:39</w:t>
            </w:r>
            <w:r>
              <w:noBreakHyphen/>
              <w:t>H</w:t>
            </w:r>
            <w:r>
              <w:noBreakHyphen/>
              <w:t>10</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2008</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strongly supports dentists being given parity with physicians in all forms of remuneration involving salary positions,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AGD is opposed to any legislation which will create inequalities in remuneration between a salaried dentist and a salaried physician serving an agency of the government."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outlineLvl w:val="3"/>
      </w:pPr>
      <w:bookmarkStart w:id="115" w:name="_Toc278203977"/>
      <w:r>
        <w:rPr>
          <w:u w:val="single"/>
        </w:rPr>
        <w:t>Philosophy to be developed on what a GP can perform</w:t>
      </w:r>
      <w:bookmarkEnd w:id="112"/>
      <w:bookmarkEnd w:id="113"/>
      <w:bookmarkEnd w:id="115"/>
      <w:r>
        <w:t xml:space="preserve"> </w:t>
      </w:r>
    </w:p>
    <w:p w:rsidR="00AD5DF8" w:rsidRDefault="00AD5DF8" w:rsidP="00AD5DF8">
      <w:pPr>
        <w:keepNext/>
        <w:keepLines/>
        <w:tabs>
          <w:tab w:val="left" w:pos="-144"/>
          <w:tab w:val="left" w:pos="720"/>
          <w:tab w:val="left" w:pos="1440"/>
          <w:tab w:val="left" w:pos="1980"/>
          <w:tab w:val="left" w:pos="2160"/>
          <w:tab w:val="left" w:pos="2736"/>
          <w:tab w:val="left" w:pos="345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AD5DF8" w:rsidTr="00AD5DF8">
        <w:trPr>
          <w:jc w:val="center"/>
        </w:trPr>
        <w:tc>
          <w:tcPr>
            <w:tcW w:w="1800" w:type="dxa"/>
          </w:tcPr>
          <w:p w:rsidR="00AD5DF8" w:rsidRDefault="00AD5DF8" w:rsidP="00AD5DF8">
            <w:pPr>
              <w:keepNext/>
              <w:keepLines/>
              <w:spacing w:line="120" w:lineRule="exact"/>
            </w:pPr>
          </w:p>
          <w:p w:rsidR="00AD5DF8" w:rsidRDefault="00AD5DF8" w:rsidP="00AD5DF8">
            <w:pPr>
              <w:keepNext/>
              <w:keepLines/>
              <w:tabs>
                <w:tab w:val="left" w:pos="-144"/>
                <w:tab w:val="left" w:pos="720"/>
                <w:tab w:val="left" w:pos="1440"/>
                <w:tab w:val="left" w:pos="1980"/>
                <w:tab w:val="left" w:pos="2160"/>
                <w:tab w:val="left" w:pos="2736"/>
                <w:tab w:val="left" w:pos="3456"/>
              </w:tabs>
              <w:spacing w:after="58" w:line="240" w:lineRule="exact"/>
            </w:pPr>
            <w:r>
              <w:t>95:8-H-7</w:t>
            </w:r>
          </w:p>
        </w:tc>
        <w:tc>
          <w:tcPr>
            <w:tcW w:w="7560" w:type="dxa"/>
          </w:tcPr>
          <w:p w:rsidR="00AD5DF8" w:rsidRDefault="00AD5DF8" w:rsidP="00AD5DF8">
            <w:pPr>
              <w:keepNext/>
              <w:keepLines/>
              <w:spacing w:line="120" w:lineRule="exact"/>
            </w:pPr>
          </w:p>
          <w:p w:rsidR="00AD5DF8" w:rsidRDefault="00AD5DF8" w:rsidP="00AD5DF8">
            <w:pPr>
              <w:tabs>
                <w:tab w:val="left" w:pos="-1080"/>
                <w:tab w:val="left" w:pos="-720"/>
                <w:tab w:val="left" w:pos="0"/>
                <w:tab w:val="left" w:pos="1980"/>
                <w:tab w:val="left" w:pos="2250"/>
                <w:tab w:val="left" w:pos="2880"/>
                <w:tab w:val="left" w:pos="3600"/>
                <w:tab w:val="left" w:pos="4320"/>
                <w:tab w:val="left" w:pos="5040"/>
              </w:tabs>
              <w:spacing w:line="240" w:lineRule="exact"/>
              <w:ind w:left="1980" w:hanging="1980"/>
            </w:pPr>
            <w:r>
              <w:t>"Resolved, that policy 82:33-H-7 be rescinded."</w:t>
            </w:r>
          </w:p>
        </w:tc>
      </w:tr>
    </w:tbl>
    <w:p w:rsidR="00AD5DF8" w:rsidRDefault="00AD5DF8" w:rsidP="00AD5DF8">
      <w:pPr>
        <w:tabs>
          <w:tab w:val="left" w:pos="-1080"/>
          <w:tab w:val="left" w:pos="-720"/>
          <w:tab w:val="left" w:pos="0"/>
          <w:tab w:val="left" w:pos="1980"/>
          <w:tab w:val="left" w:pos="2250"/>
          <w:tab w:val="left" w:pos="2880"/>
          <w:tab w:val="left" w:pos="3600"/>
          <w:tab w:val="left" w:pos="4320"/>
          <w:tab w:val="left" w:pos="5040"/>
        </w:tabs>
        <w:spacing w:line="240" w:lineRule="exact"/>
        <w:ind w:left="1980" w:hanging="1980"/>
      </w:pPr>
      <w:r>
        <w:tab/>
      </w:r>
    </w:p>
    <w:p w:rsidR="00AD5DF8" w:rsidRDefault="00AD5DF8"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82:33</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2007</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define 'primary dental care provider' as 'the general dentist who accepts the professional responsibility for the treatment of the patient and/or the management and coordination of services to meet the patient's oral health needs, consistent with the ADA Principles of Ethics and Code of Professional Conduct,'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AGD wait until 1983 before initiating any attempt to have the American Dental Association's House of Delegates alter its definition of 'primary dental care provider',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Executive Committee be charged with presenting a position paper in support of this concept to the 1983 AGD House of Delegates."</w:t>
      </w:r>
    </w:p>
    <w:p w:rsidR="004677F7" w:rsidRDefault="004677F7" w:rsidP="004677F7"/>
    <w:p w:rsidR="00154B47" w:rsidRPr="00526446" w:rsidRDefault="00154B47" w:rsidP="00154B47">
      <w:pPr>
        <w:pStyle w:val="Heading4"/>
        <w:rPr>
          <w:szCs w:val="24"/>
          <w:u w:val="single"/>
        </w:rPr>
      </w:pPr>
      <w:bookmarkStart w:id="116" w:name="_Toc166478188"/>
      <w:bookmarkStart w:id="117" w:name="_Toc186523132"/>
      <w:bookmarkStart w:id="118" w:name="_Toc372807516"/>
      <w:bookmarkStart w:id="119" w:name="_Toc166477857"/>
      <w:r w:rsidRPr="00526446">
        <w:rPr>
          <w:szCs w:val="24"/>
          <w:u w:val="single"/>
        </w:rPr>
        <w:t>Primary dental care provider, defined</w:t>
      </w:r>
      <w:bookmarkEnd w:id="116"/>
      <w:bookmarkEnd w:id="117"/>
      <w:bookmarkEnd w:id="118"/>
    </w:p>
    <w:p w:rsidR="00154B47" w:rsidRDefault="00154B47" w:rsidP="00154B47">
      <w:pPr>
        <w:keepNext/>
        <w:keepLines/>
        <w:tabs>
          <w:tab w:val="left" w:pos="-144"/>
          <w:tab w:val="left" w:pos="720"/>
          <w:tab w:val="left" w:pos="1440"/>
          <w:tab w:val="left" w:pos="1980"/>
          <w:tab w:val="left" w:pos="2160"/>
          <w:tab w:val="left" w:pos="2736"/>
          <w:tab w:val="left" w:pos="345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154B47" w:rsidTr="0069077F">
        <w:trPr>
          <w:jc w:val="center"/>
        </w:trPr>
        <w:tc>
          <w:tcPr>
            <w:tcW w:w="1800" w:type="dxa"/>
          </w:tcPr>
          <w:p w:rsidR="00154B47" w:rsidRDefault="00154B47" w:rsidP="0069077F">
            <w:pPr>
              <w:keepNext/>
              <w:keepLines/>
              <w:spacing w:line="120" w:lineRule="exact"/>
            </w:pPr>
          </w:p>
          <w:p w:rsidR="00154B47" w:rsidRDefault="00154B47" w:rsidP="0069077F">
            <w:pPr>
              <w:keepNext/>
              <w:keepLines/>
              <w:tabs>
                <w:tab w:val="left" w:pos="-144"/>
                <w:tab w:val="left" w:pos="720"/>
                <w:tab w:val="left" w:pos="1440"/>
                <w:tab w:val="left" w:pos="1980"/>
                <w:tab w:val="left" w:pos="2160"/>
                <w:tab w:val="left" w:pos="2736"/>
                <w:tab w:val="left" w:pos="3456"/>
              </w:tabs>
              <w:spacing w:after="58" w:line="240" w:lineRule="exact"/>
            </w:pPr>
            <w:r>
              <w:t>95:8-H-7</w:t>
            </w:r>
          </w:p>
          <w:p w:rsidR="00154B47" w:rsidRDefault="00154B47" w:rsidP="0069077F">
            <w:pPr>
              <w:keepNext/>
              <w:keepLines/>
              <w:tabs>
                <w:tab w:val="left" w:pos="-144"/>
                <w:tab w:val="left" w:pos="720"/>
                <w:tab w:val="left" w:pos="1440"/>
                <w:tab w:val="left" w:pos="1980"/>
                <w:tab w:val="left" w:pos="2160"/>
                <w:tab w:val="left" w:pos="2736"/>
                <w:tab w:val="left" w:pos="3456"/>
              </w:tabs>
              <w:spacing w:after="58" w:line="240" w:lineRule="exact"/>
            </w:pPr>
            <w:r>
              <w:t>RESCINDED HOD 2014</w:t>
            </w:r>
          </w:p>
        </w:tc>
        <w:tc>
          <w:tcPr>
            <w:tcW w:w="7560" w:type="dxa"/>
          </w:tcPr>
          <w:p w:rsidR="00154B47" w:rsidRDefault="00154B47" w:rsidP="0069077F">
            <w:pPr>
              <w:keepNext/>
              <w:keepLines/>
              <w:spacing w:line="120" w:lineRule="exact"/>
            </w:pPr>
          </w:p>
          <w:p w:rsidR="00154B47" w:rsidRDefault="00154B47" w:rsidP="0069077F">
            <w:pPr>
              <w:keepNext/>
              <w:keepLines/>
              <w:tabs>
                <w:tab w:val="left" w:pos="-144"/>
                <w:tab w:val="left" w:pos="720"/>
                <w:tab w:val="left" w:pos="1440"/>
                <w:tab w:val="left" w:pos="1980"/>
                <w:tab w:val="left" w:pos="2160"/>
                <w:tab w:val="left" w:pos="2736"/>
                <w:tab w:val="left" w:pos="3456"/>
              </w:tabs>
              <w:spacing w:after="58" w:line="240" w:lineRule="exact"/>
            </w:pPr>
            <w:r>
              <w:t>"Resolved, that the AGD define 'primary dental care provider' as 'the general or pediatric dentist who accepts the professional responsibility for the treatment of the patient and/or the management and coordination of services to meet the patient's oral health needs, consistent with the ADA Principles of Ethics and Code of Professional Conduct.'</w:t>
            </w:r>
          </w:p>
        </w:tc>
      </w:tr>
    </w:tbl>
    <w:p w:rsidR="00154B47" w:rsidRDefault="00154B47" w:rsidP="00154B47">
      <w:pPr>
        <w:tabs>
          <w:tab w:val="left" w:pos="-1080"/>
          <w:tab w:val="left" w:pos="-720"/>
          <w:tab w:val="left" w:pos="0"/>
          <w:tab w:val="left" w:pos="1980"/>
          <w:tab w:val="left" w:pos="2250"/>
          <w:tab w:val="left" w:pos="2880"/>
          <w:tab w:val="left" w:pos="3600"/>
          <w:tab w:val="left" w:pos="4320"/>
          <w:tab w:val="left" w:pos="5040"/>
        </w:tabs>
        <w:spacing w:line="240" w:lineRule="exact"/>
        <w:ind w:left="1980" w:hanging="1980"/>
        <w:rPr>
          <w:u w:val="single"/>
        </w:rPr>
      </w:pPr>
      <w:r>
        <w:tab/>
      </w:r>
    </w:p>
    <w:p w:rsidR="00154B47" w:rsidRDefault="00154B47" w:rsidP="00154B4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20" w:name="_Toc186523133"/>
      <w:bookmarkStart w:id="121" w:name="_Toc372807517"/>
      <w:r>
        <w:rPr>
          <w:u w:val="single"/>
        </w:rPr>
        <w:t>Primary entry point into dental care system</w:t>
      </w:r>
      <w:bookmarkEnd w:id="119"/>
      <w:bookmarkEnd w:id="120"/>
      <w:bookmarkEnd w:id="121"/>
    </w:p>
    <w:p w:rsidR="00154B47" w:rsidRDefault="00154B47" w:rsidP="00154B4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154B47" w:rsidTr="0069077F">
        <w:trPr>
          <w:jc w:val="center"/>
        </w:trPr>
        <w:tc>
          <w:tcPr>
            <w:tcW w:w="1800" w:type="dxa"/>
          </w:tcPr>
          <w:p w:rsidR="00154B47" w:rsidRDefault="00154B47" w:rsidP="0069077F">
            <w:pPr>
              <w:spacing w:line="120" w:lineRule="exact"/>
            </w:pPr>
          </w:p>
          <w:p w:rsidR="00154B47" w:rsidRDefault="00154B47"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75:38</w:t>
            </w:r>
            <w:r>
              <w:noBreakHyphen/>
              <w:t>H</w:t>
            </w:r>
            <w:r>
              <w:noBreakHyphen/>
              <w:t>10</w:t>
            </w:r>
          </w:p>
          <w:p w:rsidR="00154B47" w:rsidRDefault="00154B47"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rsidR="00154B47" w:rsidRDefault="00154B47" w:rsidP="0069077F">
            <w:pPr>
              <w:spacing w:line="120" w:lineRule="exact"/>
            </w:pPr>
          </w:p>
          <w:p w:rsidR="00154B47" w:rsidRDefault="00154B47"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endorse the concept of having the patient's entry level into the dental health care delivery system be through the general practitioner, and be it further</w:t>
            </w:r>
          </w:p>
        </w:tc>
      </w:tr>
    </w:tbl>
    <w:p w:rsidR="00154B47" w:rsidRDefault="00154B47" w:rsidP="00154B4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54B47" w:rsidRDefault="00154B47" w:rsidP="00154B4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it be the general practitioner's prerogative to determine when and if a patient should be referred to another source for his dental treatment, and be it further</w:t>
      </w:r>
    </w:p>
    <w:p w:rsidR="00154B47" w:rsidRDefault="00154B47" w:rsidP="004677F7"/>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122" w:name="_Toc278203978"/>
      <w:bookmarkStart w:id="123" w:name="_Toc186523679"/>
      <w:bookmarkStart w:id="124" w:name="_Toc11405930"/>
      <w:r>
        <w:rPr>
          <w:b/>
          <w:bCs/>
        </w:rPr>
        <w:t>Health Maintenance Organizations (HMO’s)</w:t>
      </w:r>
      <w:bookmarkEnd w:id="122"/>
      <w:bookmarkEnd w:id="124"/>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25" w:name="_Toc278203979"/>
      <w:r>
        <w:rPr>
          <w:u w:val="single"/>
        </w:rPr>
        <w:t>Providing funds for HMOs</w:t>
      </w:r>
      <w:bookmarkEnd w:id="125"/>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02371F" w:rsidTr="0002371F">
        <w:trPr>
          <w:jc w:val="center"/>
        </w:trPr>
        <w:tc>
          <w:tcPr>
            <w:tcW w:w="1800" w:type="dxa"/>
          </w:tcPr>
          <w:p w:rsidR="0002371F" w:rsidRDefault="0002371F" w:rsidP="0002371F">
            <w:pPr>
              <w:spacing w:line="120" w:lineRule="exact"/>
            </w:pPr>
          </w:p>
          <w:p w:rsidR="0002371F" w:rsidRDefault="0002371F" w:rsidP="0002371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2008:303-H-7</w:t>
            </w:r>
          </w:p>
        </w:tc>
        <w:tc>
          <w:tcPr>
            <w:tcW w:w="7560" w:type="dxa"/>
          </w:tcPr>
          <w:p w:rsidR="0002371F" w:rsidRPr="008F428C" w:rsidRDefault="0002371F" w:rsidP="0002371F">
            <w:pPr>
              <w:spacing w:line="120" w:lineRule="exact"/>
            </w:pPr>
          </w:p>
          <w:p w:rsidR="0002371F" w:rsidRPr="008F428C" w:rsidRDefault="0002371F" w:rsidP="0002371F">
            <w:pPr>
              <w:pStyle w:val="ResolutionText"/>
              <w:rPr>
                <w:rFonts w:ascii="Times New Roman" w:hAnsi="Times New Roman"/>
                <w:b w:val="0"/>
                <w:sz w:val="24"/>
                <w:szCs w:val="24"/>
              </w:rPr>
            </w:pPr>
            <w:r w:rsidRPr="008F428C">
              <w:rPr>
                <w:rFonts w:ascii="Times New Roman" w:hAnsi="Times New Roman"/>
                <w:b w:val="0"/>
                <w:sz w:val="24"/>
                <w:szCs w:val="24"/>
              </w:rPr>
              <w:t>"Resolved, that policy 75:40-H-10 is rescinded.”</w:t>
            </w:r>
          </w:p>
        </w:tc>
      </w:tr>
    </w:tbl>
    <w:p w:rsidR="0002371F" w:rsidRDefault="0002371F"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75:40</w:t>
            </w:r>
            <w:r>
              <w:noBreakHyphen/>
              <w:t>H</w:t>
            </w:r>
            <w:r>
              <w:noBreakHyphen/>
              <w:t>10</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2008</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oppose all appropriations for the support of health maintenance organizations on the basis that federal subsidy allows them to compete unfairly with private practice and enough deficiencies have already been shown in those presently in operation to discontinue their federal financial support."</w:t>
            </w:r>
          </w:p>
        </w:tc>
      </w:tr>
    </w:tbl>
    <w:p w:rsidR="004677F7" w:rsidRDefault="004677F7" w:rsidP="004677F7">
      <w:pPr>
        <w:jc w:val="center"/>
        <w:rPr>
          <w:b/>
        </w:rPr>
      </w:pPr>
    </w:p>
    <w:p w:rsidR="004677F7" w:rsidRPr="000C6B53" w:rsidRDefault="004677F7" w:rsidP="004677F7">
      <w:pPr>
        <w:jc w:val="center"/>
        <w:outlineLvl w:val="2"/>
        <w:rPr>
          <w:b/>
        </w:rPr>
      </w:pPr>
      <w:bookmarkStart w:id="126" w:name="_Toc278203980"/>
      <w:bookmarkStart w:id="127" w:name="_Toc11405931"/>
      <w:r w:rsidRPr="000C6B53">
        <w:rPr>
          <w:b/>
        </w:rPr>
        <w:t>H</w:t>
      </w:r>
      <w:r>
        <w:rPr>
          <w:b/>
        </w:rPr>
        <w:t>ealth Planning</w:t>
      </w:r>
      <w:bookmarkEnd w:id="123"/>
      <w:bookmarkEnd w:id="126"/>
      <w:bookmarkEnd w:id="127"/>
    </w:p>
    <w:p w:rsidR="004677F7" w:rsidRDefault="004677F7" w:rsidP="004677F7"/>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28" w:name="_Toc186523680"/>
      <w:bookmarkStart w:id="129" w:name="_Toc278203981"/>
      <w:r>
        <w:rPr>
          <w:u w:val="single"/>
        </w:rPr>
        <w:t>Support to repeal Health Planning Act</w:t>
      </w:r>
      <w:bookmarkEnd w:id="128"/>
      <w:bookmarkEnd w:id="129"/>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*81:22</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7/2000</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while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strongly supports appropriate health planning policies, AGD recognizes the shortcomings of the Health Planning Act, and therefore, supports attempts to repeal extension of the Health Planning Act, as authorized by PL 96</w:t>
            </w:r>
            <w:r>
              <w:noBreakHyphen/>
              <w:t>79."</w:t>
            </w:r>
          </w:p>
        </w:tc>
      </w:tr>
    </w:tbl>
    <w:p w:rsidR="004677F7" w:rsidRDefault="004677F7" w:rsidP="004677F7"/>
    <w:p w:rsidR="004677F7" w:rsidRPr="00D600ED" w:rsidRDefault="004677F7" w:rsidP="004677F7">
      <w:pPr>
        <w:jc w:val="center"/>
        <w:outlineLvl w:val="2"/>
        <w:rPr>
          <w:b/>
        </w:rPr>
      </w:pPr>
      <w:bookmarkStart w:id="130" w:name="_Toc186523681"/>
      <w:bookmarkStart w:id="131" w:name="_Toc278203982"/>
      <w:bookmarkStart w:id="132" w:name="_Toc11405932"/>
      <w:r w:rsidRPr="00D600ED">
        <w:rPr>
          <w:b/>
        </w:rPr>
        <w:t>HIV</w:t>
      </w:r>
      <w:bookmarkEnd w:id="130"/>
      <w:bookmarkEnd w:id="131"/>
      <w:bookmarkEnd w:id="132"/>
    </w:p>
    <w:p w:rsidR="004677F7" w:rsidRDefault="004677F7" w:rsidP="004677F7"/>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33" w:name="_Toc186523682"/>
      <w:bookmarkStart w:id="134" w:name="_Toc278203983"/>
      <w:r>
        <w:rPr>
          <w:u w:val="single"/>
        </w:rPr>
        <w:t>HIV testing of dental personnel</w:t>
      </w:r>
      <w:bookmarkEnd w:id="133"/>
      <w:bookmarkEnd w:id="134"/>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*88:49-H-7</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3D002F" w:rsidRDefault="003D002F" w:rsidP="003D002F">
      <w:pPr>
        <w:tabs>
          <w:tab w:val="left" w:pos="384"/>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p w:rsidR="003D002F" w:rsidRDefault="003D002F" w:rsidP="003D002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3D002F" w:rsidTr="003D002F">
        <w:trPr>
          <w:jc w:val="center"/>
        </w:trPr>
        <w:tc>
          <w:tcPr>
            <w:tcW w:w="1800" w:type="dxa"/>
          </w:tcPr>
          <w:p w:rsidR="003D002F" w:rsidRDefault="003D002F" w:rsidP="003D002F">
            <w:pPr>
              <w:keepNext/>
              <w:keepLines/>
              <w:spacing w:line="120" w:lineRule="exact"/>
            </w:pPr>
          </w:p>
          <w:p w:rsidR="003D002F" w:rsidRDefault="003D002F" w:rsidP="003D002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88:50</w:t>
            </w:r>
            <w:r>
              <w:noBreakHyphen/>
              <w:t>H</w:t>
            </w:r>
            <w:r>
              <w:noBreakHyphen/>
              <w:t>7</w:t>
            </w:r>
          </w:p>
          <w:p w:rsidR="003D002F" w:rsidRDefault="003D002F" w:rsidP="003D002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CLAUSE</w:t>
            </w:r>
          </w:p>
          <w:p w:rsidR="003D002F" w:rsidRDefault="003D002F" w:rsidP="003D002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3D002F" w:rsidRDefault="003D002F" w:rsidP="003D002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3D002F" w:rsidRDefault="003D002F" w:rsidP="003D002F">
            <w:pPr>
              <w:keepNext/>
              <w:keepLines/>
              <w:spacing w:line="120" w:lineRule="exact"/>
            </w:pPr>
          </w:p>
          <w:p w:rsidR="003D002F" w:rsidRDefault="003D002F" w:rsidP="003D002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vigorously opposes state and/or federal laws and regulations that would classify persons with infectious diseases as handicapped, and be it further</w:t>
            </w:r>
          </w:p>
        </w:tc>
      </w:tr>
    </w:tbl>
    <w:p w:rsidR="003D002F" w:rsidRDefault="003D002F" w:rsidP="003D002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3D002F" w:rsidP="003D002F">
      <w:pPr>
        <w:tabs>
          <w:tab w:val="left" w:pos="384"/>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r>
        <w:rPr>
          <w:b/>
          <w:bCs/>
        </w:rPr>
        <w:tab/>
      </w:r>
      <w:r>
        <w:rPr>
          <w:b/>
          <w:bCs/>
        </w:rPr>
        <w:tab/>
      </w:r>
      <w:r>
        <w:rPr>
          <w:b/>
          <w:bCs/>
        </w:rPr>
        <w:tab/>
      </w:r>
      <w:r>
        <w:rPr>
          <w:b/>
          <w:bCs/>
        </w:rPr>
        <w:tab/>
      </w:r>
      <w:r>
        <w:rPr>
          <w:b/>
          <w:bCs/>
        </w:rPr>
        <w:tab/>
      </w:r>
    </w:p>
    <w:p w:rsidR="00BF3813" w:rsidRDefault="00BF3813" w:rsidP="00BF381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35" w:name="_Toc166477946"/>
      <w:bookmarkStart w:id="136" w:name="_Toc186523145"/>
      <w:bookmarkStart w:id="137" w:name="_Toc287359263"/>
      <w:r>
        <w:rPr>
          <w:u w:val="single"/>
        </w:rPr>
        <w:t>Statement on disclosure and infection control</w:t>
      </w:r>
      <w:bookmarkEnd w:id="135"/>
      <w:bookmarkEnd w:id="136"/>
      <w:bookmarkEnd w:id="137"/>
    </w:p>
    <w:p w:rsidR="00BF3813" w:rsidRDefault="00BF3813" w:rsidP="00BF381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BF3813" w:rsidTr="00222CFD">
        <w:trPr>
          <w:jc w:val="center"/>
        </w:trPr>
        <w:tc>
          <w:tcPr>
            <w:tcW w:w="1800" w:type="dxa"/>
          </w:tcPr>
          <w:p w:rsidR="00BF3813" w:rsidRDefault="00BF3813" w:rsidP="00222CFD">
            <w:pPr>
              <w:spacing w:line="120" w:lineRule="exact"/>
            </w:pPr>
          </w:p>
          <w:p w:rsidR="00BF3813" w:rsidRDefault="00BF3813" w:rsidP="00222CF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91:51</w:t>
            </w:r>
            <w:r>
              <w:noBreakHyphen/>
              <w:t>H</w:t>
            </w:r>
            <w:r>
              <w:noBreakHyphen/>
              <w:t>7</w:t>
            </w:r>
          </w:p>
          <w:p w:rsidR="00BF3813" w:rsidRDefault="00BF3813" w:rsidP="00222CF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REVISED</w:t>
            </w:r>
          </w:p>
          <w:p w:rsidR="00BF3813" w:rsidRDefault="00BF3813" w:rsidP="00222CF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BF3813" w:rsidRDefault="00BF3813" w:rsidP="00222CFD">
            <w:pPr>
              <w:spacing w:line="120" w:lineRule="exact"/>
            </w:pPr>
          </w:p>
          <w:p w:rsidR="00BF3813" w:rsidRDefault="00BF3813" w:rsidP="00BF3813">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5"/>
            </w:pPr>
            <w:r>
              <w:t>" Resolved, that policy #88:49</w:t>
            </w:r>
            <w:r>
              <w:noBreakHyphen/>
              <w:t>H</w:t>
            </w:r>
            <w:r>
              <w:noBreakHyphen/>
              <w:t>7 be rescinded."</w:t>
            </w:r>
          </w:p>
          <w:p w:rsidR="00BF3813" w:rsidRDefault="00BF3813" w:rsidP="00222CF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rsidR="00BF3813" w:rsidRDefault="00BF3813" w:rsidP="00BF381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BF3813" w:rsidRDefault="00BF3813"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rPr>
          <w:b/>
          <w:bCs/>
        </w:rPr>
      </w:pPr>
    </w:p>
    <w:p w:rsidR="00BF3813" w:rsidRDefault="00BF3813"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rPr>
          <w:b/>
          <w:bCs/>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2"/>
      </w:pPr>
      <w:bookmarkStart w:id="138" w:name="_Toc186523683"/>
      <w:bookmarkStart w:id="139" w:name="_Toc278203984"/>
      <w:bookmarkStart w:id="140" w:name="_Toc11405933"/>
      <w:r>
        <w:rPr>
          <w:b/>
          <w:bCs/>
        </w:rPr>
        <w:t>Hospital Dentistry Privileges</w:t>
      </w:r>
      <w:bookmarkEnd w:id="138"/>
      <w:bookmarkEnd w:id="139"/>
      <w:bookmarkEnd w:id="140"/>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85:22</w:t>
            </w:r>
            <w:r>
              <w:noBreakHyphen/>
              <w:t>H</w:t>
            </w:r>
            <w:r>
              <w:noBreakHyphen/>
              <w:t>7</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"Resolved, that hospital staff privileges for dentists should not be denied solely on the basis that one possesses a dental (DMD or DDS) degree."</w:t>
            </w:r>
          </w:p>
        </w:tc>
      </w:tr>
    </w:tbl>
    <w:p w:rsidR="004677F7" w:rsidRDefault="004677F7" w:rsidP="004677F7"/>
    <w:p w:rsidR="004677F7" w:rsidRDefault="004677F7" w:rsidP="004677F7">
      <w:pPr>
        <w:tabs>
          <w:tab w:val="center" w:pos="4680"/>
        </w:tabs>
        <w:spacing w:line="240" w:lineRule="exact"/>
        <w:jc w:val="center"/>
        <w:outlineLvl w:val="2"/>
        <w:rPr>
          <w:b/>
          <w:bCs/>
        </w:rPr>
      </w:pPr>
      <w:bookmarkStart w:id="141" w:name="_Toc186523684"/>
      <w:bookmarkStart w:id="142" w:name="_Toc278203985"/>
      <w:bookmarkStart w:id="143" w:name="_Toc11405934"/>
      <w:r>
        <w:rPr>
          <w:b/>
          <w:bCs/>
        </w:rPr>
        <w:t>Implants</w:t>
      </w:r>
      <w:bookmarkEnd w:id="141"/>
      <w:bookmarkEnd w:id="142"/>
      <w:bookmarkEnd w:id="143"/>
    </w:p>
    <w:p w:rsidR="004677F7" w:rsidRDefault="004677F7" w:rsidP="004677F7">
      <w:pPr>
        <w:tabs>
          <w:tab w:val="left" w:pos="-144"/>
          <w:tab w:val="left" w:pos="720"/>
          <w:tab w:val="left" w:pos="1440"/>
          <w:tab w:val="left" w:pos="1980"/>
          <w:tab w:val="left" w:pos="2160"/>
          <w:tab w:val="left" w:pos="2736"/>
          <w:tab w:val="left" w:pos="3456"/>
        </w:tabs>
        <w:spacing w:line="240" w:lineRule="exact"/>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72B2C" w:rsidTr="00F03D58">
        <w:trPr>
          <w:jc w:val="center"/>
        </w:trPr>
        <w:tc>
          <w:tcPr>
            <w:tcW w:w="1800" w:type="dxa"/>
          </w:tcPr>
          <w:p w:rsidR="00472B2C" w:rsidRDefault="00472B2C" w:rsidP="00F03D58">
            <w:pPr>
              <w:spacing w:line="120" w:lineRule="exact"/>
            </w:pPr>
          </w:p>
          <w:p w:rsidR="00472B2C" w:rsidRDefault="00472B2C" w:rsidP="00F03D58">
            <w:pPr>
              <w:tabs>
                <w:tab w:val="left" w:pos="-144"/>
                <w:tab w:val="left" w:pos="720"/>
                <w:tab w:val="left" w:pos="1440"/>
                <w:tab w:val="left" w:pos="1980"/>
                <w:tab w:val="left" w:pos="2160"/>
                <w:tab w:val="left" w:pos="2736"/>
                <w:tab w:val="left" w:pos="3456"/>
              </w:tabs>
              <w:spacing w:after="58" w:line="240" w:lineRule="exact"/>
            </w:pPr>
            <w:r>
              <w:t>91:47</w:t>
            </w:r>
            <w:r>
              <w:noBreakHyphen/>
              <w:t>H</w:t>
            </w:r>
            <w:r>
              <w:noBreakHyphen/>
              <w:t>7</w:t>
            </w:r>
          </w:p>
          <w:p w:rsidR="00472B2C" w:rsidRDefault="00472B2C" w:rsidP="00F03D58">
            <w:pPr>
              <w:tabs>
                <w:tab w:val="left" w:pos="-144"/>
                <w:tab w:val="left" w:pos="720"/>
                <w:tab w:val="left" w:pos="1440"/>
                <w:tab w:val="left" w:pos="1980"/>
                <w:tab w:val="left" w:pos="2160"/>
                <w:tab w:val="left" w:pos="2736"/>
                <w:tab w:val="left" w:pos="3456"/>
              </w:tabs>
              <w:spacing w:after="58" w:line="240" w:lineRule="exact"/>
            </w:pPr>
            <w:r>
              <w:t>RESCINDED HOD 2013</w:t>
            </w:r>
          </w:p>
        </w:tc>
        <w:tc>
          <w:tcPr>
            <w:tcW w:w="7560" w:type="dxa"/>
          </w:tcPr>
          <w:p w:rsidR="00472B2C" w:rsidRDefault="00472B2C" w:rsidP="00F03D58">
            <w:pPr>
              <w:spacing w:line="120" w:lineRule="exact"/>
            </w:pPr>
          </w:p>
          <w:p w:rsidR="00472B2C" w:rsidRDefault="00472B2C" w:rsidP="00F03D58">
            <w:pPr>
              <w:tabs>
                <w:tab w:val="left" w:pos="-144"/>
                <w:tab w:val="left" w:pos="720"/>
                <w:tab w:val="left" w:pos="1440"/>
                <w:tab w:val="left" w:pos="1980"/>
                <w:tab w:val="left" w:pos="2160"/>
                <w:tab w:val="left" w:pos="2736"/>
                <w:tab w:val="left" w:pos="3456"/>
              </w:tabs>
              <w:spacing w:after="58" w:line="240" w:lineRule="exact"/>
            </w:pPr>
            <w:r>
              <w:t>"Resolved, that the AGD House of Delegates agrees that oral implant therapy can be an acceptable mode of clinical treatment when indicated.”</w:t>
            </w:r>
          </w:p>
        </w:tc>
      </w:tr>
    </w:tbl>
    <w:p w:rsidR="00472B2C" w:rsidRDefault="00472B2C" w:rsidP="004677F7">
      <w:pPr>
        <w:tabs>
          <w:tab w:val="left" w:pos="-144"/>
          <w:tab w:val="left" w:pos="720"/>
          <w:tab w:val="left" w:pos="1440"/>
          <w:tab w:val="left" w:pos="1980"/>
          <w:tab w:val="left" w:pos="2160"/>
          <w:tab w:val="left" w:pos="2736"/>
          <w:tab w:val="left" w:pos="3456"/>
        </w:tabs>
        <w:spacing w:line="240" w:lineRule="exact"/>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BF3813" w:rsidTr="00222CFD">
        <w:trPr>
          <w:jc w:val="center"/>
        </w:trPr>
        <w:tc>
          <w:tcPr>
            <w:tcW w:w="1800" w:type="dxa"/>
          </w:tcPr>
          <w:p w:rsidR="00BF3813" w:rsidRDefault="00BF3813" w:rsidP="00222CFD">
            <w:pPr>
              <w:spacing w:line="120" w:lineRule="exact"/>
            </w:pPr>
          </w:p>
          <w:p w:rsidR="00BF3813" w:rsidRDefault="00BF3813" w:rsidP="00222CFD">
            <w:pPr>
              <w:tabs>
                <w:tab w:val="left" w:pos="-144"/>
                <w:tab w:val="left" w:pos="720"/>
                <w:tab w:val="left" w:pos="1440"/>
                <w:tab w:val="left" w:pos="1980"/>
                <w:tab w:val="left" w:pos="2160"/>
                <w:tab w:val="left" w:pos="2736"/>
                <w:tab w:val="left" w:pos="3456"/>
              </w:tabs>
              <w:spacing w:after="58" w:line="240" w:lineRule="exact"/>
            </w:pPr>
            <w:r>
              <w:t>91:47</w:t>
            </w:r>
            <w:r>
              <w:noBreakHyphen/>
              <w:t>H</w:t>
            </w:r>
            <w:r>
              <w:noBreakHyphen/>
              <w:t>7</w:t>
            </w:r>
          </w:p>
        </w:tc>
        <w:tc>
          <w:tcPr>
            <w:tcW w:w="7560" w:type="dxa"/>
          </w:tcPr>
          <w:p w:rsidR="00BF3813" w:rsidRDefault="00BF3813" w:rsidP="00222CFD">
            <w:pPr>
              <w:spacing w:line="120" w:lineRule="exact"/>
            </w:pPr>
          </w:p>
          <w:p w:rsidR="00BF3813" w:rsidRDefault="00BF3813" w:rsidP="00222CFD">
            <w:pPr>
              <w:tabs>
                <w:tab w:val="left" w:pos="-144"/>
                <w:tab w:val="left" w:pos="720"/>
                <w:tab w:val="left" w:pos="1440"/>
                <w:tab w:val="left" w:pos="1980"/>
                <w:tab w:val="left" w:pos="2160"/>
                <w:tab w:val="left" w:pos="2736"/>
                <w:tab w:val="left" w:pos="3456"/>
              </w:tabs>
              <w:spacing w:after="58" w:line="240" w:lineRule="exact"/>
            </w:pPr>
            <w:r>
              <w:t>" Resolved, that policy 75:41</w:t>
            </w:r>
            <w:r>
              <w:noBreakHyphen/>
              <w:t>H</w:t>
            </w:r>
            <w:r>
              <w:noBreakHyphen/>
              <w:t>10 be rescinded."</w:t>
            </w:r>
          </w:p>
        </w:tc>
      </w:tr>
    </w:tbl>
    <w:p w:rsidR="00BF3813" w:rsidRDefault="00BF3813" w:rsidP="004677F7">
      <w:pPr>
        <w:tabs>
          <w:tab w:val="left" w:pos="-144"/>
          <w:tab w:val="left" w:pos="720"/>
          <w:tab w:val="left" w:pos="1440"/>
          <w:tab w:val="left" w:pos="1980"/>
          <w:tab w:val="left" w:pos="2160"/>
          <w:tab w:val="left" w:pos="2736"/>
          <w:tab w:val="left" w:pos="3456"/>
        </w:tabs>
        <w:spacing w:line="240" w:lineRule="exact"/>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rPr>
                <w:b/>
                <w:bCs/>
              </w:rPr>
            </w:pPr>
          </w:p>
          <w:p w:rsidR="004677F7" w:rsidRDefault="004677F7" w:rsidP="00463021">
            <w:pPr>
              <w:tabs>
                <w:tab w:val="left" w:pos="-144"/>
                <w:tab w:val="left" w:pos="720"/>
                <w:tab w:val="left" w:pos="1440"/>
                <w:tab w:val="left" w:pos="1980"/>
                <w:tab w:val="left" w:pos="2160"/>
                <w:tab w:val="left" w:pos="2736"/>
                <w:tab w:val="left" w:pos="3456"/>
              </w:tabs>
              <w:spacing w:after="58" w:line="240" w:lineRule="exact"/>
              <w:rPr>
                <w:b/>
                <w:bCs/>
              </w:rPr>
            </w:pPr>
            <w:r>
              <w:t>*75:41-H-10</w:t>
            </w:r>
          </w:p>
        </w:tc>
        <w:tc>
          <w:tcPr>
            <w:tcW w:w="7560" w:type="dxa"/>
          </w:tcPr>
          <w:p w:rsidR="004677F7" w:rsidRDefault="004677F7" w:rsidP="00463021">
            <w:pPr>
              <w:spacing w:line="120" w:lineRule="exact"/>
              <w:rPr>
                <w:b/>
                <w:bCs/>
              </w:rPr>
            </w:pPr>
          </w:p>
          <w:p w:rsidR="004677F7" w:rsidRDefault="004677F7" w:rsidP="00463021">
            <w:pPr>
              <w:tabs>
                <w:tab w:val="left" w:pos="-144"/>
                <w:tab w:val="left" w:pos="720"/>
                <w:tab w:val="left" w:pos="1440"/>
                <w:tab w:val="left" w:pos="1980"/>
                <w:tab w:val="left" w:pos="2160"/>
                <w:tab w:val="left" w:pos="2736"/>
                <w:tab w:val="left" w:pos="3456"/>
              </w:tabs>
              <w:spacing w:after="58" w:line="240" w:lineRule="exact"/>
              <w:rPr>
                <w:b/>
                <w:bCs/>
              </w:rPr>
            </w:pPr>
            <w:r>
              <w:t>RESCINDED</w:t>
            </w:r>
          </w:p>
        </w:tc>
      </w:tr>
    </w:tbl>
    <w:p w:rsidR="004677F7" w:rsidRDefault="004677F7" w:rsidP="004677F7">
      <w:pPr>
        <w:tabs>
          <w:tab w:val="left" w:pos="-144"/>
          <w:tab w:val="left" w:pos="720"/>
          <w:tab w:val="left" w:pos="1440"/>
          <w:tab w:val="left" w:pos="1980"/>
          <w:tab w:val="left" w:pos="2160"/>
          <w:tab w:val="left" w:pos="2736"/>
          <w:tab w:val="left" w:pos="3456"/>
        </w:tabs>
        <w:spacing w:line="240" w:lineRule="exact"/>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rPr>
                <w:b/>
                <w:bCs/>
              </w:rPr>
            </w:pPr>
          </w:p>
          <w:p w:rsidR="004677F7" w:rsidRDefault="004677F7" w:rsidP="00463021">
            <w:pPr>
              <w:tabs>
                <w:tab w:val="left" w:pos="-144"/>
                <w:tab w:val="left" w:pos="720"/>
                <w:tab w:val="left" w:pos="1440"/>
                <w:tab w:val="left" w:pos="1980"/>
                <w:tab w:val="left" w:pos="2160"/>
                <w:tab w:val="left" w:pos="2736"/>
                <w:tab w:val="left" w:pos="3456"/>
              </w:tabs>
              <w:spacing w:after="58" w:line="240" w:lineRule="exact"/>
              <w:rPr>
                <w:b/>
                <w:bCs/>
              </w:rPr>
            </w:pPr>
            <w:r>
              <w:t>*75:42-H-10</w:t>
            </w:r>
          </w:p>
        </w:tc>
        <w:tc>
          <w:tcPr>
            <w:tcW w:w="7560" w:type="dxa"/>
          </w:tcPr>
          <w:p w:rsidR="004677F7" w:rsidRDefault="004677F7" w:rsidP="00463021">
            <w:pPr>
              <w:spacing w:line="120" w:lineRule="exact"/>
              <w:rPr>
                <w:b/>
                <w:bCs/>
              </w:rPr>
            </w:pPr>
          </w:p>
          <w:p w:rsidR="004677F7" w:rsidRDefault="004677F7" w:rsidP="00463021">
            <w:pPr>
              <w:tabs>
                <w:tab w:val="left" w:pos="-144"/>
                <w:tab w:val="left" w:pos="720"/>
                <w:tab w:val="left" w:pos="1440"/>
                <w:tab w:val="left" w:pos="1980"/>
                <w:tab w:val="left" w:pos="2160"/>
                <w:tab w:val="left" w:pos="2736"/>
                <w:tab w:val="left" w:pos="3456"/>
              </w:tabs>
              <w:spacing w:after="58" w:line="240" w:lineRule="exact"/>
              <w:rPr>
                <w:b/>
                <w:bCs/>
              </w:rPr>
            </w:pPr>
            <w:r>
              <w:t>RESCINDED</w:t>
            </w:r>
          </w:p>
        </w:tc>
      </w:tr>
    </w:tbl>
    <w:p w:rsidR="004677F7" w:rsidRDefault="004677F7" w:rsidP="004677F7">
      <w:pPr>
        <w:tabs>
          <w:tab w:val="left" w:pos="-144"/>
          <w:tab w:val="left" w:pos="720"/>
          <w:tab w:val="left" w:pos="1440"/>
          <w:tab w:val="left" w:pos="1980"/>
          <w:tab w:val="left" w:pos="2160"/>
          <w:tab w:val="left" w:pos="2736"/>
          <w:tab w:val="left" w:pos="3456"/>
        </w:tabs>
        <w:spacing w:line="240" w:lineRule="exact"/>
        <w:ind w:firstLine="720"/>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44"/>
                <w:tab w:val="left" w:pos="1980"/>
                <w:tab w:val="left" w:pos="2160"/>
                <w:tab w:val="left" w:pos="2736"/>
                <w:tab w:val="left" w:pos="3456"/>
              </w:tabs>
              <w:spacing w:line="240" w:lineRule="exact"/>
            </w:pPr>
            <w:r>
              <w:t>*92:31</w:t>
            </w:r>
            <w:r>
              <w:noBreakHyphen/>
              <w:t>H</w:t>
            </w:r>
            <w:r>
              <w:noBreakHyphen/>
              <w:t>7</w:t>
            </w:r>
          </w:p>
          <w:p w:rsidR="004677F7" w:rsidRDefault="004677F7" w:rsidP="00463021">
            <w:pPr>
              <w:tabs>
                <w:tab w:val="left" w:pos="-144"/>
                <w:tab w:val="left" w:pos="1980"/>
                <w:tab w:val="left" w:pos="2160"/>
                <w:tab w:val="left" w:pos="2736"/>
                <w:tab w:val="left" w:pos="3456"/>
              </w:tabs>
              <w:spacing w:line="240" w:lineRule="exact"/>
            </w:pPr>
            <w:r>
              <w:t>RESCINDED</w:t>
            </w:r>
          </w:p>
          <w:p w:rsidR="004677F7" w:rsidRDefault="004677F7" w:rsidP="00463021">
            <w:pPr>
              <w:tabs>
                <w:tab w:val="left" w:pos="-144"/>
                <w:tab w:val="left" w:pos="1980"/>
                <w:tab w:val="left" w:pos="2160"/>
                <w:tab w:val="left" w:pos="2736"/>
                <w:tab w:val="left" w:pos="3456"/>
              </w:tabs>
              <w:spacing w:after="58" w:line="240" w:lineRule="exact"/>
            </w:pPr>
            <w:r>
              <w:t>HOD 7/96</w:t>
            </w:r>
          </w:p>
        </w:tc>
        <w:tc>
          <w:tcPr>
            <w:tcW w:w="7560" w:type="dxa"/>
          </w:tcPr>
          <w:p w:rsidR="004677F7" w:rsidRDefault="004677F7" w:rsidP="00463021">
            <w:pPr>
              <w:spacing w:line="120" w:lineRule="exact"/>
            </w:pPr>
          </w:p>
          <w:p w:rsidR="004677F7" w:rsidRDefault="004677F7" w:rsidP="00463021">
            <w:pPr>
              <w:tabs>
                <w:tab w:val="left" w:pos="-144"/>
                <w:tab w:val="left" w:pos="1980"/>
                <w:tab w:val="left" w:pos="2160"/>
                <w:tab w:val="left" w:pos="2736"/>
                <w:tab w:val="left" w:pos="3456"/>
              </w:tabs>
              <w:spacing w:after="58" w:line="240" w:lineRule="exact"/>
            </w:pPr>
            <w:r>
              <w:t>"Resolved, that as an adjunct to the AGD's existing policy with regard to the  consideration of implant dentistry as a specialty, that the following principles be adopted:</w:t>
            </w:r>
          </w:p>
        </w:tc>
      </w:tr>
    </w:tbl>
    <w:p w:rsidR="004677F7" w:rsidRDefault="004677F7" w:rsidP="004677F7">
      <w:pPr>
        <w:tabs>
          <w:tab w:val="left" w:pos="-144"/>
          <w:tab w:val="left" w:pos="1980"/>
          <w:tab w:val="left" w:pos="2160"/>
          <w:tab w:val="left" w:pos="2736"/>
          <w:tab w:val="left" w:pos="3456"/>
        </w:tabs>
        <w:spacing w:line="240" w:lineRule="exact"/>
      </w:pPr>
    </w:p>
    <w:p w:rsidR="004677F7" w:rsidRDefault="004677F7" w:rsidP="004677F7">
      <w:pPr>
        <w:tabs>
          <w:tab w:val="left" w:pos="-144"/>
          <w:tab w:val="left" w:pos="1980"/>
          <w:tab w:val="left" w:pos="2160"/>
          <w:tab w:val="left" w:pos="2736"/>
          <w:tab w:val="left" w:pos="3456"/>
        </w:tabs>
        <w:spacing w:line="240" w:lineRule="exact"/>
        <w:ind w:left="2736" w:hanging="756"/>
      </w:pPr>
      <w:r>
        <w:t>1.</w:t>
      </w:r>
      <w:r>
        <w:tab/>
        <w:t>The AGD supports the concept that all qualified dentists should be permitted to perform implant dentistry.</w:t>
      </w:r>
    </w:p>
    <w:p w:rsidR="004677F7" w:rsidRDefault="004677F7" w:rsidP="004677F7">
      <w:pPr>
        <w:tabs>
          <w:tab w:val="left" w:pos="-144"/>
          <w:tab w:val="left" w:pos="1980"/>
          <w:tab w:val="left" w:pos="2160"/>
          <w:tab w:val="left" w:pos="2736"/>
          <w:tab w:val="left" w:pos="3456"/>
        </w:tabs>
        <w:spacing w:line="240" w:lineRule="exact"/>
      </w:pPr>
    </w:p>
    <w:p w:rsidR="004677F7" w:rsidRDefault="004677F7" w:rsidP="004677F7">
      <w:pPr>
        <w:tabs>
          <w:tab w:val="left" w:pos="-144"/>
          <w:tab w:val="left" w:pos="1980"/>
          <w:tab w:val="left" w:pos="2160"/>
          <w:tab w:val="left" w:pos="2736"/>
          <w:tab w:val="left" w:pos="3456"/>
        </w:tabs>
        <w:spacing w:line="240" w:lineRule="exact"/>
        <w:ind w:left="2736" w:hanging="756"/>
      </w:pPr>
      <w:r>
        <w:t>2.</w:t>
      </w:r>
      <w:r>
        <w:tab/>
        <w:t>The AGD believes it is in the public's best interest that oral implantology not be limited to one discipline of dentistry.</w:t>
      </w:r>
    </w:p>
    <w:p w:rsidR="004677F7" w:rsidRDefault="004677F7" w:rsidP="004677F7">
      <w:pPr>
        <w:tabs>
          <w:tab w:val="left" w:pos="-144"/>
          <w:tab w:val="left" w:pos="1980"/>
          <w:tab w:val="left" w:pos="2160"/>
          <w:tab w:val="left" w:pos="2736"/>
          <w:tab w:val="left" w:pos="3456"/>
        </w:tabs>
        <w:spacing w:line="240" w:lineRule="exact"/>
      </w:pPr>
    </w:p>
    <w:p w:rsidR="004677F7" w:rsidRDefault="004677F7" w:rsidP="004677F7">
      <w:pPr>
        <w:tabs>
          <w:tab w:val="left" w:pos="-144"/>
          <w:tab w:val="left" w:pos="1980"/>
          <w:tab w:val="left" w:pos="2160"/>
          <w:tab w:val="left" w:pos="2736"/>
          <w:tab w:val="left" w:pos="3456"/>
        </w:tabs>
        <w:spacing w:line="240" w:lineRule="exact"/>
        <w:ind w:left="2736" w:hanging="756"/>
      </w:pPr>
      <w:r>
        <w:t>3.</w:t>
      </w:r>
      <w:r>
        <w:tab/>
        <w:t xml:space="preserve">The AGD opposes the implication that specialists performing oral implants are also specialists in implantology, because implantology is not an </w:t>
      </w:r>
      <w:smartTag w:uri="urn:schemas-microsoft-com:office:smarttags" w:element="place">
        <w:smartTag w:uri="urn:schemas-microsoft-com:office:smarttags" w:element="City">
          <w:r>
            <w:t>ADA</w:t>
          </w:r>
        </w:smartTag>
      </w:smartTag>
      <w:r>
        <w:t xml:space="preserve"> recognized specialty.</w:t>
      </w:r>
    </w:p>
    <w:p w:rsidR="004677F7" w:rsidRDefault="004677F7" w:rsidP="004677F7">
      <w:pPr>
        <w:tabs>
          <w:tab w:val="left" w:pos="-144"/>
          <w:tab w:val="left" w:pos="1980"/>
          <w:tab w:val="left" w:pos="2160"/>
          <w:tab w:val="left" w:pos="2736"/>
          <w:tab w:val="left" w:pos="3456"/>
        </w:tabs>
        <w:spacing w:line="240" w:lineRule="exact"/>
      </w:pPr>
    </w:p>
    <w:p w:rsidR="004677F7" w:rsidRDefault="004677F7" w:rsidP="004677F7">
      <w:pPr>
        <w:tabs>
          <w:tab w:val="left" w:pos="-144"/>
          <w:tab w:val="left" w:pos="1980"/>
          <w:tab w:val="left" w:pos="2160"/>
          <w:tab w:val="left" w:pos="2736"/>
          <w:tab w:val="left" w:pos="3456"/>
        </w:tabs>
        <w:spacing w:line="240" w:lineRule="exact"/>
        <w:ind w:left="2736" w:hanging="756"/>
      </w:pPr>
      <w:r>
        <w:t>4.</w:t>
      </w:r>
      <w:r>
        <w:tab/>
        <w:t xml:space="preserve">The AGD opposes any marketing efforts that imply any provider of implants is a qualified oral implantology specialist because implantology is not an </w:t>
      </w:r>
      <w:smartTag w:uri="urn:schemas-microsoft-com:office:smarttags" w:element="place">
        <w:smartTag w:uri="urn:schemas-microsoft-com:office:smarttags" w:element="City">
          <w:r>
            <w:t>ADA</w:t>
          </w:r>
        </w:smartTag>
      </w:smartTag>
      <w:r>
        <w:t xml:space="preserve"> recognized specialty.</w:t>
      </w:r>
    </w:p>
    <w:p w:rsidR="004677F7" w:rsidRDefault="004677F7" w:rsidP="004677F7">
      <w:pPr>
        <w:tabs>
          <w:tab w:val="center" w:pos="4680"/>
        </w:tabs>
        <w:spacing w:line="240" w:lineRule="exact"/>
      </w:pPr>
      <w:r>
        <w:tab/>
      </w:r>
    </w:p>
    <w:p w:rsidR="004677F7" w:rsidRDefault="004677F7" w:rsidP="004677F7">
      <w:pPr>
        <w:tabs>
          <w:tab w:val="center" w:pos="4680"/>
        </w:tabs>
        <w:spacing w:line="240" w:lineRule="exact"/>
        <w:outlineLvl w:val="2"/>
        <w:rPr>
          <w:b/>
          <w:bCs/>
        </w:rPr>
      </w:pPr>
      <w:r>
        <w:tab/>
      </w:r>
      <w:bookmarkStart w:id="144" w:name="_Toc186523685"/>
      <w:bookmarkStart w:id="145" w:name="_Toc278203986"/>
      <w:bookmarkStart w:id="146" w:name="_Toc11405935"/>
      <w:r>
        <w:rPr>
          <w:b/>
          <w:bCs/>
        </w:rPr>
        <w:t>Infection Control Measures Urged</w:t>
      </w:r>
      <w:bookmarkEnd w:id="144"/>
      <w:bookmarkEnd w:id="145"/>
      <w:bookmarkEnd w:id="146"/>
    </w:p>
    <w:p w:rsidR="004677F7" w:rsidRDefault="004677F7" w:rsidP="004677F7">
      <w:pPr>
        <w:tabs>
          <w:tab w:val="left" w:pos="-144"/>
          <w:tab w:val="left" w:pos="1980"/>
          <w:tab w:val="left" w:pos="2160"/>
          <w:tab w:val="left" w:pos="2736"/>
          <w:tab w:val="left" w:pos="3456"/>
        </w:tabs>
        <w:spacing w:line="240" w:lineRule="exact"/>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rPr>
                <w:b/>
                <w:bCs/>
              </w:rPr>
            </w:pPr>
          </w:p>
          <w:p w:rsidR="004677F7" w:rsidRDefault="004677F7" w:rsidP="00463021">
            <w:pPr>
              <w:tabs>
                <w:tab w:val="left" w:pos="-144"/>
                <w:tab w:val="left" w:pos="1980"/>
                <w:tab w:val="left" w:pos="2160"/>
                <w:tab w:val="left" w:pos="2736"/>
                <w:tab w:val="left" w:pos="3456"/>
              </w:tabs>
              <w:spacing w:line="240" w:lineRule="exact"/>
              <w:rPr>
                <w:b/>
                <w:bCs/>
              </w:rPr>
            </w:pPr>
            <w:r>
              <w:t>*87:64</w:t>
            </w:r>
            <w:r>
              <w:noBreakHyphen/>
              <w:t>H</w:t>
            </w:r>
            <w:r>
              <w:noBreakHyphen/>
              <w:t>7</w:t>
            </w:r>
          </w:p>
          <w:p w:rsidR="004677F7" w:rsidRDefault="004677F7" w:rsidP="00463021">
            <w:pPr>
              <w:tabs>
                <w:tab w:val="left" w:pos="-144"/>
                <w:tab w:val="left" w:pos="1980"/>
                <w:tab w:val="left" w:pos="2160"/>
                <w:tab w:val="left" w:pos="2736"/>
                <w:tab w:val="left" w:pos="3456"/>
              </w:tabs>
              <w:spacing w:line="240" w:lineRule="exact"/>
              <w:rPr>
                <w:b/>
                <w:bCs/>
              </w:rPr>
            </w:pPr>
            <w:r>
              <w:t>RESCINDED</w:t>
            </w:r>
          </w:p>
          <w:p w:rsidR="004677F7" w:rsidRDefault="004677F7" w:rsidP="00463021">
            <w:pPr>
              <w:tabs>
                <w:tab w:val="left" w:pos="-144"/>
                <w:tab w:val="left" w:pos="1980"/>
                <w:tab w:val="left" w:pos="2160"/>
                <w:tab w:val="left" w:pos="2736"/>
                <w:tab w:val="left" w:pos="3456"/>
              </w:tabs>
              <w:spacing w:after="58" w:line="240" w:lineRule="exact"/>
              <w:rPr>
                <w:b/>
                <w:bCs/>
              </w:rPr>
            </w:pPr>
            <w:r>
              <w:t>HOD 7/99</w:t>
            </w:r>
          </w:p>
        </w:tc>
        <w:tc>
          <w:tcPr>
            <w:tcW w:w="7560" w:type="dxa"/>
          </w:tcPr>
          <w:p w:rsidR="004677F7" w:rsidRDefault="004677F7" w:rsidP="00463021">
            <w:pPr>
              <w:spacing w:line="120" w:lineRule="exact"/>
              <w:rPr>
                <w:b/>
                <w:bCs/>
              </w:rPr>
            </w:pPr>
          </w:p>
          <w:p w:rsidR="004677F7" w:rsidRDefault="004677F7" w:rsidP="00463021">
            <w:pPr>
              <w:tabs>
                <w:tab w:val="left" w:pos="-144"/>
                <w:tab w:val="left" w:pos="1980"/>
                <w:tab w:val="left" w:pos="2160"/>
                <w:tab w:val="left" w:pos="2736"/>
                <w:tab w:val="left" w:pos="3456"/>
              </w:tabs>
              <w:spacing w:after="58" w:line="240" w:lineRule="exact"/>
              <w:rPr>
                <w:b/>
                <w:bCs/>
              </w:rPr>
            </w:pPr>
            <w:r w:rsidRPr="007E4A99">
              <w:t xml:space="preserve">"Resolved, that the </w:t>
            </w:r>
            <w:smartTag w:uri="urn:schemas-microsoft-com:office:smarttags" w:element="place">
              <w:smartTag w:uri="urn:schemas-microsoft-com:office:smarttags" w:element="PlaceType">
                <w:r w:rsidRPr="007E4A99">
                  <w:t>Academy</w:t>
                </w:r>
              </w:smartTag>
              <w:r w:rsidRPr="007E4A99">
                <w:t xml:space="preserve"> of </w:t>
              </w:r>
              <w:smartTag w:uri="urn:schemas-microsoft-com:office:smarttags" w:element="PlaceName">
                <w:r w:rsidRPr="007E4A99">
                  <w:t>General Dentistry</w:t>
                </w:r>
              </w:smartTag>
            </w:smartTag>
            <w:r w:rsidRPr="007E4A99">
              <w:t xml:space="preserve"> recognizes the importance of</w:t>
            </w:r>
            <w:r w:rsidRPr="007E4A99">
              <w:rPr>
                <w:b/>
                <w:bCs/>
              </w:rPr>
              <w:t xml:space="preserve"> </w:t>
            </w:r>
            <w:r w:rsidRPr="007E4A99">
              <w:t>appropriate and accepted infection control procedures in all facilities offering oral health services and urges all practicing dentists and all involved personnel in these facilities to employ infection control measures approved by the American Dental Association."</w:t>
            </w:r>
          </w:p>
        </w:tc>
      </w:tr>
    </w:tbl>
    <w:p w:rsidR="004677F7" w:rsidRDefault="004677F7" w:rsidP="004677F7"/>
    <w:p w:rsidR="004677F7" w:rsidRPr="00D600ED" w:rsidRDefault="004677F7" w:rsidP="004677F7">
      <w:pPr>
        <w:jc w:val="center"/>
        <w:outlineLvl w:val="2"/>
        <w:rPr>
          <w:b/>
        </w:rPr>
      </w:pPr>
      <w:bookmarkStart w:id="147" w:name="_Toc186523686"/>
      <w:bookmarkStart w:id="148" w:name="_Toc278203987"/>
      <w:bookmarkStart w:id="149" w:name="_Toc11405936"/>
      <w:r w:rsidRPr="00D600ED">
        <w:rPr>
          <w:b/>
        </w:rPr>
        <w:t>L</w:t>
      </w:r>
      <w:r>
        <w:rPr>
          <w:b/>
        </w:rPr>
        <w:t>egislation</w:t>
      </w:r>
      <w:bookmarkEnd w:id="147"/>
      <w:bookmarkEnd w:id="148"/>
      <w:bookmarkEnd w:id="149"/>
    </w:p>
    <w:p w:rsidR="004677F7" w:rsidRDefault="004677F7" w:rsidP="004677F7"/>
    <w:p w:rsidR="004677F7" w:rsidRDefault="004677F7" w:rsidP="004677F7">
      <w:pPr>
        <w:tabs>
          <w:tab w:val="left" w:pos="-720"/>
          <w:tab w:val="left" w:pos="0"/>
          <w:tab w:val="left" w:pos="1980"/>
          <w:tab w:val="left" w:pos="2250"/>
        </w:tabs>
        <w:spacing w:line="240" w:lineRule="exact"/>
        <w:outlineLvl w:val="3"/>
      </w:pPr>
      <w:bookmarkStart w:id="150" w:name="_Toc278203988"/>
      <w:bookmarkStart w:id="151" w:name="_Toc186523687"/>
      <w:r>
        <w:rPr>
          <w:u w:val="single"/>
        </w:rPr>
        <w:t>FTC's efforts to pre</w:t>
      </w:r>
      <w:r>
        <w:rPr>
          <w:u w:val="single"/>
        </w:rPr>
        <w:noBreakHyphen/>
        <w:t>empt state laws re corporate ownership</w:t>
      </w:r>
      <w:bookmarkEnd w:id="150"/>
    </w:p>
    <w:p w:rsidR="004677F7" w:rsidRDefault="004677F7" w:rsidP="004677F7">
      <w:pPr>
        <w:tabs>
          <w:tab w:val="left" w:pos="-720"/>
          <w:tab w:val="left" w:pos="0"/>
          <w:tab w:val="left" w:pos="1980"/>
          <w:tab w:val="left" w:pos="2250"/>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rsidTr="00463021">
        <w:tc>
          <w:tcPr>
            <w:tcW w:w="1800" w:type="dxa"/>
          </w:tcPr>
          <w:p w:rsidR="004677F7" w:rsidRDefault="004677F7" w:rsidP="00463021">
            <w:pPr>
              <w:tabs>
                <w:tab w:val="left" w:pos="-720"/>
                <w:tab w:val="left" w:pos="0"/>
                <w:tab w:val="left" w:pos="1980"/>
                <w:tab w:val="left" w:pos="2250"/>
              </w:tabs>
              <w:spacing w:after="58" w:line="240" w:lineRule="exact"/>
            </w:pPr>
            <w:r>
              <w:t>86:31</w:t>
            </w:r>
            <w:r>
              <w:noBreakHyphen/>
              <w:t>H</w:t>
            </w:r>
            <w:r>
              <w:noBreakHyphen/>
              <w:t>7</w:t>
            </w:r>
          </w:p>
          <w:p w:rsidR="004677F7" w:rsidRDefault="004677F7" w:rsidP="00463021">
            <w:pPr>
              <w:tabs>
                <w:tab w:val="left" w:pos="-720"/>
                <w:tab w:val="left" w:pos="0"/>
                <w:tab w:val="left" w:pos="1980"/>
                <w:tab w:val="left" w:pos="2250"/>
              </w:tabs>
              <w:spacing w:after="58" w:line="240" w:lineRule="exact"/>
            </w:pPr>
            <w:r>
              <w:lastRenderedPageBreak/>
              <w:t>AMENDED HOD 2008</w:t>
            </w:r>
          </w:p>
        </w:tc>
        <w:tc>
          <w:tcPr>
            <w:tcW w:w="7560" w:type="dxa"/>
          </w:tcPr>
          <w:p w:rsidR="004677F7" w:rsidRDefault="004677F7" w:rsidP="00463021">
            <w:pPr>
              <w:tabs>
                <w:tab w:val="left" w:pos="-720"/>
                <w:tab w:val="left" w:pos="0"/>
                <w:tab w:val="left" w:pos="1980"/>
                <w:tab w:val="left" w:pos="2250"/>
              </w:tabs>
              <w:spacing w:after="58" w:line="240" w:lineRule="exact"/>
            </w:pPr>
            <w:r>
              <w:lastRenderedPageBreak/>
              <w:t xml:space="preserve">"Resolved, that in the interest of safeguarding patient care and freedom of choice, the AGD opposes any efforts by the Federal Trade Commission and </w:t>
            </w:r>
            <w:r>
              <w:lastRenderedPageBreak/>
              <w:t>any other agencies to preempt state laws that prohibit non</w:t>
            </w:r>
            <w:r>
              <w:noBreakHyphen/>
              <w:t>dentist owned corporate dental practices; and be it further</w:t>
            </w:r>
          </w:p>
        </w:tc>
      </w:tr>
    </w:tbl>
    <w:p w:rsidR="004677F7" w:rsidRDefault="004677F7" w:rsidP="004677F7">
      <w:pPr>
        <w:tabs>
          <w:tab w:val="left" w:pos="-720"/>
          <w:tab w:val="left" w:pos="0"/>
          <w:tab w:val="left" w:pos="1980"/>
          <w:tab w:val="left" w:pos="2250"/>
        </w:tabs>
        <w:spacing w:line="240" w:lineRule="exact"/>
      </w:pPr>
    </w:p>
    <w:p w:rsidR="004677F7" w:rsidRDefault="004677F7" w:rsidP="004677F7">
      <w:pPr>
        <w:tabs>
          <w:tab w:val="left" w:pos="-720"/>
          <w:tab w:val="left" w:pos="0"/>
          <w:tab w:val="left" w:pos="1980"/>
          <w:tab w:val="left" w:pos="2250"/>
        </w:tabs>
        <w:spacing w:line="240" w:lineRule="exact"/>
        <w:ind w:left="1980"/>
      </w:pPr>
      <w:r>
        <w:t>Resolved, that the AGD supports the ADA's efforts to challenge the Federal Trade Commission's and any other agency's statutory authority to preempt state laws regarding non</w:t>
      </w:r>
      <w:r>
        <w:noBreakHyphen/>
        <w:t>professional, non</w:t>
      </w:r>
      <w:r>
        <w:noBreakHyphen/>
        <w:t>provider ownership of health care practices."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0" w:type="auto"/>
        <w:tblInd w:w="-72" w:type="dxa"/>
        <w:tblLook w:val="01E0" w:firstRow="1" w:lastRow="1" w:firstColumn="1" w:lastColumn="1" w:noHBand="0" w:noVBand="0"/>
      </w:tblPr>
      <w:tblGrid>
        <w:gridCol w:w="1781"/>
        <w:gridCol w:w="7381"/>
      </w:tblGrid>
      <w:tr w:rsidR="002B671E" w:rsidTr="002B671E">
        <w:tc>
          <w:tcPr>
            <w:tcW w:w="1800" w:type="dxa"/>
          </w:tcPr>
          <w:p w:rsidR="002B671E" w:rsidRPr="0006663C" w:rsidRDefault="002B671E" w:rsidP="002B671E">
            <w:pPr>
              <w:rPr>
                <w:bCs/>
              </w:rPr>
            </w:pPr>
            <w:r>
              <w:rPr>
                <w:bCs/>
              </w:rPr>
              <w:t>2008:312-H-7</w:t>
            </w:r>
          </w:p>
        </w:tc>
        <w:tc>
          <w:tcPr>
            <w:tcW w:w="7578" w:type="dxa"/>
          </w:tcPr>
          <w:p w:rsidR="002B671E" w:rsidRPr="0006663C" w:rsidRDefault="002B671E" w:rsidP="002B671E">
            <w:pPr>
              <w:pStyle w:val="ResolutionText"/>
              <w:rPr>
                <w:rFonts w:ascii="Times New Roman" w:hAnsi="Times New Roman"/>
                <w:b w:val="0"/>
                <w:sz w:val="24"/>
                <w:szCs w:val="24"/>
              </w:rPr>
            </w:pPr>
            <w:r w:rsidRPr="0006663C">
              <w:rPr>
                <w:rFonts w:ascii="Times New Roman" w:hAnsi="Times New Roman"/>
                <w:b w:val="0"/>
                <w:sz w:val="24"/>
                <w:szCs w:val="24"/>
              </w:rPr>
              <w:t>“Resolved, that policy 98:25-H-7 be rescinded.</w:t>
            </w:r>
            <w:r>
              <w:rPr>
                <w:rFonts w:ascii="Times New Roman" w:hAnsi="Times New Roman"/>
                <w:b w:val="0"/>
                <w:sz w:val="24"/>
                <w:szCs w:val="24"/>
              </w:rPr>
              <w:t>”</w:t>
            </w:r>
          </w:p>
        </w:tc>
      </w:tr>
    </w:tbl>
    <w:p w:rsidR="002B671E" w:rsidRDefault="002B671E" w:rsidP="002B671E">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Pr="00E80A32" w:rsidRDefault="004677F7" w:rsidP="004677F7">
      <w:pPr>
        <w:outlineLvl w:val="3"/>
        <w:rPr>
          <w:u w:val="single"/>
        </w:rPr>
      </w:pPr>
      <w:bookmarkStart w:id="152" w:name="_Toc278203989"/>
      <w:r w:rsidRPr="00E80A32">
        <w:rPr>
          <w:u w:val="single"/>
        </w:rPr>
        <w:t>Indigent population, AGD as a voice for the</w:t>
      </w:r>
      <w:bookmarkEnd w:id="152"/>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Look w:val="0000" w:firstRow="0" w:lastRow="0" w:firstColumn="0" w:lastColumn="0" w:noHBand="0" w:noVBand="0"/>
      </w:tblPr>
      <w:tblGrid>
        <w:gridCol w:w="1908"/>
        <w:gridCol w:w="7452"/>
      </w:tblGrid>
      <w:tr w:rsidR="004677F7" w:rsidTr="00463021">
        <w:tc>
          <w:tcPr>
            <w:tcW w:w="1908" w:type="dxa"/>
          </w:tcPr>
          <w:p w:rsidR="004677F7" w:rsidRDefault="004677F7" w:rsidP="00463021">
            <w:r>
              <w:t>2003:15B-H-7</w:t>
            </w:r>
          </w:p>
          <w:p w:rsidR="004677F7" w:rsidRDefault="004677F7" w:rsidP="00463021">
            <w:r>
              <w:t>AMENDED HOD 2008</w:t>
            </w:r>
          </w:p>
        </w:tc>
        <w:tc>
          <w:tcPr>
            <w:tcW w:w="7452" w:type="dxa"/>
          </w:tcPr>
          <w:p w:rsidR="004677F7" w:rsidRPr="00BC560B" w:rsidRDefault="004677F7" w:rsidP="00463021">
            <w:pPr>
              <w:pStyle w:val="BodyTextIndent3"/>
              <w:ind w:left="6"/>
              <w:rPr>
                <w:sz w:val="24"/>
                <w:szCs w:val="24"/>
              </w:rPr>
            </w:pPr>
            <w:r w:rsidRPr="00BC560B">
              <w:rPr>
                <w:sz w:val="24"/>
                <w:szCs w:val="24"/>
              </w:rPr>
              <w:t>“Resolved, that the AGD continue to be a voice for the indigent population’s oral health which is not being addressed by Community Health Centers.”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53" w:name="_Toc372807542"/>
      <w:bookmarkStart w:id="154" w:name="_Toc186523166"/>
      <w:bookmarkStart w:id="155" w:name="_Toc166477983"/>
      <w:bookmarkStart w:id="156" w:name="_Toc278203990"/>
      <w:r>
        <w:rPr>
          <w:u w:val="single"/>
        </w:rPr>
        <w:t>Guidelines for dealing with state legislation</w:t>
      </w:r>
      <w:bookmarkEnd w:id="153"/>
      <w:bookmarkEnd w:id="154"/>
      <w:bookmarkEnd w:id="155"/>
    </w:p>
    <w:p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4A0" w:firstRow="1" w:lastRow="0" w:firstColumn="1" w:lastColumn="0" w:noHBand="0" w:noVBand="1"/>
      </w:tblPr>
      <w:tblGrid>
        <w:gridCol w:w="1800"/>
        <w:gridCol w:w="7560"/>
      </w:tblGrid>
      <w:tr w:rsidR="006B4F2B" w:rsidTr="006B4F2B">
        <w:trPr>
          <w:jc w:val="center"/>
        </w:trPr>
        <w:tc>
          <w:tcPr>
            <w:tcW w:w="1800" w:type="dxa"/>
          </w:tcPr>
          <w:p w:rsidR="006B4F2B" w:rsidRDefault="006B4F2B">
            <w:pPr>
              <w:spacing w:line="120" w:lineRule="exact"/>
            </w:pPr>
          </w:p>
          <w:p w:rsidR="006B4F2B" w:rsidRDefault="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89:54</w:t>
            </w:r>
            <w:r>
              <w:noBreakHyphen/>
              <w:t>H</w:t>
            </w:r>
            <w:r>
              <w:noBreakHyphen/>
              <w:t>7 AMENDED HOD 2014</w:t>
            </w:r>
          </w:p>
        </w:tc>
        <w:tc>
          <w:tcPr>
            <w:tcW w:w="7560" w:type="dxa"/>
          </w:tcPr>
          <w:p w:rsidR="006B4F2B" w:rsidRDefault="006B4F2B">
            <w:pPr>
              <w:spacing w:line="120" w:lineRule="exact"/>
            </w:pPr>
          </w:p>
          <w:p w:rsidR="006B4F2B" w:rsidRDefault="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use the following guidelines in dealing with members requesting AGD action on legislation being proposed in their state:</w:t>
            </w:r>
          </w:p>
        </w:tc>
      </w:tr>
    </w:tbl>
    <w:p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2700"/>
      </w:pPr>
      <w:r>
        <w:tab/>
        <w:t>1.</w:t>
      </w:r>
      <w:r>
        <w:tab/>
        <w:t>Members have the right to know existing policies.</w:t>
      </w:r>
    </w:p>
    <w:p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The AGD will not intervene in the legislative affairs of a state or province without the written request of the constituent AGD.</w:t>
      </w:r>
    </w:p>
    <w:p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Members requesting support from the AGD for a legislative position will be asked to work through their constituent.</w:t>
      </w:r>
    </w:p>
    <w:p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6B4F2B" w:rsidRDefault="006B4F2B" w:rsidP="006B4F2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Constituent secretaries/executive directors and Trustees will be provided with copies of AGD correspondence with their members regarding concerns about legislative issues being considered."</w:t>
      </w:r>
    </w:p>
    <w:p w:rsidR="006B4F2B" w:rsidRDefault="006B4F2B" w:rsidP="00644F6C">
      <w:pPr>
        <w:rPr>
          <w:u w:val="single"/>
        </w:rPr>
      </w:pPr>
    </w:p>
    <w:p w:rsidR="00EA1CB2" w:rsidRDefault="00EA1CB2" w:rsidP="00EA1CB2">
      <w:pPr>
        <w:rPr>
          <w:u w:val="single"/>
        </w:rPr>
      </w:pPr>
    </w:p>
    <w:p w:rsidR="00EA1CB2" w:rsidRPr="00E80A32" w:rsidRDefault="00EA1CB2" w:rsidP="00EA1CB2">
      <w:pPr>
        <w:outlineLvl w:val="3"/>
        <w:rPr>
          <w:u w:val="single"/>
        </w:rPr>
      </w:pPr>
      <w:bookmarkStart w:id="157" w:name="_Toc186523170"/>
      <w:bookmarkStart w:id="158" w:name="_Toc429466685"/>
      <w:r w:rsidRPr="00E80A32">
        <w:rPr>
          <w:u w:val="single"/>
        </w:rPr>
        <w:t>Link between periodontal disease and low birth-weight babies</w:t>
      </w:r>
      <w:bookmarkEnd w:id="157"/>
      <w:bookmarkEnd w:id="158"/>
    </w:p>
    <w:p w:rsidR="00EA1CB2" w:rsidRDefault="00EA1CB2" w:rsidP="00EA1CB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Look w:val="0000" w:firstRow="0" w:lastRow="0" w:firstColumn="0" w:lastColumn="0" w:noHBand="0" w:noVBand="0"/>
      </w:tblPr>
      <w:tblGrid>
        <w:gridCol w:w="1817"/>
        <w:gridCol w:w="7543"/>
      </w:tblGrid>
      <w:tr w:rsidR="00EA1CB2" w:rsidTr="00337888">
        <w:tc>
          <w:tcPr>
            <w:tcW w:w="1818" w:type="dxa"/>
          </w:tcPr>
          <w:p w:rsidR="00EA1CB2" w:rsidRDefault="00EA1CB2" w:rsidP="00337888">
            <w:r>
              <w:t>2003:14-H-7</w:t>
            </w:r>
          </w:p>
          <w:p w:rsidR="00EA1CB2" w:rsidRDefault="00EA1CB2" w:rsidP="00337888">
            <w:r>
              <w:t>RESCINDED HOD 2016</w:t>
            </w:r>
          </w:p>
        </w:tc>
        <w:tc>
          <w:tcPr>
            <w:tcW w:w="7560" w:type="dxa"/>
          </w:tcPr>
          <w:p w:rsidR="00EA1CB2" w:rsidRPr="00B10CF9" w:rsidRDefault="00EA1CB2" w:rsidP="00337888">
            <w:pPr>
              <w:pStyle w:val="BodyTextIndent3"/>
              <w:ind w:left="0" w:hanging="18"/>
              <w:rPr>
                <w:sz w:val="24"/>
                <w:szCs w:val="24"/>
              </w:rPr>
            </w:pPr>
            <w:r w:rsidRPr="00B10CF9">
              <w:rPr>
                <w:sz w:val="24"/>
                <w:szCs w:val="24"/>
              </w:rPr>
              <w:t>“Resolved, that the Academy of General Dentistry support</w:t>
            </w:r>
            <w:r w:rsidRPr="00B10CF9">
              <w:rPr>
                <w:strike/>
                <w:sz w:val="24"/>
                <w:szCs w:val="24"/>
              </w:rPr>
              <w:t>s</w:t>
            </w:r>
            <w:r w:rsidRPr="00B10CF9">
              <w:rPr>
                <w:sz w:val="24"/>
                <w:szCs w:val="24"/>
              </w:rPr>
              <w:t xml:space="preserve"> legislation that seeks to increase accurate and up-to-date professional and public awareness of the link between periodontal disease in pregnant women and pre-term, low-birth weight babies and the maternal transmission of caries.”</w:t>
            </w:r>
          </w:p>
        </w:tc>
      </w:tr>
    </w:tbl>
    <w:p w:rsidR="00EA1CB2" w:rsidRDefault="00EA1CB2" w:rsidP="00644F6C">
      <w:pPr>
        <w:rPr>
          <w:u w:val="single"/>
        </w:rPr>
      </w:pPr>
    </w:p>
    <w:p w:rsidR="006F3971" w:rsidRDefault="006F3971" w:rsidP="006F3971">
      <w:pPr>
        <w:pStyle w:val="Heading4"/>
        <w:rPr>
          <w:u w:val="single"/>
        </w:rPr>
      </w:pPr>
      <w:bookmarkStart w:id="159" w:name="_Toc166477993"/>
      <w:bookmarkStart w:id="160" w:name="_Toc186523172"/>
      <w:r>
        <w:rPr>
          <w:u w:val="single"/>
        </w:rPr>
        <w:t>Managed care, AGD’s legislative priorities regarding</w:t>
      </w:r>
      <w:bookmarkEnd w:id="159"/>
      <w:bookmarkEnd w:id="160"/>
    </w:p>
    <w:p w:rsidR="006F3971" w:rsidRDefault="006F3971" w:rsidP="00644F6C">
      <w:pPr>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6F3971" w:rsidTr="004E0C95">
        <w:trPr>
          <w:jc w:val="center"/>
        </w:trPr>
        <w:tc>
          <w:tcPr>
            <w:tcW w:w="1800" w:type="dxa"/>
          </w:tcPr>
          <w:p w:rsidR="006F3971" w:rsidRDefault="006F3971" w:rsidP="004E0C9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pPr>
            <w:r>
              <w:t>97:29-H-8</w:t>
            </w:r>
          </w:p>
          <w:p w:rsidR="006F3971" w:rsidRDefault="004E0C95" w:rsidP="004E0C9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pPr>
            <w:r>
              <w:t>AMENDED</w:t>
            </w:r>
          </w:p>
          <w:p w:rsidR="006F3971" w:rsidRDefault="006F3971" w:rsidP="004E0C9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pPr>
            <w:r>
              <w:t>HOD 2016</w:t>
            </w:r>
          </w:p>
        </w:tc>
        <w:tc>
          <w:tcPr>
            <w:tcW w:w="7560" w:type="dxa"/>
          </w:tcPr>
          <w:p w:rsidR="006F3971" w:rsidRDefault="006F3971" w:rsidP="004E0C9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pPr>
            <w:r>
              <w:t>“Resolved, that the AGD’s legislative priorities with regard to dental managed care encompass the following:</w:t>
            </w:r>
          </w:p>
        </w:tc>
      </w:tr>
    </w:tbl>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7"/>
      </w:pPr>
      <w:r>
        <w:lastRenderedPageBreak/>
        <w:t>Patients will have the choice to select a plan with a point-of-service option, with reasonable cost-sharing requirements in premiums and per-service costs provided that those costs are not excessive.</w:t>
      </w: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Patients in a plan will be allowed to select their dentist, and change that selection as the patient feels is necessary.</w:t>
      </w: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provide access to an adequate mix and number of dentists, including both general dentists and specialists, to ensure access to those services covered by the plan C including patients in rural and dentally under-served areas.</w:t>
      </w: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allow patients with special needs to be referred to appropriate providers including specialists.</w:t>
      </w: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provide an appropriate appeals and grievance procedure that allows for timely responses to patient and/or provider complaints.</w:t>
      </w: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provide a dentist, licensed to practice in that state or province where the services are provided, to be responsible for dental treatment policies, protocols, and quality assurance activities.</w:t>
      </w: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define and disclose limitations on coverage of experimental treatments and provide timely written justification for denial of such treatment to patients.</w:t>
      </w: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not discriminate in participation, reimbursement, or indemnification against any dentist solely on the basis of his/her license.</w:t>
      </w: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not prohibit or limit a dentist or other health professional from engaging in communications regarding the patient’s health status, health care, treatment options, or utilization review requirements.</w:t>
      </w: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not provide any financial incentives to dentists, other health professionals, or reviewers to deny or limit care.</w:t>
      </w: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provide dentists with reasonable notice of termination and allow the dentist to appeal such a decision and take corrective action if necessary.</w:t>
      </w: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rsidR="006F3971" w:rsidRDefault="006F3971" w:rsidP="006F3971">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2700"/>
      </w:pPr>
      <w:r>
        <w:t>The plan shall assume any liability resulting from the plan’s denying or restricting treatment or referral to specialists.”</w:t>
      </w:r>
    </w:p>
    <w:p w:rsidR="006F3971" w:rsidRDefault="006F3971" w:rsidP="00644F6C">
      <w:pPr>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Luken Lee Amendment, endorsement of ADA's position</w:t>
      </w:r>
      <w:bookmarkEnd w:id="151"/>
      <w:bookmarkEnd w:id="156"/>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pPr>
            <w:r>
              <w:t>*82:29</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pPr>
            <w:r>
              <w:t>HOD 7/99</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endorses the American Dental Association's 1981 position regarding the Luken</w:t>
            </w:r>
            <w:r>
              <w:noBreakHyphen/>
              <w:t>Lee amendment."  (Luken Lee amendment would place a moratorium on activity of the Federal Trade Commission with respect to certain professions and professional associations until the Congress expressly authorizes such activity.)</w:t>
            </w:r>
          </w:p>
        </w:tc>
      </w:tr>
    </w:tbl>
    <w:p w:rsidR="004677F7" w:rsidRDefault="004677F7" w:rsidP="004677F7"/>
    <w:p w:rsidR="004677F7" w:rsidRDefault="004677F7" w:rsidP="004677F7">
      <w:pPr>
        <w:keepNext/>
        <w:keepLines/>
        <w:tabs>
          <w:tab w:val="left" w:pos="-720"/>
          <w:tab w:val="left" w:pos="0"/>
          <w:tab w:val="left" w:pos="1980"/>
          <w:tab w:val="left" w:pos="2250"/>
        </w:tabs>
        <w:spacing w:line="240" w:lineRule="exact"/>
        <w:outlineLvl w:val="3"/>
      </w:pPr>
      <w:bookmarkStart w:id="161" w:name="_Toc278203991"/>
      <w:r>
        <w:rPr>
          <w:u w:val="single"/>
        </w:rPr>
        <w:t>Mandating national licensure</w:t>
      </w:r>
      <w:bookmarkEnd w:id="161"/>
    </w:p>
    <w:p w:rsidR="004677F7" w:rsidRDefault="004677F7" w:rsidP="004677F7">
      <w:pPr>
        <w:keepNext/>
        <w:keepLines/>
        <w:tabs>
          <w:tab w:val="left" w:pos="-720"/>
          <w:tab w:val="left" w:pos="0"/>
          <w:tab w:val="left" w:pos="1980"/>
          <w:tab w:val="left" w:pos="2250"/>
        </w:tabs>
        <w:spacing w:line="240" w:lineRule="exact"/>
      </w:pPr>
    </w:p>
    <w:tbl>
      <w:tblPr>
        <w:tblW w:w="0" w:type="auto"/>
        <w:jc w:val="center"/>
        <w:tblLook w:val="01E0" w:firstRow="1" w:lastRow="1" w:firstColumn="1" w:lastColumn="1" w:noHBand="0" w:noVBand="0"/>
      </w:tblPr>
      <w:tblGrid>
        <w:gridCol w:w="1775"/>
        <w:gridCol w:w="7315"/>
      </w:tblGrid>
      <w:tr w:rsidR="00DB5C9D" w:rsidRPr="005C4391" w:rsidTr="00DB5C9D">
        <w:trPr>
          <w:jc w:val="center"/>
        </w:trPr>
        <w:tc>
          <w:tcPr>
            <w:tcW w:w="1800" w:type="dxa"/>
          </w:tcPr>
          <w:p w:rsidR="00DB5C9D" w:rsidRPr="005C4391" w:rsidRDefault="00DB5C9D" w:rsidP="00DB5C9D">
            <w:r>
              <w:rPr>
                <w:bCs/>
              </w:rPr>
              <w:t>2008:</w:t>
            </w:r>
            <w:r w:rsidRPr="005C4391">
              <w:rPr>
                <w:bCs/>
              </w:rPr>
              <w:t>311</w:t>
            </w:r>
            <w:r>
              <w:rPr>
                <w:bCs/>
              </w:rPr>
              <w:t>-H-7</w:t>
            </w:r>
          </w:p>
        </w:tc>
        <w:tc>
          <w:tcPr>
            <w:tcW w:w="7578" w:type="dxa"/>
          </w:tcPr>
          <w:p w:rsidR="00DB5C9D" w:rsidRPr="005C4391" w:rsidRDefault="00DB5C9D" w:rsidP="00DB5C9D">
            <w:pPr>
              <w:pStyle w:val="ResolutionText"/>
              <w:rPr>
                <w:rFonts w:ascii="Times New Roman" w:hAnsi="Times New Roman"/>
                <w:b w:val="0"/>
                <w:iCs/>
                <w:strike/>
                <w:sz w:val="24"/>
                <w:szCs w:val="24"/>
              </w:rPr>
            </w:pPr>
            <w:r w:rsidRPr="005C4391">
              <w:rPr>
                <w:rFonts w:ascii="Times New Roman" w:hAnsi="Times New Roman"/>
                <w:b w:val="0"/>
                <w:sz w:val="24"/>
                <w:szCs w:val="24"/>
              </w:rPr>
              <w:t>“Resolved, that poli</w:t>
            </w:r>
            <w:r>
              <w:rPr>
                <w:rFonts w:ascii="Times New Roman" w:hAnsi="Times New Roman"/>
                <w:b w:val="0"/>
                <w:sz w:val="24"/>
                <w:szCs w:val="24"/>
              </w:rPr>
              <w:t>cy 76:49-H-11 is</w:t>
            </w:r>
            <w:r w:rsidRPr="005C4391">
              <w:rPr>
                <w:rFonts w:ascii="Times New Roman" w:hAnsi="Times New Roman"/>
                <w:b w:val="0"/>
                <w:sz w:val="24"/>
                <w:szCs w:val="24"/>
              </w:rPr>
              <w:t xml:space="preserve"> rescinded.</w:t>
            </w:r>
          </w:p>
        </w:tc>
      </w:tr>
    </w:tbl>
    <w:p w:rsidR="00DB5C9D" w:rsidRDefault="00DB5C9D" w:rsidP="004677F7">
      <w:pPr>
        <w:keepNext/>
        <w:keepLines/>
        <w:tabs>
          <w:tab w:val="left" w:pos="-720"/>
          <w:tab w:val="left" w:pos="0"/>
          <w:tab w:val="left" w:pos="1980"/>
          <w:tab w:val="left" w:pos="2250"/>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rsidTr="00463021">
        <w:tc>
          <w:tcPr>
            <w:tcW w:w="1800" w:type="dxa"/>
          </w:tcPr>
          <w:p w:rsidR="004677F7" w:rsidRDefault="004677F7" w:rsidP="00463021">
            <w:pPr>
              <w:keepNext/>
              <w:keepLines/>
              <w:spacing w:line="120" w:lineRule="exact"/>
            </w:pPr>
          </w:p>
          <w:p w:rsidR="004677F7" w:rsidRDefault="004677F7" w:rsidP="00463021">
            <w:pPr>
              <w:keepNext/>
              <w:keepLines/>
              <w:tabs>
                <w:tab w:val="left" w:pos="-720"/>
                <w:tab w:val="left" w:pos="0"/>
                <w:tab w:val="left" w:pos="1980"/>
                <w:tab w:val="left" w:pos="2250"/>
              </w:tabs>
              <w:spacing w:after="58" w:line="240" w:lineRule="exact"/>
            </w:pPr>
            <w:r>
              <w:t>76:49</w:t>
            </w:r>
            <w:r>
              <w:noBreakHyphen/>
              <w:t>H</w:t>
            </w:r>
            <w:r>
              <w:noBreakHyphen/>
              <w:t>11</w:t>
            </w:r>
          </w:p>
          <w:p w:rsidR="004677F7" w:rsidRDefault="004677F7" w:rsidP="00463021">
            <w:pPr>
              <w:keepNext/>
              <w:keepLines/>
              <w:tabs>
                <w:tab w:val="left" w:pos="-720"/>
                <w:tab w:val="left" w:pos="0"/>
                <w:tab w:val="left" w:pos="1980"/>
                <w:tab w:val="left" w:pos="2250"/>
              </w:tabs>
              <w:spacing w:after="58" w:line="240" w:lineRule="exact"/>
            </w:pPr>
            <w:r>
              <w:t>RESCINDED HOD 2008</w:t>
            </w:r>
          </w:p>
        </w:tc>
        <w:tc>
          <w:tcPr>
            <w:tcW w:w="7560" w:type="dxa"/>
          </w:tcPr>
          <w:p w:rsidR="004677F7" w:rsidRDefault="004677F7" w:rsidP="00463021">
            <w:pPr>
              <w:keepNext/>
              <w:keepLines/>
              <w:spacing w:line="120" w:lineRule="exact"/>
            </w:pPr>
          </w:p>
          <w:p w:rsidR="004677F7" w:rsidRDefault="004677F7" w:rsidP="00463021">
            <w:pPr>
              <w:keepNext/>
              <w:keepLines/>
              <w:tabs>
                <w:tab w:val="left" w:pos="-720"/>
                <w:tab w:val="left" w:pos="0"/>
                <w:tab w:val="left" w:pos="1980"/>
                <w:tab w:val="left" w:pos="2250"/>
              </w:tabs>
              <w:spacing w:after="58" w:line="240" w:lineRule="exact"/>
            </w:pPr>
            <w:r>
              <w:t>"Resolved, that the AGD support the position taken by the American Dental Association House of Delegates in opposing federal legislation which would mandate national licensure for dentists."</w:t>
            </w:r>
          </w:p>
        </w:tc>
      </w:tr>
    </w:tbl>
    <w:p w:rsidR="004677F7" w:rsidRDefault="004677F7" w:rsidP="004677F7">
      <w:pPr>
        <w:keepNext/>
        <w:keepLines/>
        <w:tabs>
          <w:tab w:val="left" w:pos="-720"/>
          <w:tab w:val="left" w:pos="0"/>
          <w:tab w:val="left" w:pos="1980"/>
          <w:tab w:val="left" w:pos="2250"/>
        </w:tabs>
        <w:spacing w:line="240" w:lineRule="exact"/>
        <w:rPr>
          <w:u w:val="single"/>
        </w:rPr>
      </w:pPr>
    </w:p>
    <w:p w:rsidR="00DB5C9D" w:rsidRDefault="00DB5C9D" w:rsidP="00DB5C9D">
      <w:pPr>
        <w:keepNext/>
        <w:keepLines/>
        <w:tabs>
          <w:tab w:val="left" w:pos="-720"/>
          <w:tab w:val="left" w:pos="0"/>
          <w:tab w:val="left" w:pos="1980"/>
          <w:tab w:val="left" w:pos="2250"/>
        </w:tabs>
        <w:spacing w:line="240" w:lineRule="exact"/>
        <w:outlineLvl w:val="3"/>
      </w:pPr>
      <w:bookmarkStart w:id="162" w:name="_Toc166478017"/>
      <w:bookmarkStart w:id="163" w:name="_Toc186523176"/>
      <w:bookmarkStart w:id="164" w:name="_Toc287359295"/>
      <w:r>
        <w:rPr>
          <w:u w:val="single"/>
        </w:rPr>
        <w:t>National Practitioner Data Bank</w:t>
      </w:r>
      <w:bookmarkEnd w:id="162"/>
      <w:bookmarkEnd w:id="163"/>
      <w:bookmarkEnd w:id="164"/>
    </w:p>
    <w:p w:rsidR="00DB5C9D" w:rsidRDefault="00DB5C9D" w:rsidP="00DB5C9D">
      <w:pPr>
        <w:keepNext/>
        <w:keepLines/>
        <w:tabs>
          <w:tab w:val="left" w:pos="-720"/>
          <w:tab w:val="left" w:pos="0"/>
          <w:tab w:val="left" w:pos="1980"/>
          <w:tab w:val="left" w:pos="2250"/>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DB5C9D" w:rsidTr="00DB5C9D">
        <w:tc>
          <w:tcPr>
            <w:tcW w:w="1800" w:type="dxa"/>
          </w:tcPr>
          <w:p w:rsidR="00DB5C9D" w:rsidRDefault="00DB5C9D" w:rsidP="00DB5C9D">
            <w:pPr>
              <w:keepNext/>
              <w:keepLines/>
              <w:spacing w:line="120" w:lineRule="exact"/>
            </w:pPr>
          </w:p>
          <w:p w:rsidR="00DB5C9D" w:rsidRDefault="00DB5C9D" w:rsidP="00DB5C9D">
            <w:pPr>
              <w:keepNext/>
              <w:keepLines/>
              <w:tabs>
                <w:tab w:val="left" w:pos="-720"/>
                <w:tab w:val="left" w:pos="0"/>
                <w:tab w:val="left" w:pos="1980"/>
                <w:tab w:val="left" w:pos="2250"/>
              </w:tabs>
              <w:spacing w:after="58" w:line="240" w:lineRule="exact"/>
            </w:pPr>
            <w:r>
              <w:t>90:57</w:t>
            </w:r>
            <w:r>
              <w:noBreakHyphen/>
              <w:t>H</w:t>
            </w:r>
            <w:r>
              <w:noBreakHyphen/>
              <w:t>7</w:t>
            </w:r>
          </w:p>
        </w:tc>
        <w:tc>
          <w:tcPr>
            <w:tcW w:w="7560" w:type="dxa"/>
          </w:tcPr>
          <w:p w:rsidR="00DB5C9D" w:rsidRDefault="00DB5C9D" w:rsidP="00DB5C9D">
            <w:pPr>
              <w:keepNext/>
              <w:keepLines/>
              <w:spacing w:line="120" w:lineRule="exact"/>
            </w:pPr>
          </w:p>
          <w:p w:rsidR="0045517A" w:rsidRDefault="00DB5C9D" w:rsidP="0045517A">
            <w:pPr>
              <w:tabs>
                <w:tab w:val="left" w:pos="-720"/>
                <w:tab w:val="left" w:pos="0"/>
                <w:tab w:val="left" w:pos="2250"/>
              </w:tabs>
              <w:spacing w:line="240" w:lineRule="exact"/>
            </w:pPr>
            <w:r>
              <w:t>"</w:t>
            </w:r>
            <w:r w:rsidR="0045517A">
              <w:t>Resolved, that the following resolution adopted by the 1989 AGD House of Delegates be rescinded:</w:t>
            </w:r>
          </w:p>
          <w:p w:rsidR="0045517A" w:rsidRDefault="0045517A" w:rsidP="0045517A">
            <w:pPr>
              <w:tabs>
                <w:tab w:val="left" w:pos="-720"/>
                <w:tab w:val="left" w:pos="0"/>
                <w:tab w:val="left" w:pos="1980"/>
                <w:tab w:val="left" w:pos="2250"/>
              </w:tabs>
              <w:spacing w:line="240" w:lineRule="exact"/>
            </w:pPr>
          </w:p>
          <w:p w:rsidR="00DB5C9D" w:rsidRDefault="0045517A" w:rsidP="0045517A">
            <w:pPr>
              <w:tabs>
                <w:tab w:val="left" w:pos="-720"/>
                <w:tab w:val="left" w:pos="0"/>
                <w:tab w:val="left" w:pos="1980"/>
                <w:tab w:val="left" w:pos="2250"/>
              </w:tabs>
              <w:spacing w:line="240" w:lineRule="exact"/>
              <w:ind w:left="1440" w:hanging="1350"/>
            </w:pPr>
            <w:r>
              <w:t>1989</w:t>
            </w:r>
            <w:r>
              <w:noBreakHyphen/>
              <w:t>40R.</w:t>
            </w:r>
            <w:r>
              <w:tab/>
              <w:t>'Resolved, that the Academy of General Dentistry urge Congress and the Department of Health and Human Services, both directly and through the American Dental Association, to abandon the National Practitioner Data Bank because of its potential for abuse, its high cost of implementation, its impact on peer review and its lack of regard to the overall quality and total volume of care provided.'"</w:t>
            </w:r>
          </w:p>
        </w:tc>
      </w:tr>
    </w:tbl>
    <w:p w:rsidR="00DB5C9D" w:rsidRDefault="00DB5C9D" w:rsidP="00DB5C9D">
      <w:pPr>
        <w:tabs>
          <w:tab w:val="left" w:pos="-720"/>
          <w:tab w:val="left" w:pos="0"/>
          <w:tab w:val="left" w:pos="1980"/>
          <w:tab w:val="left" w:pos="2250"/>
        </w:tabs>
        <w:spacing w:line="240" w:lineRule="exact"/>
      </w:pPr>
    </w:p>
    <w:p w:rsidR="004677F7" w:rsidRDefault="004677F7" w:rsidP="004677F7">
      <w:pPr>
        <w:keepNext/>
        <w:keepLines/>
        <w:tabs>
          <w:tab w:val="left" w:pos="-720"/>
          <w:tab w:val="left" w:pos="0"/>
          <w:tab w:val="left" w:pos="1980"/>
          <w:tab w:val="left" w:pos="2250"/>
        </w:tabs>
        <w:spacing w:line="240" w:lineRule="exact"/>
        <w:outlineLvl w:val="3"/>
      </w:pPr>
      <w:bookmarkStart w:id="165" w:name="_Toc278203992"/>
      <w:r>
        <w:rPr>
          <w:u w:val="single"/>
        </w:rPr>
        <w:t>Protect dental insurance as a fringe benefit</w:t>
      </w:r>
      <w:bookmarkEnd w:id="165"/>
    </w:p>
    <w:p w:rsidR="004677F7" w:rsidRDefault="004677F7" w:rsidP="004677F7">
      <w:pPr>
        <w:keepNext/>
        <w:keepLines/>
        <w:tabs>
          <w:tab w:val="left" w:pos="-720"/>
          <w:tab w:val="left" w:pos="0"/>
          <w:tab w:val="left" w:pos="1980"/>
          <w:tab w:val="left" w:pos="2250"/>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rsidTr="00463021">
        <w:tc>
          <w:tcPr>
            <w:tcW w:w="1800" w:type="dxa"/>
          </w:tcPr>
          <w:p w:rsidR="004677F7" w:rsidRDefault="004677F7" w:rsidP="00463021">
            <w:pPr>
              <w:keepNext/>
              <w:keepLines/>
              <w:spacing w:line="120" w:lineRule="exact"/>
            </w:pPr>
          </w:p>
          <w:p w:rsidR="004677F7" w:rsidRDefault="004677F7" w:rsidP="00463021">
            <w:pPr>
              <w:keepNext/>
              <w:keepLines/>
              <w:tabs>
                <w:tab w:val="left" w:pos="-720"/>
                <w:tab w:val="left" w:pos="0"/>
                <w:tab w:val="left" w:pos="1980"/>
                <w:tab w:val="left" w:pos="2250"/>
              </w:tabs>
              <w:spacing w:after="58" w:line="240" w:lineRule="exact"/>
            </w:pPr>
            <w:r>
              <w:t>81:24</w:t>
            </w:r>
            <w:r>
              <w:noBreakHyphen/>
              <w:t>H</w:t>
            </w:r>
            <w:r>
              <w:noBreakHyphen/>
              <w:t>7</w:t>
            </w:r>
          </w:p>
          <w:p w:rsidR="004677F7" w:rsidRDefault="004677F7" w:rsidP="00463021">
            <w:pPr>
              <w:keepNext/>
              <w:keepLines/>
              <w:tabs>
                <w:tab w:val="left" w:pos="-720"/>
                <w:tab w:val="left" w:pos="0"/>
                <w:tab w:val="left" w:pos="1980"/>
                <w:tab w:val="left" w:pos="2250"/>
              </w:tabs>
              <w:spacing w:after="58" w:line="240" w:lineRule="exact"/>
            </w:pPr>
            <w:r>
              <w:t>AMENDED</w:t>
            </w:r>
          </w:p>
          <w:p w:rsidR="004677F7" w:rsidRDefault="004677F7" w:rsidP="00463021">
            <w:pPr>
              <w:keepNext/>
              <w:keepLines/>
              <w:tabs>
                <w:tab w:val="left" w:pos="-720"/>
                <w:tab w:val="left" w:pos="0"/>
                <w:tab w:val="left" w:pos="1980"/>
                <w:tab w:val="left" w:pos="2250"/>
              </w:tabs>
              <w:spacing w:after="58" w:line="240" w:lineRule="exact"/>
            </w:pPr>
            <w:r>
              <w:t>HOD 2008</w:t>
            </w:r>
          </w:p>
        </w:tc>
        <w:tc>
          <w:tcPr>
            <w:tcW w:w="7560" w:type="dxa"/>
          </w:tcPr>
          <w:p w:rsidR="004677F7" w:rsidRDefault="004677F7" w:rsidP="00463021">
            <w:pPr>
              <w:keepNext/>
              <w:keepLines/>
              <w:spacing w:line="120" w:lineRule="exact"/>
            </w:pPr>
          </w:p>
          <w:p w:rsidR="004677F7" w:rsidRDefault="004677F7" w:rsidP="00463021">
            <w:pPr>
              <w:keepNext/>
              <w:keepLines/>
              <w:tabs>
                <w:tab w:val="left" w:pos="-720"/>
                <w:tab w:val="left" w:pos="0"/>
                <w:tab w:val="left" w:pos="1980"/>
                <w:tab w:val="left" w:pos="2250"/>
              </w:tabs>
              <w:spacing w:after="58" w:line="240" w:lineRule="exact"/>
            </w:pPr>
            <w:r>
              <w:t>"Resolved, that the AGD work to ensure that legislation would not adversely affect an employer's decision to provide dental insurance as a fringe benefit, and be it further</w:t>
            </w:r>
          </w:p>
        </w:tc>
      </w:tr>
    </w:tbl>
    <w:p w:rsidR="004677F7" w:rsidRDefault="004677F7" w:rsidP="004677F7">
      <w:pPr>
        <w:tabs>
          <w:tab w:val="left" w:pos="-720"/>
          <w:tab w:val="left" w:pos="0"/>
          <w:tab w:val="left" w:pos="1980"/>
          <w:tab w:val="left" w:pos="2250"/>
        </w:tabs>
        <w:spacing w:line="240" w:lineRule="exact"/>
      </w:pPr>
    </w:p>
    <w:p w:rsidR="004677F7" w:rsidRDefault="004677F7" w:rsidP="004677F7">
      <w:pPr>
        <w:tabs>
          <w:tab w:val="left" w:pos="-720"/>
          <w:tab w:val="left" w:pos="0"/>
          <w:tab w:val="left" w:pos="1980"/>
          <w:tab w:val="left" w:pos="2250"/>
        </w:tabs>
        <w:spacing w:line="240" w:lineRule="exact"/>
        <w:ind w:left="1980"/>
      </w:pPr>
      <w:r>
        <w:t>Resolved, that the AGD work to protect an employer's right to provide dental insurance as a fringe benefit, and be it further</w:t>
      </w:r>
    </w:p>
    <w:p w:rsidR="004677F7" w:rsidRDefault="004677F7" w:rsidP="004677F7">
      <w:pPr>
        <w:tabs>
          <w:tab w:val="left" w:pos="-720"/>
          <w:tab w:val="left" w:pos="0"/>
          <w:tab w:val="left" w:pos="1980"/>
          <w:tab w:val="left" w:pos="2250"/>
        </w:tabs>
        <w:spacing w:line="240" w:lineRule="exact"/>
      </w:pPr>
    </w:p>
    <w:p w:rsidR="004677F7" w:rsidRDefault="004677F7" w:rsidP="004677F7">
      <w:pPr>
        <w:tabs>
          <w:tab w:val="left" w:pos="-720"/>
          <w:tab w:val="left" w:pos="0"/>
          <w:tab w:val="left" w:pos="1980"/>
          <w:tab w:val="left" w:pos="2250"/>
        </w:tabs>
        <w:spacing w:line="240" w:lineRule="exact"/>
        <w:ind w:left="1980"/>
      </w:pPr>
      <w:r>
        <w:t>Resolved, that the AGD work to protect tax deductions and other incentives for an employer to provide dental insurance as a fringe benefit."</w:t>
      </w:r>
    </w:p>
    <w:p w:rsidR="004677F7" w:rsidRDefault="004677F7" w:rsidP="004677F7">
      <w:pPr>
        <w:tabs>
          <w:tab w:val="left" w:pos="-720"/>
          <w:tab w:val="left" w:pos="0"/>
          <w:tab w:val="left" w:pos="1980"/>
          <w:tab w:val="left" w:pos="2250"/>
        </w:tabs>
        <w:spacing w:line="240" w:lineRule="exact"/>
        <w:ind w:left="1980"/>
      </w:pPr>
    </w:p>
    <w:tbl>
      <w:tblPr>
        <w:tblW w:w="9396" w:type="dxa"/>
        <w:tblInd w:w="-60" w:type="dxa"/>
        <w:tblLayout w:type="fixed"/>
        <w:tblCellMar>
          <w:left w:w="120" w:type="dxa"/>
          <w:right w:w="120" w:type="dxa"/>
        </w:tblCellMar>
        <w:tblLook w:val="0000" w:firstRow="0" w:lastRow="0" w:firstColumn="0" w:lastColumn="0" w:noHBand="0" w:noVBand="0"/>
      </w:tblPr>
      <w:tblGrid>
        <w:gridCol w:w="1800"/>
        <w:gridCol w:w="7596"/>
      </w:tblGrid>
      <w:tr w:rsidR="004677F7" w:rsidTr="00463021">
        <w:tc>
          <w:tcPr>
            <w:tcW w:w="1800" w:type="dxa"/>
          </w:tcPr>
          <w:p w:rsidR="004677F7" w:rsidRDefault="004677F7" w:rsidP="00463021">
            <w:pPr>
              <w:spacing w:line="120" w:lineRule="exact"/>
            </w:pPr>
          </w:p>
          <w:p w:rsidR="004677F7" w:rsidRDefault="004677F7" w:rsidP="00463021">
            <w:pPr>
              <w:tabs>
                <w:tab w:val="left" w:pos="-720"/>
                <w:tab w:val="left" w:pos="0"/>
                <w:tab w:val="left" w:pos="1980"/>
                <w:tab w:val="left" w:pos="2250"/>
              </w:tabs>
              <w:spacing w:after="58" w:line="240" w:lineRule="exact"/>
            </w:pPr>
            <w:r>
              <w:t>83:24</w:t>
            </w:r>
            <w:r>
              <w:noBreakHyphen/>
              <w:t>H</w:t>
            </w:r>
            <w:r>
              <w:noBreakHyphen/>
              <w:t>7</w:t>
            </w:r>
          </w:p>
          <w:p w:rsidR="004677F7" w:rsidRDefault="004677F7" w:rsidP="00463021">
            <w:pPr>
              <w:tabs>
                <w:tab w:val="left" w:pos="-720"/>
                <w:tab w:val="left" w:pos="0"/>
                <w:tab w:val="left" w:pos="1980"/>
                <w:tab w:val="left" w:pos="2250"/>
              </w:tabs>
              <w:spacing w:after="58" w:line="240" w:lineRule="exact"/>
            </w:pPr>
            <w:r>
              <w:t>AMENDED HOD 2008</w:t>
            </w:r>
          </w:p>
          <w:p w:rsidR="004677F7" w:rsidRDefault="004677F7" w:rsidP="00463021">
            <w:pPr>
              <w:tabs>
                <w:tab w:val="left" w:pos="-720"/>
                <w:tab w:val="left" w:pos="0"/>
                <w:tab w:val="left" w:pos="1980"/>
                <w:tab w:val="left" w:pos="2250"/>
              </w:tabs>
              <w:spacing w:after="58" w:line="240" w:lineRule="exact"/>
            </w:pPr>
          </w:p>
        </w:tc>
        <w:tc>
          <w:tcPr>
            <w:tcW w:w="7596" w:type="dxa"/>
          </w:tcPr>
          <w:p w:rsidR="004677F7" w:rsidRDefault="004677F7" w:rsidP="00463021">
            <w:pPr>
              <w:spacing w:line="120" w:lineRule="exact"/>
            </w:pPr>
          </w:p>
          <w:p w:rsidR="004677F7" w:rsidRDefault="004677F7" w:rsidP="00463021">
            <w:pPr>
              <w:tabs>
                <w:tab w:val="left" w:pos="-720"/>
                <w:tab w:val="left" w:pos="0"/>
                <w:tab w:val="left" w:pos="1980"/>
                <w:tab w:val="left" w:pos="2250"/>
              </w:tabs>
              <w:spacing w:after="58" w:line="240" w:lineRule="exact"/>
            </w:pPr>
            <w:r>
              <w:t xml:space="preserve">"Resolved, that AGD, in concert with the </w:t>
            </w:r>
            <w:smartTag w:uri="urn:schemas-microsoft-com:office:smarttags" w:element="City">
              <w:smartTag w:uri="urn:schemas-microsoft-com:office:smarttags" w:element="place">
                <w:r>
                  <w:t>ADA</w:t>
                </w:r>
              </w:smartTag>
            </w:smartTag>
            <w:r>
              <w:t xml:space="preserve">, actively seek to ensure that legislation would not adversely affect an employer's decision to provide, nor </w:t>
            </w:r>
            <w:r>
              <w:lastRenderedPageBreak/>
              <w:t>an employee's decision to receive, dental insurance as a fringe benefit, and be it further</w:t>
            </w:r>
          </w:p>
        </w:tc>
      </w:tr>
    </w:tbl>
    <w:p w:rsidR="004677F7" w:rsidRDefault="004677F7" w:rsidP="004677F7">
      <w:pPr>
        <w:tabs>
          <w:tab w:val="left" w:pos="-720"/>
          <w:tab w:val="left" w:pos="0"/>
          <w:tab w:val="left" w:pos="1980"/>
          <w:tab w:val="left" w:pos="2250"/>
        </w:tabs>
        <w:spacing w:line="240" w:lineRule="exact"/>
      </w:pPr>
    </w:p>
    <w:p w:rsidR="004677F7" w:rsidRDefault="004677F7" w:rsidP="004677F7">
      <w:pPr>
        <w:tabs>
          <w:tab w:val="left" w:pos="-720"/>
          <w:tab w:val="left" w:pos="0"/>
          <w:tab w:val="left" w:pos="1800"/>
          <w:tab w:val="left" w:pos="2250"/>
        </w:tabs>
        <w:spacing w:line="240" w:lineRule="exact"/>
        <w:ind w:left="1800"/>
      </w:pPr>
      <w:r>
        <w:t>Resolved, that the AGD resist efforts being made by third party programs to prohibit payment based on the specific technique used by the dentist to render treatment for the patient."</w:t>
      </w:r>
    </w:p>
    <w:p w:rsidR="004677F7" w:rsidRDefault="004677F7" w:rsidP="004677F7"/>
    <w:p w:rsidR="004677F7" w:rsidRPr="00E80A32" w:rsidRDefault="004677F7" w:rsidP="004677F7">
      <w:pPr>
        <w:outlineLvl w:val="3"/>
        <w:rPr>
          <w:u w:val="single"/>
        </w:rPr>
      </w:pPr>
      <w:bookmarkStart w:id="166" w:name="_Toc278203993"/>
      <w:r w:rsidRPr="00E80A32">
        <w:rPr>
          <w:u w:val="single"/>
        </w:rPr>
        <w:t>Veterans Administration Dental Director</w:t>
      </w:r>
      <w:bookmarkEnd w:id="166"/>
    </w:p>
    <w:p w:rsidR="004677F7" w:rsidRDefault="004677F7" w:rsidP="004677F7">
      <w:pPr>
        <w:keepNext/>
        <w:keepLines/>
        <w:tabs>
          <w:tab w:val="left" w:pos="-720"/>
          <w:tab w:val="left" w:pos="0"/>
          <w:tab w:val="left" w:pos="1980"/>
          <w:tab w:val="left" w:pos="2250"/>
        </w:tabs>
        <w:spacing w:line="240" w:lineRule="exact"/>
        <w:ind w:right="288"/>
        <w:rPr>
          <w:u w:val="single"/>
        </w:rPr>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186252" w:rsidTr="00186252">
        <w:tc>
          <w:tcPr>
            <w:tcW w:w="1800" w:type="dxa"/>
          </w:tcPr>
          <w:p w:rsidR="00186252" w:rsidRDefault="00186252" w:rsidP="00186252">
            <w:pPr>
              <w:keepNext/>
              <w:keepLines/>
              <w:spacing w:line="120" w:lineRule="exact"/>
              <w:rPr>
                <w:u w:val="single"/>
              </w:rPr>
            </w:pPr>
          </w:p>
          <w:p w:rsidR="00186252" w:rsidRDefault="00186252" w:rsidP="00186252">
            <w:pPr>
              <w:keepNext/>
              <w:keepLines/>
              <w:tabs>
                <w:tab w:val="left" w:pos="-720"/>
                <w:tab w:val="left" w:pos="0"/>
                <w:tab w:val="left" w:pos="1980"/>
                <w:tab w:val="left" w:pos="2250"/>
              </w:tabs>
              <w:spacing w:after="58" w:line="240" w:lineRule="exact"/>
              <w:rPr>
                <w:u w:val="single"/>
              </w:rPr>
            </w:pPr>
            <w:r>
              <w:t>2008:305-H-7</w:t>
            </w:r>
          </w:p>
        </w:tc>
        <w:tc>
          <w:tcPr>
            <w:tcW w:w="7560" w:type="dxa"/>
          </w:tcPr>
          <w:p w:rsidR="00186252" w:rsidRDefault="00186252" w:rsidP="00186252">
            <w:pPr>
              <w:keepNext/>
              <w:keepLines/>
              <w:spacing w:line="120" w:lineRule="exact"/>
              <w:rPr>
                <w:u w:val="single"/>
              </w:rPr>
            </w:pPr>
          </w:p>
          <w:p w:rsidR="00186252" w:rsidRPr="002C111F" w:rsidRDefault="00186252" w:rsidP="00186252">
            <w:pPr>
              <w:keepNext/>
              <w:keepLines/>
              <w:tabs>
                <w:tab w:val="left" w:pos="-720"/>
                <w:tab w:val="left" w:pos="0"/>
                <w:tab w:val="left" w:pos="1980"/>
                <w:tab w:val="left" w:pos="2250"/>
              </w:tabs>
              <w:spacing w:after="58" w:line="240" w:lineRule="exact"/>
              <w:rPr>
                <w:bCs/>
              </w:rPr>
            </w:pPr>
            <w:r w:rsidRPr="002C111F">
              <w:rPr>
                <w:bCs/>
              </w:rPr>
              <w:t>“Resolved, that policy 96:57-H-7 is rescinded.”</w:t>
            </w:r>
          </w:p>
        </w:tc>
      </w:tr>
    </w:tbl>
    <w:p w:rsidR="00186252" w:rsidRDefault="00186252" w:rsidP="004677F7">
      <w:pPr>
        <w:keepNext/>
        <w:keepLines/>
        <w:tabs>
          <w:tab w:val="left" w:pos="-720"/>
          <w:tab w:val="left" w:pos="0"/>
          <w:tab w:val="left" w:pos="1980"/>
          <w:tab w:val="left" w:pos="2250"/>
        </w:tabs>
        <w:spacing w:line="240" w:lineRule="exact"/>
        <w:ind w:right="288"/>
        <w:rPr>
          <w:u w:val="single"/>
        </w:rPr>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rsidTr="00463021">
        <w:tc>
          <w:tcPr>
            <w:tcW w:w="1800" w:type="dxa"/>
          </w:tcPr>
          <w:p w:rsidR="004677F7" w:rsidRDefault="004677F7" w:rsidP="00463021">
            <w:pPr>
              <w:keepNext/>
              <w:keepLines/>
              <w:spacing w:line="120" w:lineRule="exact"/>
              <w:rPr>
                <w:u w:val="single"/>
              </w:rPr>
            </w:pPr>
          </w:p>
          <w:p w:rsidR="004677F7" w:rsidRDefault="004677F7" w:rsidP="00463021">
            <w:pPr>
              <w:keepNext/>
              <w:keepLines/>
              <w:tabs>
                <w:tab w:val="left" w:pos="-720"/>
                <w:tab w:val="left" w:pos="0"/>
                <w:tab w:val="left" w:pos="1980"/>
                <w:tab w:val="left" w:pos="2250"/>
              </w:tabs>
              <w:spacing w:after="58" w:line="240" w:lineRule="exact"/>
            </w:pPr>
            <w:r>
              <w:t>96:57-H-7</w:t>
            </w:r>
          </w:p>
          <w:p w:rsidR="004677F7" w:rsidRDefault="004677F7" w:rsidP="00463021">
            <w:pPr>
              <w:keepNext/>
              <w:keepLines/>
              <w:tabs>
                <w:tab w:val="left" w:pos="-720"/>
                <w:tab w:val="left" w:pos="0"/>
                <w:tab w:val="left" w:pos="1980"/>
                <w:tab w:val="left" w:pos="2250"/>
              </w:tabs>
              <w:spacing w:after="58" w:line="240" w:lineRule="exact"/>
              <w:rPr>
                <w:u w:val="single"/>
              </w:rPr>
            </w:pPr>
            <w:r>
              <w:t>RESCINDED HOD 2008</w:t>
            </w:r>
          </w:p>
        </w:tc>
        <w:tc>
          <w:tcPr>
            <w:tcW w:w="7560" w:type="dxa"/>
          </w:tcPr>
          <w:p w:rsidR="004677F7" w:rsidRDefault="004677F7" w:rsidP="00463021">
            <w:pPr>
              <w:keepNext/>
              <w:keepLines/>
              <w:spacing w:line="120" w:lineRule="exact"/>
              <w:rPr>
                <w:u w:val="single"/>
              </w:rPr>
            </w:pPr>
          </w:p>
          <w:p w:rsidR="004677F7" w:rsidRDefault="004677F7" w:rsidP="00463021">
            <w:pPr>
              <w:keepNext/>
              <w:keepLines/>
              <w:tabs>
                <w:tab w:val="left" w:pos="-720"/>
                <w:tab w:val="left" w:pos="0"/>
                <w:tab w:val="left" w:pos="1980"/>
                <w:tab w:val="left" w:pos="2250"/>
              </w:tabs>
              <w:spacing w:after="58" w:line="240" w:lineRule="exact"/>
              <w:rPr>
                <w:u w:val="single"/>
              </w:rPr>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support retaining the current statutory requirement for the post of Dental Director within the Veterans' Health Administration."</w:t>
            </w:r>
          </w:p>
        </w:tc>
      </w:tr>
    </w:tbl>
    <w:p w:rsidR="004677F7" w:rsidRDefault="004677F7" w:rsidP="004677F7"/>
    <w:p w:rsidR="00DC3287" w:rsidRDefault="00DC3287" w:rsidP="00DC3287">
      <w:pPr>
        <w:jc w:val="center"/>
        <w:outlineLvl w:val="2"/>
      </w:pPr>
      <w:bookmarkStart w:id="167" w:name="_Toc186523190"/>
      <w:bookmarkStart w:id="168" w:name="_Toc372807564"/>
      <w:bookmarkStart w:id="169" w:name="_Toc166478045"/>
      <w:bookmarkStart w:id="170" w:name="_Toc186523688"/>
      <w:bookmarkStart w:id="171" w:name="_Toc278203994"/>
      <w:bookmarkStart w:id="172" w:name="_Toc11405937"/>
      <w:r>
        <w:rPr>
          <w:b/>
          <w:bCs/>
        </w:rPr>
        <w:t>Licensing</w:t>
      </w:r>
      <w:bookmarkEnd w:id="167"/>
      <w:bookmarkEnd w:id="168"/>
      <w:bookmarkEnd w:id="172"/>
    </w:p>
    <w:p w:rsidR="00DC3287" w:rsidRDefault="00DC3287" w:rsidP="00DC3287"/>
    <w:p w:rsidR="00DC3287" w:rsidRDefault="00DC3287" w:rsidP="00DC3287">
      <w:pPr>
        <w:tabs>
          <w:tab w:val="left" w:pos="-720"/>
          <w:tab w:val="left" w:pos="0"/>
          <w:tab w:val="left" w:pos="1980"/>
          <w:tab w:val="left" w:pos="2700"/>
        </w:tabs>
        <w:spacing w:line="240" w:lineRule="exact"/>
        <w:outlineLvl w:val="3"/>
      </w:pPr>
      <w:bookmarkStart w:id="173" w:name="_Toc166478037"/>
      <w:bookmarkStart w:id="174" w:name="_Toc186523191"/>
      <w:bookmarkStart w:id="175" w:name="_Toc372807565"/>
      <w:r>
        <w:rPr>
          <w:u w:val="single"/>
        </w:rPr>
        <w:t>Limited to dentists and dental hygienists</w:t>
      </w:r>
      <w:bookmarkEnd w:id="173"/>
      <w:bookmarkEnd w:id="174"/>
      <w:bookmarkEnd w:id="175"/>
    </w:p>
    <w:p w:rsidR="00DC3287" w:rsidRDefault="00DC3287" w:rsidP="00DC3287">
      <w:pPr>
        <w:tabs>
          <w:tab w:val="left" w:pos="-720"/>
          <w:tab w:val="left" w:pos="0"/>
          <w:tab w:val="left" w:pos="1980"/>
          <w:tab w:val="left" w:pos="2700"/>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272"/>
      </w:tblGrid>
      <w:tr w:rsidR="00DC3287" w:rsidTr="0069077F">
        <w:trPr>
          <w:jc w:val="center"/>
        </w:trPr>
        <w:tc>
          <w:tcPr>
            <w:tcW w:w="1800" w:type="dxa"/>
          </w:tcPr>
          <w:p w:rsidR="00DC3287" w:rsidRDefault="00DC3287" w:rsidP="0069077F">
            <w:pPr>
              <w:spacing w:line="120" w:lineRule="exact"/>
            </w:pPr>
          </w:p>
          <w:p w:rsidR="00DC3287" w:rsidRDefault="00DC3287" w:rsidP="0069077F">
            <w:pPr>
              <w:tabs>
                <w:tab w:val="left" w:pos="-720"/>
                <w:tab w:val="left" w:pos="0"/>
                <w:tab w:val="left" w:pos="1980"/>
                <w:tab w:val="left" w:pos="2700"/>
              </w:tabs>
              <w:spacing w:after="58" w:line="240" w:lineRule="exact"/>
            </w:pPr>
            <w:r>
              <w:t>73:22</w:t>
            </w:r>
            <w:r>
              <w:noBreakHyphen/>
              <w:t>H</w:t>
            </w:r>
            <w:r>
              <w:noBreakHyphen/>
              <w:t>10</w:t>
            </w:r>
          </w:p>
          <w:p w:rsidR="00DC3287" w:rsidRDefault="00DC3287" w:rsidP="0069077F">
            <w:pPr>
              <w:tabs>
                <w:tab w:val="left" w:pos="-720"/>
                <w:tab w:val="left" w:pos="0"/>
                <w:tab w:val="left" w:pos="1980"/>
                <w:tab w:val="left" w:pos="2700"/>
              </w:tabs>
              <w:spacing w:after="58" w:line="240" w:lineRule="exact"/>
            </w:pPr>
            <w:r>
              <w:t>RESCINDED HOD 2014</w:t>
            </w:r>
          </w:p>
        </w:tc>
        <w:tc>
          <w:tcPr>
            <w:tcW w:w="7272" w:type="dxa"/>
          </w:tcPr>
          <w:p w:rsidR="00DC3287" w:rsidRDefault="00DC3287" w:rsidP="0069077F">
            <w:pPr>
              <w:spacing w:line="120" w:lineRule="exact"/>
            </w:pPr>
          </w:p>
          <w:p w:rsidR="00DC3287" w:rsidRDefault="00DC3287" w:rsidP="0069077F">
            <w:pPr>
              <w:tabs>
                <w:tab w:val="left" w:pos="-720"/>
                <w:tab w:val="left" w:pos="0"/>
                <w:tab w:val="left" w:pos="1980"/>
                <w:tab w:val="left" w:pos="2700"/>
              </w:tabs>
              <w:spacing w:after="58" w:line="240" w:lineRule="exact"/>
            </w:pPr>
            <w:r>
              <w:t>"Resolved, that there be no additional licensing of personnel in the dental health field other than the dentist and the dental hygienist."</w:t>
            </w:r>
          </w:p>
        </w:tc>
      </w:tr>
    </w:tbl>
    <w:p w:rsidR="00DC3287" w:rsidRDefault="00DC3287" w:rsidP="00644F6C">
      <w:pPr>
        <w:rPr>
          <w:b/>
        </w:rPr>
      </w:pPr>
    </w:p>
    <w:p w:rsidR="004677F7" w:rsidRPr="00EE7CFC" w:rsidRDefault="004677F7" w:rsidP="004677F7">
      <w:pPr>
        <w:jc w:val="center"/>
        <w:outlineLvl w:val="2"/>
        <w:rPr>
          <w:b/>
        </w:rPr>
      </w:pPr>
      <w:bookmarkStart w:id="176" w:name="_Toc11405938"/>
      <w:r w:rsidRPr="00EE7CFC">
        <w:rPr>
          <w:b/>
        </w:rPr>
        <w:t>L</w:t>
      </w:r>
      <w:r>
        <w:rPr>
          <w:b/>
        </w:rPr>
        <w:t>imitations of Practice</w:t>
      </w:r>
      <w:bookmarkEnd w:id="169"/>
      <w:bookmarkEnd w:id="170"/>
      <w:bookmarkEnd w:id="171"/>
      <w:bookmarkEnd w:id="176"/>
    </w:p>
    <w:p w:rsidR="004677F7" w:rsidRDefault="004677F7" w:rsidP="004677F7">
      <w:pPr>
        <w:tabs>
          <w:tab w:val="center" w:pos="4536"/>
        </w:tabs>
        <w:spacing w:line="240" w:lineRule="exact"/>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tabs>
                <w:tab w:val="left" w:pos="-720"/>
                <w:tab w:val="left" w:pos="0"/>
                <w:tab w:val="left" w:pos="1980"/>
                <w:tab w:val="left" w:pos="2700"/>
              </w:tabs>
              <w:spacing w:after="58" w:line="240" w:lineRule="exact"/>
            </w:pPr>
            <w:r>
              <w:t>*72:10</w:t>
            </w:r>
            <w:r>
              <w:noBreakHyphen/>
              <w:t>H</w:t>
            </w:r>
            <w:r>
              <w:noBreakHyphen/>
              <w:t>10</w:t>
            </w:r>
          </w:p>
          <w:p w:rsidR="004677F7" w:rsidRDefault="004677F7" w:rsidP="00463021">
            <w:pPr>
              <w:keepNext/>
              <w:keepLines/>
              <w:tabs>
                <w:tab w:val="left" w:pos="-720"/>
                <w:tab w:val="left" w:pos="0"/>
                <w:tab w:val="left" w:pos="1980"/>
                <w:tab w:val="left" w:pos="2700"/>
              </w:tabs>
              <w:spacing w:after="58" w:line="240" w:lineRule="exact"/>
            </w:pPr>
            <w:r>
              <w:t>RESCINDED</w:t>
            </w:r>
          </w:p>
          <w:p w:rsidR="004677F7" w:rsidRDefault="004677F7" w:rsidP="00463021">
            <w:pPr>
              <w:keepNext/>
              <w:keepLines/>
              <w:tabs>
                <w:tab w:val="left" w:pos="-720"/>
                <w:tab w:val="left" w:pos="0"/>
                <w:tab w:val="left" w:pos="1980"/>
                <w:tab w:val="left" w:pos="2700"/>
              </w:tabs>
              <w:spacing w:after="58" w:line="240" w:lineRule="exact"/>
              <w:rPr>
                <w:b/>
                <w:bCs/>
              </w:rPr>
            </w:pPr>
            <w:r>
              <w:t>HOD 7/2004</w:t>
            </w:r>
          </w:p>
        </w:tc>
        <w:tc>
          <w:tcPr>
            <w:tcW w:w="7560" w:type="dxa"/>
          </w:tcPr>
          <w:p w:rsidR="004677F7" w:rsidRDefault="004677F7" w:rsidP="00463021">
            <w:pPr>
              <w:keepNext/>
              <w:keepLines/>
              <w:tabs>
                <w:tab w:val="left" w:pos="-720"/>
                <w:tab w:val="left" w:pos="0"/>
                <w:tab w:val="left" w:pos="1980"/>
                <w:tab w:val="left" w:pos="2700"/>
              </w:tabs>
              <w:spacing w:after="58" w:line="240" w:lineRule="exact"/>
              <w:rPr>
                <w:b/>
                <w:bCs/>
              </w:rPr>
            </w:pPr>
            <w:r>
              <w:t xml:space="preserve">"Resolved, that the AGD supports the present </w:t>
            </w:r>
            <w:smartTag w:uri="urn:schemas-microsoft-com:office:smarttags" w:element="place">
              <w:smartTag w:uri="urn:schemas-microsoft-com:office:smarttags" w:element="City">
                <w:r>
                  <w:t>ADA</w:t>
                </w:r>
              </w:smartTag>
            </w:smartTag>
            <w:r>
              <w:t xml:space="preserve"> position of prohibiting dentists from announcing limitation of practice in more than one specialty area."</w:t>
            </w:r>
          </w:p>
        </w:tc>
      </w:tr>
    </w:tbl>
    <w:p w:rsidR="004677F7" w:rsidRDefault="004677F7" w:rsidP="004677F7"/>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177" w:name="_Toc186523689"/>
      <w:bookmarkStart w:id="178" w:name="_Toc278203995"/>
      <w:bookmarkStart w:id="179" w:name="_Toc11405939"/>
      <w:r>
        <w:rPr>
          <w:b/>
          <w:bCs/>
        </w:rPr>
        <w:t>National Health Program, Dentistry’s Position On</w:t>
      </w:r>
      <w:bookmarkEnd w:id="177"/>
      <w:bookmarkEnd w:id="178"/>
      <w:bookmarkEnd w:id="179"/>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64706" w:rsidRDefault="00164706" w:rsidP="00164706">
      <w:pPr>
        <w:tabs>
          <w:tab w:val="left" w:pos="-1080"/>
          <w:tab w:val="left" w:pos="-720"/>
          <w:tab w:val="left" w:pos="-150"/>
          <w:tab w:val="left" w:pos="1980"/>
          <w:tab w:val="left" w:pos="2520"/>
        </w:tabs>
        <w:spacing w:line="240" w:lineRule="exact"/>
        <w:outlineLvl w:val="3"/>
      </w:pPr>
      <w:bookmarkStart w:id="180" w:name="_Toc287359175"/>
      <w:r>
        <w:rPr>
          <w:u w:val="single"/>
        </w:rPr>
        <w:t>Issue priorities for government funding</w:t>
      </w:r>
      <w:bookmarkEnd w:id="180"/>
    </w:p>
    <w:p w:rsidR="00164706" w:rsidRDefault="00164706"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164706" w:rsidTr="00164706">
        <w:trPr>
          <w:jc w:val="center"/>
        </w:trPr>
        <w:tc>
          <w:tcPr>
            <w:tcW w:w="1800" w:type="dxa"/>
          </w:tcPr>
          <w:p w:rsidR="00164706" w:rsidRDefault="00164706" w:rsidP="00164706">
            <w:pPr>
              <w:spacing w:line="120" w:lineRule="exact"/>
            </w:pPr>
          </w:p>
          <w:p w:rsidR="00164706" w:rsidRDefault="00164706" w:rsidP="00164706">
            <w:pPr>
              <w:tabs>
                <w:tab w:val="left" w:pos="-1080"/>
                <w:tab w:val="left" w:pos="-720"/>
                <w:tab w:val="left" w:pos="-150"/>
                <w:tab w:val="left" w:pos="1980"/>
                <w:tab w:val="left" w:pos="2520"/>
              </w:tabs>
              <w:spacing w:after="58" w:line="240" w:lineRule="exact"/>
            </w:pPr>
            <w:r>
              <w:t>94:20</w:t>
            </w:r>
            <w:r>
              <w:noBreakHyphen/>
              <w:t>H</w:t>
            </w:r>
            <w:r>
              <w:noBreakHyphen/>
              <w:t>7</w:t>
            </w:r>
          </w:p>
        </w:tc>
        <w:tc>
          <w:tcPr>
            <w:tcW w:w="7560" w:type="dxa"/>
          </w:tcPr>
          <w:p w:rsidR="00164706" w:rsidRDefault="00164706" w:rsidP="00164706">
            <w:pPr>
              <w:spacing w:line="120" w:lineRule="exact"/>
            </w:pPr>
          </w:p>
          <w:p w:rsidR="00164706" w:rsidRDefault="00164706" w:rsidP="00164706">
            <w:pPr>
              <w:tabs>
                <w:tab w:val="left" w:pos="-1080"/>
                <w:tab w:val="left" w:pos="-720"/>
                <w:tab w:val="left" w:pos="-150"/>
                <w:tab w:val="left" w:pos="1980"/>
                <w:tab w:val="left" w:pos="2520"/>
              </w:tabs>
              <w:spacing w:after="58" w:line="240" w:lineRule="exact"/>
            </w:pPr>
            <w:r>
              <w:t>"Resolved that the following policies be rescinded:</w:t>
            </w:r>
          </w:p>
        </w:tc>
      </w:tr>
    </w:tbl>
    <w:p w:rsidR="00164706" w:rsidRDefault="00164706" w:rsidP="00164706">
      <w:pPr>
        <w:tabs>
          <w:tab w:val="left" w:pos="-1080"/>
          <w:tab w:val="left" w:pos="-720"/>
          <w:tab w:val="left" w:pos="-150"/>
          <w:tab w:val="left" w:pos="1980"/>
          <w:tab w:val="left" w:pos="2520"/>
        </w:tabs>
        <w:spacing w:line="240" w:lineRule="exact"/>
        <w:ind w:firstLine="1980"/>
      </w:pPr>
    </w:p>
    <w:tbl>
      <w:tblPr>
        <w:tblW w:w="0" w:type="auto"/>
        <w:tblInd w:w="1920" w:type="dxa"/>
        <w:tblLayout w:type="fixed"/>
        <w:tblCellMar>
          <w:left w:w="120" w:type="dxa"/>
          <w:right w:w="120" w:type="dxa"/>
        </w:tblCellMar>
        <w:tblLook w:val="0000" w:firstRow="0" w:lastRow="0" w:firstColumn="0" w:lastColumn="0" w:noHBand="0" w:noVBand="0"/>
      </w:tblPr>
      <w:tblGrid>
        <w:gridCol w:w="1440"/>
        <w:gridCol w:w="6120"/>
      </w:tblGrid>
      <w:tr w:rsidR="00164706" w:rsidTr="00164706">
        <w:tc>
          <w:tcPr>
            <w:tcW w:w="1440" w:type="dxa"/>
          </w:tcPr>
          <w:p w:rsidR="00164706" w:rsidRDefault="00164706" w:rsidP="00164706">
            <w:pPr>
              <w:keepNext/>
              <w:keepLines/>
              <w:spacing w:line="120" w:lineRule="exact"/>
            </w:pPr>
          </w:p>
          <w:p w:rsidR="00164706" w:rsidRDefault="00164706" w:rsidP="00164706">
            <w:pPr>
              <w:keepNext/>
              <w:keepLines/>
              <w:tabs>
                <w:tab w:val="left" w:pos="-1080"/>
                <w:tab w:val="left" w:pos="-720"/>
                <w:tab w:val="left" w:pos="-150"/>
                <w:tab w:val="left" w:pos="1980"/>
                <w:tab w:val="left" w:pos="2520"/>
              </w:tabs>
              <w:spacing w:after="58" w:line="240" w:lineRule="exact"/>
            </w:pPr>
            <w:r>
              <w:t>77:20</w:t>
            </w:r>
            <w:r>
              <w:noBreakHyphen/>
              <w:t>H</w:t>
            </w:r>
            <w:r>
              <w:noBreakHyphen/>
              <w:t xml:space="preserve">6 </w:t>
            </w:r>
          </w:p>
        </w:tc>
        <w:tc>
          <w:tcPr>
            <w:tcW w:w="6120" w:type="dxa"/>
          </w:tcPr>
          <w:p w:rsidR="00164706" w:rsidRDefault="00164706" w:rsidP="00164706">
            <w:pPr>
              <w:keepNext/>
              <w:keepLines/>
              <w:spacing w:line="120" w:lineRule="exact"/>
            </w:pPr>
          </w:p>
          <w:p w:rsidR="00164706" w:rsidRDefault="00164706" w:rsidP="00164706">
            <w:pPr>
              <w:keepNext/>
              <w:keepLines/>
              <w:tabs>
                <w:tab w:val="left" w:pos="-1080"/>
                <w:tab w:val="left" w:pos="-720"/>
                <w:tab w:val="left" w:pos="-150"/>
                <w:tab w:val="left" w:pos="1980"/>
                <w:tab w:val="left" w:pos="2520"/>
              </w:tabs>
              <w:spacing w:after="58" w:line="240" w:lineRule="exact"/>
            </w:pPr>
            <w:r>
              <w:t>Superseded by 1992 House Resolution</w:t>
            </w:r>
          </w:p>
        </w:tc>
      </w:tr>
    </w:tbl>
    <w:p w:rsidR="00164706" w:rsidRDefault="00164706" w:rsidP="00164706">
      <w:pPr>
        <w:tabs>
          <w:tab w:val="left" w:pos="-1080"/>
          <w:tab w:val="left" w:pos="-720"/>
          <w:tab w:val="left" w:pos="-150"/>
          <w:tab w:val="left" w:pos="1980"/>
          <w:tab w:val="left" w:pos="2520"/>
        </w:tabs>
        <w:spacing w:line="240" w:lineRule="exact"/>
      </w:pPr>
    </w:p>
    <w:tbl>
      <w:tblPr>
        <w:tblW w:w="0" w:type="auto"/>
        <w:tblInd w:w="1920" w:type="dxa"/>
        <w:tblLayout w:type="fixed"/>
        <w:tblCellMar>
          <w:left w:w="120" w:type="dxa"/>
          <w:right w:w="120" w:type="dxa"/>
        </w:tblCellMar>
        <w:tblLook w:val="0000" w:firstRow="0" w:lastRow="0" w:firstColumn="0" w:lastColumn="0" w:noHBand="0" w:noVBand="0"/>
      </w:tblPr>
      <w:tblGrid>
        <w:gridCol w:w="1440"/>
        <w:gridCol w:w="6120"/>
      </w:tblGrid>
      <w:tr w:rsidR="00164706" w:rsidTr="00164706">
        <w:tc>
          <w:tcPr>
            <w:tcW w:w="1440" w:type="dxa"/>
          </w:tcPr>
          <w:p w:rsidR="00164706" w:rsidRDefault="00164706" w:rsidP="00164706">
            <w:pPr>
              <w:spacing w:line="120" w:lineRule="exact"/>
            </w:pPr>
          </w:p>
          <w:p w:rsidR="00164706" w:rsidRDefault="00164706" w:rsidP="00164706">
            <w:pPr>
              <w:tabs>
                <w:tab w:val="left" w:pos="-1080"/>
                <w:tab w:val="left" w:pos="-720"/>
                <w:tab w:val="left" w:pos="-150"/>
                <w:tab w:val="left" w:pos="1980"/>
                <w:tab w:val="left" w:pos="2520"/>
              </w:tabs>
              <w:spacing w:line="240" w:lineRule="exact"/>
            </w:pPr>
            <w:r>
              <w:t>79:27</w:t>
            </w:r>
            <w:r>
              <w:noBreakHyphen/>
              <w:t>H</w:t>
            </w:r>
            <w:r>
              <w:noBreakHyphen/>
              <w:t>6</w:t>
            </w:r>
          </w:p>
        </w:tc>
        <w:tc>
          <w:tcPr>
            <w:tcW w:w="6120" w:type="dxa"/>
          </w:tcPr>
          <w:p w:rsidR="00164706" w:rsidRDefault="00164706" w:rsidP="00164706">
            <w:pPr>
              <w:spacing w:line="120" w:lineRule="exact"/>
            </w:pPr>
          </w:p>
          <w:p w:rsidR="00164706" w:rsidRDefault="00164706" w:rsidP="00164706">
            <w:pPr>
              <w:tabs>
                <w:tab w:val="left" w:pos="-1080"/>
                <w:tab w:val="left" w:pos="-720"/>
                <w:tab w:val="left" w:pos="-150"/>
                <w:tab w:val="left" w:pos="1980"/>
                <w:tab w:val="left" w:pos="2520"/>
              </w:tabs>
              <w:spacing w:after="58" w:line="240" w:lineRule="exact"/>
            </w:pPr>
            <w:r>
              <w:t>Outdated</w:t>
            </w:r>
          </w:p>
        </w:tc>
      </w:tr>
    </w:tbl>
    <w:p w:rsidR="00164706" w:rsidRDefault="00164706" w:rsidP="00164706">
      <w:pPr>
        <w:tabs>
          <w:tab w:val="left" w:pos="-1080"/>
          <w:tab w:val="left" w:pos="-720"/>
          <w:tab w:val="left" w:pos="-150"/>
          <w:tab w:val="left" w:pos="1980"/>
          <w:tab w:val="left" w:pos="2520"/>
          <w:tab w:val="left" w:pos="2880"/>
          <w:tab w:val="left" w:pos="3330"/>
          <w:tab w:val="left" w:pos="3870"/>
        </w:tabs>
        <w:spacing w:line="240" w:lineRule="exact"/>
        <w:ind w:left="1980"/>
      </w:pPr>
    </w:p>
    <w:tbl>
      <w:tblPr>
        <w:tblW w:w="7560" w:type="dxa"/>
        <w:tblInd w:w="1920" w:type="dxa"/>
        <w:tblLayout w:type="fixed"/>
        <w:tblCellMar>
          <w:left w:w="120" w:type="dxa"/>
          <w:right w:w="120" w:type="dxa"/>
        </w:tblCellMar>
        <w:tblLook w:val="0000" w:firstRow="0" w:lastRow="0" w:firstColumn="0" w:lastColumn="0" w:noHBand="0" w:noVBand="0"/>
      </w:tblPr>
      <w:tblGrid>
        <w:gridCol w:w="1440"/>
        <w:gridCol w:w="6120"/>
      </w:tblGrid>
      <w:tr w:rsidR="00164706" w:rsidTr="00164706">
        <w:tc>
          <w:tcPr>
            <w:tcW w:w="1440" w:type="dxa"/>
          </w:tcPr>
          <w:p w:rsidR="00164706" w:rsidRDefault="00164706" w:rsidP="00164706">
            <w:pPr>
              <w:keepNext/>
              <w:keepLines/>
              <w:spacing w:line="120" w:lineRule="exact"/>
            </w:pPr>
          </w:p>
          <w:p w:rsidR="00164706" w:rsidRDefault="00164706" w:rsidP="00164706">
            <w:pPr>
              <w:keepNext/>
              <w:keepLines/>
              <w:tabs>
                <w:tab w:val="left" w:pos="-1080"/>
                <w:tab w:val="left" w:pos="-720"/>
                <w:tab w:val="left" w:pos="-150"/>
                <w:tab w:val="left" w:pos="1980"/>
                <w:tab w:val="left" w:pos="2520"/>
                <w:tab w:val="left" w:pos="2880"/>
                <w:tab w:val="left" w:pos="3330"/>
                <w:tab w:val="left" w:pos="3870"/>
              </w:tabs>
              <w:spacing w:line="240" w:lineRule="exact"/>
            </w:pPr>
            <w:r>
              <w:t>81:30</w:t>
            </w:r>
            <w:r>
              <w:noBreakHyphen/>
              <w:t>H</w:t>
            </w:r>
            <w:r>
              <w:noBreakHyphen/>
              <w:t>7</w:t>
            </w:r>
          </w:p>
        </w:tc>
        <w:tc>
          <w:tcPr>
            <w:tcW w:w="6120" w:type="dxa"/>
          </w:tcPr>
          <w:p w:rsidR="00164706" w:rsidRDefault="00164706" w:rsidP="00164706">
            <w:pPr>
              <w:keepNext/>
              <w:keepLines/>
              <w:spacing w:line="120" w:lineRule="exact"/>
            </w:pPr>
          </w:p>
          <w:p w:rsidR="00164706" w:rsidRDefault="00164706" w:rsidP="00164706">
            <w:pPr>
              <w:keepNext/>
              <w:keepLines/>
              <w:tabs>
                <w:tab w:val="left" w:pos="-1080"/>
                <w:tab w:val="left" w:pos="-720"/>
                <w:tab w:val="left" w:pos="-150"/>
                <w:tab w:val="left" w:pos="1980"/>
                <w:tab w:val="left" w:pos="2520"/>
                <w:tab w:val="left" w:pos="2880"/>
                <w:tab w:val="left" w:pos="3330"/>
                <w:tab w:val="left" w:pos="3870"/>
              </w:tabs>
              <w:spacing w:after="58" w:line="240" w:lineRule="exact"/>
            </w:pPr>
            <w:r>
              <w:t>Outdated</w:t>
            </w:r>
          </w:p>
        </w:tc>
      </w:tr>
    </w:tbl>
    <w:p w:rsidR="00164706" w:rsidRDefault="00164706" w:rsidP="00164706">
      <w:pPr>
        <w:tabs>
          <w:tab w:val="left" w:pos="-1080"/>
          <w:tab w:val="left" w:pos="-720"/>
          <w:tab w:val="left" w:pos="-150"/>
          <w:tab w:val="left" w:pos="1980"/>
          <w:tab w:val="left" w:pos="2520"/>
          <w:tab w:val="left" w:pos="2880"/>
          <w:tab w:val="left" w:pos="3330"/>
          <w:tab w:val="left" w:pos="3870"/>
        </w:tabs>
        <w:spacing w:line="240" w:lineRule="exact"/>
      </w:pPr>
    </w:p>
    <w:tbl>
      <w:tblPr>
        <w:tblW w:w="0" w:type="auto"/>
        <w:tblInd w:w="1920" w:type="dxa"/>
        <w:tblLayout w:type="fixed"/>
        <w:tblCellMar>
          <w:left w:w="120" w:type="dxa"/>
          <w:right w:w="120" w:type="dxa"/>
        </w:tblCellMar>
        <w:tblLook w:val="0000" w:firstRow="0" w:lastRow="0" w:firstColumn="0" w:lastColumn="0" w:noHBand="0" w:noVBand="0"/>
      </w:tblPr>
      <w:tblGrid>
        <w:gridCol w:w="1440"/>
        <w:gridCol w:w="6120"/>
      </w:tblGrid>
      <w:tr w:rsidR="00164706" w:rsidTr="00164706">
        <w:tc>
          <w:tcPr>
            <w:tcW w:w="1440" w:type="dxa"/>
          </w:tcPr>
          <w:p w:rsidR="00164706" w:rsidRDefault="00164706" w:rsidP="00164706">
            <w:pPr>
              <w:spacing w:line="120" w:lineRule="exact"/>
            </w:pPr>
          </w:p>
          <w:p w:rsidR="00164706" w:rsidRDefault="00164706" w:rsidP="00164706">
            <w:pPr>
              <w:tabs>
                <w:tab w:val="left" w:pos="-1080"/>
                <w:tab w:val="left" w:pos="-720"/>
                <w:tab w:val="left" w:pos="-150"/>
                <w:tab w:val="left" w:pos="1980"/>
                <w:tab w:val="left" w:pos="2520"/>
                <w:tab w:val="left" w:pos="2880"/>
                <w:tab w:val="left" w:pos="3330"/>
                <w:tab w:val="left" w:pos="3870"/>
              </w:tabs>
              <w:spacing w:line="240" w:lineRule="exact"/>
            </w:pPr>
            <w:r>
              <w:t>75:37</w:t>
            </w:r>
            <w:r>
              <w:noBreakHyphen/>
              <w:t>H</w:t>
            </w:r>
            <w:r>
              <w:noBreakHyphen/>
              <w:t>10</w:t>
            </w:r>
          </w:p>
        </w:tc>
        <w:tc>
          <w:tcPr>
            <w:tcW w:w="6120" w:type="dxa"/>
          </w:tcPr>
          <w:p w:rsidR="00164706" w:rsidRDefault="00164706" w:rsidP="00164706">
            <w:pPr>
              <w:spacing w:line="120" w:lineRule="exact"/>
            </w:pPr>
          </w:p>
          <w:p w:rsidR="00164706" w:rsidRDefault="00164706" w:rsidP="00164706">
            <w:pPr>
              <w:tabs>
                <w:tab w:val="left" w:pos="-1080"/>
                <w:tab w:val="left" w:pos="-720"/>
                <w:tab w:val="left" w:pos="-150"/>
                <w:tab w:val="left" w:pos="1980"/>
                <w:tab w:val="left" w:pos="2520"/>
                <w:tab w:val="left" w:pos="2880"/>
                <w:tab w:val="left" w:pos="3330"/>
                <w:tab w:val="left" w:pos="3870"/>
              </w:tabs>
              <w:spacing w:after="58" w:line="240" w:lineRule="exact"/>
            </w:pPr>
            <w:r>
              <w:t>Outdated</w:t>
            </w:r>
          </w:p>
        </w:tc>
      </w:tr>
    </w:tbl>
    <w:p w:rsidR="00164706" w:rsidRDefault="00164706" w:rsidP="00164706">
      <w:pPr>
        <w:tabs>
          <w:tab w:val="left" w:pos="-1080"/>
          <w:tab w:val="left" w:pos="-720"/>
          <w:tab w:val="left" w:pos="-150"/>
          <w:tab w:val="left" w:pos="1980"/>
          <w:tab w:val="left" w:pos="2520"/>
          <w:tab w:val="left" w:pos="2880"/>
          <w:tab w:val="left" w:pos="3330"/>
          <w:tab w:val="left" w:pos="3870"/>
        </w:tabs>
        <w:spacing w:line="240" w:lineRule="exact"/>
      </w:pPr>
    </w:p>
    <w:tbl>
      <w:tblPr>
        <w:tblW w:w="0" w:type="auto"/>
        <w:tblInd w:w="1920" w:type="dxa"/>
        <w:tblLayout w:type="fixed"/>
        <w:tblCellMar>
          <w:left w:w="120" w:type="dxa"/>
          <w:right w:w="120" w:type="dxa"/>
        </w:tblCellMar>
        <w:tblLook w:val="0000" w:firstRow="0" w:lastRow="0" w:firstColumn="0" w:lastColumn="0" w:noHBand="0" w:noVBand="0"/>
      </w:tblPr>
      <w:tblGrid>
        <w:gridCol w:w="1440"/>
        <w:gridCol w:w="6120"/>
      </w:tblGrid>
      <w:tr w:rsidR="00164706" w:rsidTr="00164706">
        <w:tc>
          <w:tcPr>
            <w:tcW w:w="1440" w:type="dxa"/>
          </w:tcPr>
          <w:p w:rsidR="00164706" w:rsidRDefault="00164706" w:rsidP="00164706">
            <w:pPr>
              <w:keepNext/>
              <w:keepLines/>
              <w:tabs>
                <w:tab w:val="left" w:pos="-1080"/>
                <w:tab w:val="left" w:pos="-720"/>
                <w:tab w:val="left" w:pos="-150"/>
                <w:tab w:val="left" w:pos="1980"/>
                <w:tab w:val="left" w:pos="2520"/>
                <w:tab w:val="left" w:pos="2880"/>
                <w:tab w:val="left" w:pos="3330"/>
                <w:tab w:val="left" w:pos="3870"/>
              </w:tabs>
              <w:spacing w:line="240" w:lineRule="exact"/>
            </w:pPr>
            <w:r>
              <w:t>91:49</w:t>
            </w:r>
            <w:r>
              <w:noBreakHyphen/>
              <w:t>H</w:t>
            </w:r>
            <w:r>
              <w:noBreakHyphen/>
              <w:t>7</w:t>
            </w:r>
          </w:p>
        </w:tc>
        <w:tc>
          <w:tcPr>
            <w:tcW w:w="6120" w:type="dxa"/>
          </w:tcPr>
          <w:p w:rsidR="00164706" w:rsidRDefault="00164706" w:rsidP="00164706">
            <w:pPr>
              <w:keepNext/>
              <w:keepLines/>
              <w:tabs>
                <w:tab w:val="left" w:pos="-1080"/>
                <w:tab w:val="left" w:pos="-720"/>
                <w:tab w:val="left" w:pos="-150"/>
                <w:tab w:val="left" w:pos="1980"/>
                <w:tab w:val="left" w:pos="2520"/>
                <w:tab w:val="left" w:pos="2880"/>
                <w:tab w:val="left" w:pos="3330"/>
                <w:tab w:val="left" w:pos="3870"/>
              </w:tabs>
              <w:spacing w:after="58" w:line="240" w:lineRule="exact"/>
            </w:pPr>
            <w:r>
              <w:t>Superseded by 1992 House Action on reform</w:t>
            </w:r>
          </w:p>
        </w:tc>
      </w:tr>
    </w:tbl>
    <w:p w:rsidR="00164706" w:rsidRDefault="00164706"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64706" w:rsidRDefault="00164706"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*77:20</w:t>
            </w:r>
            <w:r>
              <w:noBreakHyphen/>
              <w:t>H</w:t>
            </w:r>
            <w:r>
              <w:noBreakHyphen/>
              <w:t>6</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7/94</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endorse the 1976 ADA National Health Insurance Guidelines."</w:t>
            </w:r>
          </w:p>
        </w:tc>
      </w:tr>
    </w:tbl>
    <w:p w:rsidR="004677F7" w:rsidRDefault="004677F7" w:rsidP="004677F7"/>
    <w:tbl>
      <w:tblPr>
        <w:tblpPr w:leftFromText="180" w:rightFromText="180" w:vertAnchor="text" w:horzAnchor="margin" w:tblpY="86"/>
        <w:tblW w:w="9360" w:type="dxa"/>
        <w:tblLayout w:type="fixed"/>
        <w:tblCellMar>
          <w:left w:w="120" w:type="dxa"/>
          <w:right w:w="120" w:type="dxa"/>
        </w:tblCellMar>
        <w:tblLook w:val="0000" w:firstRow="0" w:lastRow="0" w:firstColumn="0" w:lastColumn="0" w:noHBand="0" w:noVBand="0"/>
      </w:tblPr>
      <w:tblGrid>
        <w:gridCol w:w="1800"/>
        <w:gridCol w:w="7560"/>
      </w:tblGrid>
      <w:tr w:rsidR="004677F7" w:rsidTr="00463021">
        <w:tc>
          <w:tcPr>
            <w:tcW w:w="180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s>
              <w:spacing w:line="240" w:lineRule="exact"/>
            </w:pPr>
            <w:r>
              <w:t>79:27</w:t>
            </w:r>
            <w:r>
              <w:noBreakHyphen/>
              <w:t>H</w:t>
            </w:r>
            <w:r>
              <w:noBreakHyphen/>
              <w:t>6</w:t>
            </w:r>
          </w:p>
          <w:p w:rsidR="004677F7" w:rsidRDefault="004677F7" w:rsidP="00463021">
            <w:pPr>
              <w:tabs>
                <w:tab w:val="left" w:pos="-1080"/>
                <w:tab w:val="left" w:pos="-720"/>
                <w:tab w:val="left" w:pos="-150"/>
                <w:tab w:val="left" w:pos="1980"/>
                <w:tab w:val="left" w:pos="2520"/>
              </w:tabs>
              <w:spacing w:after="58" w:line="240" w:lineRule="exact"/>
            </w:pPr>
            <w:r>
              <w:t>(outdated)</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s>
              <w:spacing w:after="58" w:line="240" w:lineRule="exact"/>
            </w:pPr>
            <w:r>
              <w:t>2) "Resolved, that the following suggestions for amending PL93</w:t>
            </w:r>
            <w:r>
              <w:noBreakHyphen/>
              <w:t>641 be adopted:</w:t>
            </w:r>
          </w:p>
        </w:tc>
      </w:tr>
    </w:tbl>
    <w:p w:rsidR="004677F7" w:rsidRDefault="004677F7" w:rsidP="004677F7">
      <w:pPr>
        <w:tabs>
          <w:tab w:val="left" w:pos="-1080"/>
          <w:tab w:val="left" w:pos="-720"/>
          <w:tab w:val="left" w:pos="-150"/>
          <w:tab w:val="left" w:pos="1980"/>
          <w:tab w:val="left" w:pos="252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1.</w:t>
      </w:r>
      <w:r>
        <w:tab/>
        <w:t>To ensure that any federal guidelines are not mandatory standards and are not inflexible limits on the local health planning decisions for local situations;</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2.</w:t>
      </w:r>
      <w:r>
        <w:tab/>
        <w:t>To ensure that the authority of the Secretary of the Department of Health, Education and Welfare cannot override local decision</w:t>
      </w:r>
      <w:r>
        <w:noBreakHyphen/>
        <w:t>making and threaten the local control intent of the law;</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3.</w:t>
      </w:r>
      <w:r>
        <w:tab/>
        <w:t>To introduce or support any legislation which would require that the Secretary of HEW consult with the health professions in any situation in which the interpretation of the health planning law is in dispute;</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4.</w:t>
      </w:r>
      <w:r>
        <w:tab/>
        <w:t>To oppose any legislation which allows federal facilities, HMOs, or any other health delivery system to be exempt from community restrictions and responsibilities imposed on the private fee</w:t>
      </w:r>
      <w:r>
        <w:noBreakHyphen/>
        <w:t>for</w:t>
      </w:r>
      <w:r>
        <w:noBreakHyphen/>
        <w:t>service providers;</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5.</w:t>
      </w:r>
      <w:r>
        <w:tab/>
        <w:t>To oppose any federal regulations which would further encroach on private practitioners' prerogatives;</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6.</w:t>
      </w:r>
      <w:r>
        <w:tab/>
        <w:t>To oppose any legislation which favors unfair competition of one health delivery system over another;</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7.</w:t>
      </w:r>
      <w:r>
        <w:tab/>
        <w:t>To introduce or support legislation which would require local, state, or federal health planning agencies to differentiate the problems and solutions of the dental field from those of the medical field;</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8.</w:t>
      </w:r>
      <w:r>
        <w:tab/>
        <w:t>To guarantee appropriate representatives for practicing dentists at all health planning levels;</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9.</w:t>
      </w:r>
      <w:r>
        <w:tab/>
        <w:t>To introduce and/or support legislation to include dental priorities in health service and annual implementation plans of HSAs;</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lastRenderedPageBreak/>
        <w:t>10.</w:t>
      </w:r>
      <w:r>
        <w:tab/>
        <w:t>To advocate dental leadership in health planning through active involvement and participation as a health professional resource;</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3870" w:hanging="540"/>
      </w:pPr>
      <w:r>
        <w:t>11.</w:t>
      </w:r>
      <w:r>
        <w:tab/>
        <w:t>To introduce and/or support legislation to exempt the private offices of dentists from certificate</w:t>
      </w:r>
      <w:r>
        <w:noBreakHyphen/>
        <w:t>of</w:t>
      </w:r>
      <w:r>
        <w:noBreakHyphen/>
        <w:t>need."</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line="240" w:lineRule="exact"/>
            </w:pPr>
            <w:r>
              <w:t>91:49</w:t>
            </w:r>
            <w:r>
              <w:noBreakHyphen/>
              <w:t>H</w:t>
            </w:r>
            <w:r>
              <w:noBreakHyphen/>
              <w:t>7</w:t>
            </w:r>
          </w:p>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line="240" w:lineRule="exact"/>
            </w:pPr>
            <w:r>
              <w:t>(superseded</w:t>
            </w:r>
          </w:p>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line="240" w:lineRule="exact"/>
            </w:pPr>
            <w:r>
              <w:t>by 1992</w:t>
            </w:r>
          </w:p>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line="240" w:lineRule="exact"/>
            </w:pPr>
            <w:r>
              <w:t>House Action</w:t>
            </w:r>
          </w:p>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on reform)</w:t>
            </w:r>
          </w:p>
        </w:tc>
        <w:tc>
          <w:tcPr>
            <w:tcW w:w="7560" w:type="dxa"/>
          </w:tcPr>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5) "Resolved, that the Academy of General Dentistry formally adopt the AGD Position Paper on Universal Access to Health Care, communicate it to the profession and health systems legislature as appropriate, and work to ensure that legislation enacted by the U.S. Congress is in support of these positions."</w:t>
            </w:r>
          </w:p>
        </w:tc>
      </w:tr>
    </w:tbl>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Pr="00D600ED"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2"/>
        <w:rPr>
          <w:b/>
        </w:rPr>
      </w:pPr>
      <w:bookmarkStart w:id="181" w:name="_Toc186523690"/>
      <w:bookmarkStart w:id="182" w:name="_Toc278203996"/>
      <w:bookmarkStart w:id="183" w:name="_Toc11405940"/>
      <w:r w:rsidRPr="00D600ED">
        <w:rPr>
          <w:b/>
        </w:rPr>
        <w:t>P</w:t>
      </w:r>
      <w:r>
        <w:rPr>
          <w:b/>
        </w:rPr>
        <w:t>eer Review Committees</w:t>
      </w:r>
      <w:bookmarkEnd w:id="181"/>
      <w:bookmarkEnd w:id="182"/>
      <w:bookmarkEnd w:id="183"/>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Pr="00C76CF5"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184" w:name="_Toc186523691"/>
      <w:bookmarkStart w:id="185" w:name="_Toc278203997"/>
      <w:r w:rsidRPr="00C76CF5">
        <w:rPr>
          <w:u w:val="single"/>
        </w:rPr>
        <w:t>PSROs (Professional Standards Review Organizations)</w:t>
      </w:r>
      <w:bookmarkEnd w:id="184"/>
      <w:bookmarkEnd w:id="185"/>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*73:19</w:t>
            </w:r>
            <w:r>
              <w:noBreakHyphen/>
              <w:t>H</w:t>
            </w:r>
            <w:r>
              <w:noBreakHyphen/>
              <w:t>10</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Academy of General Dentistry expresses its concern at steps already taken in setting up professional standards review organizations (PSROs) which did not include dental expertise and that the AGD urge that immediate action be taken to require that dentistry is included at the regional or state level on all PSRO review boards, and that general dental practitioners be included when review is conducted of other general dentist practitioners,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t>Resolved, that this resolution be forwarded to all organizations having involvement in peer review programs."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86" w:name="_Toc186523692"/>
      <w:bookmarkStart w:id="187" w:name="_Toc278203998"/>
      <w:r>
        <w:rPr>
          <w:u w:val="single"/>
        </w:rPr>
        <w:t>Seek general practitioner representation on</w:t>
      </w:r>
      <w:bookmarkEnd w:id="186"/>
      <w:bookmarkEnd w:id="187"/>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*75:25</w:t>
            </w:r>
            <w:r>
              <w:noBreakHyphen/>
              <w:t>H</w:t>
            </w:r>
            <w:r>
              <w:noBreakHyphen/>
              <w:t>10</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all AGD constituent groups seek general practitioner</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representation on various peer review committees including those involving the PSRO concept and that this be accomplished by having effective dialogue with the state dental society involved."</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p>
    <w:p w:rsidR="004677F7" w:rsidRPr="00287316"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jc w:val="center"/>
        <w:outlineLvl w:val="2"/>
        <w:rPr>
          <w:b/>
        </w:rPr>
      </w:pPr>
      <w:bookmarkStart w:id="188" w:name="_Toc186523693"/>
      <w:bookmarkStart w:id="189" w:name="_Toc278203999"/>
      <w:bookmarkStart w:id="190" w:name="_Toc11405941"/>
      <w:r w:rsidRPr="00287316">
        <w:rPr>
          <w:b/>
        </w:rPr>
        <w:t>R</w:t>
      </w:r>
      <w:r>
        <w:rPr>
          <w:b/>
        </w:rPr>
        <w:t>adiographs</w:t>
      </w:r>
      <w:bookmarkEnd w:id="188"/>
      <w:bookmarkEnd w:id="189"/>
      <w:bookmarkEnd w:id="190"/>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p>
    <w:p w:rsidR="00AF7DB0"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91" w:name="_Toc186523221"/>
      <w:bookmarkStart w:id="192" w:name="_Toc287359338"/>
      <w:r>
        <w:rPr>
          <w:u w:val="single"/>
        </w:rPr>
        <w:t>Submission to insurance carriers</w:t>
      </w:r>
      <w:bookmarkEnd w:id="191"/>
      <w:bookmarkEnd w:id="192"/>
    </w:p>
    <w:p w:rsidR="00AF7DB0"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ook w:val="01E0" w:firstRow="1" w:lastRow="1" w:firstColumn="1" w:lastColumn="1" w:noHBand="0" w:noVBand="0"/>
      </w:tblPr>
      <w:tblGrid>
        <w:gridCol w:w="1800"/>
        <w:gridCol w:w="7560"/>
      </w:tblGrid>
      <w:tr w:rsidR="00AF7DB0" w:rsidTr="00AF7DB0">
        <w:trPr>
          <w:jc w:val="center"/>
        </w:trPr>
        <w:tc>
          <w:tcPr>
            <w:tcW w:w="1800" w:type="dxa"/>
          </w:tcPr>
          <w:p w:rsidR="00AF7DB0" w:rsidRDefault="00AF7DB0" w:rsidP="00AF7DB0">
            <w:pPr>
              <w:widowControl w:val="0"/>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t>2006:22R-H-7</w:t>
            </w:r>
          </w:p>
        </w:tc>
        <w:tc>
          <w:tcPr>
            <w:tcW w:w="7560" w:type="dxa"/>
          </w:tcPr>
          <w:p w:rsidR="00AF7DB0"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
            </w:pPr>
            <w:r w:rsidRPr="00FD6EE4">
              <w:t>“Resolved, that policy (76:56-H-11) At all times, decisions relating to the radiographic exposure of patients shall remain with the dental profession and shall be accomplished only when there is a benefit to the dental health of the patient be rescinded.”</w:t>
            </w:r>
          </w:p>
        </w:tc>
      </w:tr>
    </w:tbl>
    <w:p w:rsidR="00AF7DB0"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155"/>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76:56</w:t>
            </w:r>
            <w:r>
              <w:noBreakHyphen/>
              <w:t>H</w:t>
            </w:r>
            <w:r>
              <w:noBreakHyphen/>
              <w:t>11</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7/2006</w:t>
            </w:r>
          </w:p>
        </w:tc>
        <w:tc>
          <w:tcPr>
            <w:tcW w:w="7560" w:type="dxa"/>
          </w:tcPr>
          <w:p w:rsidR="004677F7" w:rsidRPr="004714AA"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highlight w:val="darkGreen"/>
              </w:rPr>
            </w:pPr>
            <w:r w:rsidRPr="00630F5B">
              <w:t xml:space="preserve">"Resolved, that the AGD is opposed to the routine submission of dental radiographs to insurance carriers.  Dentists should consider requests for radiographs on an individual case basis and to comply with such requests as are reasonable in his professional view.  Such specific requests shall be made by a licensed dental consultant when the information furnished by an attending dentist is insufficient to make a benefit determination.  If in the opinion of the attending dentist, the consultant's radiograph request could lead to a determination on the basis of a radiograph alone in those cases </w:t>
            </w:r>
            <w:r w:rsidRPr="00630F5B">
              <w:lastRenderedPageBreak/>
              <w:t>where additional diagnostic data and/or a clinical examination of the patient are required to make a professionally valid judgment, the attending dentist has the prerogative and the professional responsibility to deny such a radiograph request in the best interest of his patient.  In this instance, the carrier's consultant and the attending dentist should communicate, orally or in writing, to resolve any disagreements that may arise in benefit determination.  If they are unable to reach agreement, carriers are encouraged to utilize organized dentistry's peer review process in settling any disagreement that arises out of the attending dentist's decision not to submit radiographs, as opposed to reducing or denying a dental benefit which could have detrimental effects on the dental health of the patient.  At all times, decisions relating to the radiographic exposure of patients shall remain with the dental profession and shall be accomplished only when there is a benefit to the dental health of patients."</w:t>
            </w:r>
          </w:p>
        </w:tc>
      </w:tr>
    </w:tbl>
    <w:p w:rsidR="004677F7" w:rsidRDefault="004677F7" w:rsidP="004677F7"/>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jc w:val="center"/>
        <w:outlineLvl w:val="2"/>
        <w:rPr>
          <w:b/>
        </w:rPr>
      </w:pPr>
      <w:bookmarkStart w:id="193" w:name="_Toc278204000"/>
      <w:bookmarkStart w:id="194" w:name="_Toc11405942"/>
      <w:r>
        <w:rPr>
          <w:b/>
        </w:rPr>
        <w:t>Sedation</w:t>
      </w:r>
      <w:bookmarkEnd w:id="193"/>
      <w:bookmarkEnd w:id="194"/>
    </w:p>
    <w:p w:rsidR="004677F7" w:rsidRPr="00287316"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jc w:val="center"/>
        <w:rPr>
          <w:b/>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195" w:name="_Toc278204001"/>
      <w:r>
        <w:rPr>
          <w:u w:val="single"/>
        </w:rPr>
        <w:t>Teaching of, at the undergraduate and CE levels</w:t>
      </w:r>
      <w:bookmarkEnd w:id="195"/>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86:36</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AMENDED HOD 2008</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Academy of General Dentistry supports the teaching of conscious sedation at the undergraduate and continuing education levels in dental schools and other adequate teaching facilities as defined by the AGD's Dental Education Council;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AGD contact all dental schools in the United States and Canada requesting that conscious sedation be included in the curriculum of undergraduate and continuing education students;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AGD communicate this position to the American Dental Association and the American Dental Education Association,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Dental Education Council be charged with the responsibility of bringing a report back to the 1987 House of Delegates with regard to an appropriate definition of the term 'adequate teaching facilities."</w:t>
      </w:r>
    </w:p>
    <w:p w:rsidR="004677F7" w:rsidRDefault="004677F7" w:rsidP="004677F7">
      <w:pPr>
        <w:outlineLvl w:val="1"/>
      </w:pPr>
      <w:r>
        <w:br w:type="page"/>
      </w:r>
      <w:bookmarkStart w:id="196" w:name="_Toc186523694"/>
      <w:bookmarkStart w:id="197" w:name="_Toc278204002"/>
      <w:bookmarkStart w:id="198" w:name="_Toc11405943"/>
      <w:r>
        <w:lastRenderedPageBreak/>
        <w:t>Public Relations-Rescinded</w:t>
      </w:r>
      <w:bookmarkEnd w:id="196"/>
      <w:r>
        <w:t xml:space="preserve"> Policies</w:t>
      </w:r>
      <w:bookmarkEnd w:id="197"/>
      <w:bookmarkEnd w:id="198"/>
    </w:p>
    <w:p w:rsidR="004677F7" w:rsidRDefault="004677F7" w:rsidP="004677F7"/>
    <w:p w:rsidR="00A7447B" w:rsidRDefault="00A7447B" w:rsidP="00A7447B">
      <w:pPr>
        <w:jc w:val="center"/>
        <w:outlineLvl w:val="2"/>
      </w:pPr>
      <w:bookmarkStart w:id="199" w:name="_Toc186523238"/>
      <w:bookmarkStart w:id="200" w:name="_Toc287359355"/>
      <w:bookmarkStart w:id="201" w:name="_Toc186523695"/>
      <w:bookmarkStart w:id="202" w:name="_Toc278204003"/>
      <w:bookmarkStart w:id="203" w:name="_Toc11405944"/>
      <w:r w:rsidRPr="00432673">
        <w:rPr>
          <w:b/>
          <w:bCs/>
        </w:rPr>
        <w:t>P</w:t>
      </w:r>
      <w:r>
        <w:rPr>
          <w:b/>
          <w:bCs/>
        </w:rPr>
        <w:t>ublic</w:t>
      </w:r>
      <w:r w:rsidRPr="00432673">
        <w:rPr>
          <w:b/>
          <w:bCs/>
        </w:rPr>
        <w:t xml:space="preserve"> I</w:t>
      </w:r>
      <w:r>
        <w:rPr>
          <w:b/>
          <w:bCs/>
        </w:rPr>
        <w:t>nformation</w:t>
      </w:r>
      <w:bookmarkEnd w:id="199"/>
      <w:bookmarkEnd w:id="200"/>
      <w:bookmarkEnd w:id="203"/>
    </w:p>
    <w:p w:rsidR="00A7447B" w:rsidRDefault="00A7447B" w:rsidP="00A7447B">
      <w:pPr>
        <w:tabs>
          <w:tab w:val="center" w:pos="4680"/>
          <w:tab w:val="left" w:pos="4860"/>
          <w:tab w:val="left" w:pos="5580"/>
          <w:tab w:val="left" w:pos="6300"/>
          <w:tab w:val="left" w:pos="7020"/>
          <w:tab w:val="left" w:pos="7740"/>
          <w:tab w:val="left" w:pos="8460"/>
          <w:tab w:val="left" w:pos="9216"/>
        </w:tabs>
        <w:spacing w:line="240" w:lineRule="exact"/>
        <w:jc w:val="center"/>
        <w:rPr>
          <w:b/>
          <w:bCs/>
        </w:rPr>
      </w:pPr>
    </w:p>
    <w:p w:rsidR="00A7447B" w:rsidRDefault="00A7447B" w:rsidP="00A7447B">
      <w:pPr>
        <w:keepNext/>
        <w:keepLines/>
        <w:tabs>
          <w:tab w:val="left" w:pos="-1080"/>
          <w:tab w:val="left" w:pos="-720"/>
          <w:tab w:val="left" w:pos="1980"/>
          <w:tab w:val="left" w:pos="2520"/>
          <w:tab w:val="left" w:pos="2880"/>
          <w:tab w:val="left" w:pos="3600"/>
          <w:tab w:val="left" w:pos="4320"/>
          <w:tab w:val="left" w:pos="5040"/>
        </w:tabs>
        <w:spacing w:line="240" w:lineRule="exact"/>
        <w:outlineLvl w:val="3"/>
      </w:pPr>
      <w:bookmarkStart w:id="204" w:name="_Toc166478224"/>
      <w:bookmarkStart w:id="205" w:name="_Toc186523239"/>
      <w:bookmarkStart w:id="206" w:name="_Toc287359356"/>
      <w:r>
        <w:rPr>
          <w:u w:val="single"/>
        </w:rPr>
        <w:t>Toll-free consumer service</w:t>
      </w:r>
      <w:bookmarkEnd w:id="204"/>
      <w:bookmarkEnd w:id="205"/>
      <w:bookmarkEnd w:id="206"/>
    </w:p>
    <w:p w:rsidR="00A7447B" w:rsidRDefault="00A7447B" w:rsidP="00A7447B">
      <w:pPr>
        <w:keepNext/>
        <w:keepLines/>
        <w:tabs>
          <w:tab w:val="center" w:pos="4680"/>
          <w:tab w:val="left" w:pos="5040"/>
        </w:tabs>
        <w:spacing w:line="240" w:lineRule="exact"/>
        <w:jc w:val="center"/>
        <w:rPr>
          <w:b/>
          <w:bCs/>
        </w:rPr>
      </w:pPr>
    </w:p>
    <w:tbl>
      <w:tblPr>
        <w:tblW w:w="0" w:type="auto"/>
        <w:tblInd w:w="-72" w:type="dxa"/>
        <w:tblLook w:val="01E0" w:firstRow="1" w:lastRow="1" w:firstColumn="1" w:lastColumn="1" w:noHBand="0" w:noVBand="0"/>
      </w:tblPr>
      <w:tblGrid>
        <w:gridCol w:w="1781"/>
        <w:gridCol w:w="7381"/>
      </w:tblGrid>
      <w:tr w:rsidR="00A7447B" w:rsidRPr="00DA7F83" w:rsidTr="00A7447B">
        <w:tc>
          <w:tcPr>
            <w:tcW w:w="1800" w:type="dxa"/>
          </w:tcPr>
          <w:p w:rsidR="00A7447B" w:rsidRPr="00DA7F83" w:rsidRDefault="00A7447B" w:rsidP="00A7447B">
            <w:r>
              <w:rPr>
                <w:bCs/>
              </w:rPr>
              <w:t>2008:</w:t>
            </w:r>
            <w:r w:rsidRPr="00DA7F83">
              <w:rPr>
                <w:bCs/>
              </w:rPr>
              <w:t>101</w:t>
            </w:r>
            <w:r>
              <w:rPr>
                <w:bCs/>
              </w:rPr>
              <w:t>-H-7</w:t>
            </w:r>
          </w:p>
        </w:tc>
        <w:tc>
          <w:tcPr>
            <w:tcW w:w="7578" w:type="dxa"/>
          </w:tcPr>
          <w:p w:rsidR="00A7447B" w:rsidRPr="00DA7F83" w:rsidRDefault="00A7447B" w:rsidP="00A7447B">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Cs/>
              </w:rPr>
            </w:pPr>
            <w:r w:rsidRPr="00DA7F83">
              <w:rPr>
                <w:bCs/>
              </w:rPr>
              <w:t>“Resolved, that the AGD rescind policy 99:32-H-7.”</w:t>
            </w:r>
          </w:p>
        </w:tc>
      </w:tr>
    </w:tbl>
    <w:p w:rsidR="00A7447B" w:rsidRDefault="00A7447B" w:rsidP="00A7447B">
      <w:pPr>
        <w:rPr>
          <w:b/>
          <w:bCs/>
        </w:rPr>
      </w:pPr>
    </w:p>
    <w:p w:rsidR="00162616" w:rsidRDefault="00162616" w:rsidP="00162616">
      <w:pPr>
        <w:keepNext/>
        <w:keepLines/>
        <w:tabs>
          <w:tab w:val="left" w:pos="-1080"/>
          <w:tab w:val="left" w:pos="-720"/>
          <w:tab w:val="left" w:pos="1980"/>
          <w:tab w:val="left" w:pos="2520"/>
          <w:tab w:val="left" w:pos="2880"/>
          <w:tab w:val="left" w:pos="3600"/>
          <w:tab w:val="left" w:pos="4320"/>
          <w:tab w:val="left" w:pos="5040"/>
        </w:tabs>
        <w:spacing w:line="240" w:lineRule="exact"/>
        <w:outlineLvl w:val="3"/>
      </w:pPr>
      <w:bookmarkStart w:id="207" w:name="_Toc287359715"/>
      <w:r>
        <w:rPr>
          <w:u w:val="single"/>
        </w:rPr>
        <w:t>Toll-free consumer service</w:t>
      </w:r>
      <w:bookmarkEnd w:id="207"/>
    </w:p>
    <w:p w:rsidR="00162616" w:rsidRDefault="00162616" w:rsidP="00162616">
      <w:pPr>
        <w:keepNext/>
        <w:keepLines/>
        <w:tabs>
          <w:tab w:val="left" w:pos="-1080"/>
          <w:tab w:val="left" w:pos="-720"/>
          <w:tab w:val="left" w:pos="1980"/>
          <w:tab w:val="left" w:pos="2520"/>
          <w:tab w:val="left" w:pos="2880"/>
          <w:tab w:val="left" w:pos="3600"/>
          <w:tab w:val="left" w:pos="4320"/>
          <w:tab w:val="left" w:pos="5040"/>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162616" w:rsidTr="00162616">
        <w:trPr>
          <w:jc w:val="center"/>
        </w:trPr>
        <w:tc>
          <w:tcPr>
            <w:tcW w:w="1800" w:type="dxa"/>
          </w:tcPr>
          <w:p w:rsidR="00162616" w:rsidRDefault="00162616" w:rsidP="00162616">
            <w:pPr>
              <w:keepNext/>
              <w:keepLines/>
              <w:tabs>
                <w:tab w:val="left" w:pos="-1080"/>
                <w:tab w:val="left" w:pos="-720"/>
                <w:tab w:val="left" w:pos="1980"/>
                <w:tab w:val="left" w:pos="2520"/>
                <w:tab w:val="left" w:pos="2880"/>
                <w:tab w:val="left" w:pos="3600"/>
                <w:tab w:val="left" w:pos="4320"/>
                <w:tab w:val="left" w:pos="5040"/>
              </w:tabs>
              <w:spacing w:after="58" w:line="240" w:lineRule="exact"/>
            </w:pPr>
            <w:r>
              <w:t>99:32-H-7</w:t>
            </w:r>
          </w:p>
          <w:p w:rsidR="00162616" w:rsidRDefault="00162616" w:rsidP="00162616">
            <w:pPr>
              <w:keepNext/>
              <w:keepLines/>
              <w:tabs>
                <w:tab w:val="left" w:pos="-1080"/>
                <w:tab w:val="left" w:pos="-720"/>
                <w:tab w:val="left" w:pos="1980"/>
                <w:tab w:val="left" w:pos="2520"/>
                <w:tab w:val="left" w:pos="2880"/>
                <w:tab w:val="left" w:pos="3600"/>
                <w:tab w:val="left" w:pos="4320"/>
                <w:tab w:val="left" w:pos="5040"/>
              </w:tabs>
              <w:spacing w:after="58" w:line="240" w:lineRule="exact"/>
            </w:pPr>
            <w:r>
              <w:t>RESCINDED HOD 2008</w:t>
            </w:r>
          </w:p>
        </w:tc>
        <w:tc>
          <w:tcPr>
            <w:tcW w:w="7560" w:type="dxa"/>
          </w:tcPr>
          <w:p w:rsidR="00162616" w:rsidRDefault="00162616" w:rsidP="00162616">
            <w:pPr>
              <w:keepNext/>
              <w:keepLines/>
              <w:tabs>
                <w:tab w:val="left" w:pos="-1080"/>
                <w:tab w:val="left" w:pos="-720"/>
                <w:tab w:val="left" w:pos="1980"/>
                <w:tab w:val="left" w:pos="2520"/>
                <w:tab w:val="left" w:pos="2880"/>
                <w:tab w:val="left" w:pos="3600"/>
                <w:tab w:val="left" w:pos="4320"/>
                <w:tab w:val="left" w:pos="5040"/>
              </w:tabs>
              <w:spacing w:after="58" w:line="240" w:lineRule="exact"/>
            </w:pPr>
            <w:r>
              <w:t>“Resolved, that the AGD appropriate $30,260 to establish a toll-free service for consumers based on the following ground rules:</w:t>
            </w:r>
          </w:p>
        </w:tc>
      </w:tr>
    </w:tbl>
    <w:p w:rsidR="00162616" w:rsidRDefault="00162616" w:rsidP="00162616">
      <w:pPr>
        <w:tabs>
          <w:tab w:val="left" w:pos="-1080"/>
          <w:tab w:val="left" w:pos="-720"/>
          <w:tab w:val="left" w:pos="1980"/>
          <w:tab w:val="left" w:pos="2520"/>
          <w:tab w:val="left" w:pos="2880"/>
          <w:tab w:val="left" w:pos="3600"/>
          <w:tab w:val="left" w:pos="4320"/>
          <w:tab w:val="left" w:pos="5040"/>
        </w:tabs>
        <w:spacing w:line="240" w:lineRule="exact"/>
        <w:ind w:left="1980"/>
      </w:pPr>
    </w:p>
    <w:p w:rsidR="00162616" w:rsidRPr="00FD6EE4" w:rsidRDefault="00162616" w:rsidP="00162616">
      <w:pPr>
        <w:pStyle w:val="Quick1"/>
        <w:tabs>
          <w:tab w:val="left" w:pos="2610"/>
        </w:tabs>
        <w:rPr>
          <w:sz w:val="24"/>
        </w:rPr>
      </w:pPr>
      <w:r w:rsidRPr="00FD6EE4">
        <w:rPr>
          <w:sz w:val="24"/>
        </w:rPr>
        <w:t xml:space="preserve">Consumers will be able to dial an </w:t>
      </w:r>
      <w:r>
        <w:rPr>
          <w:sz w:val="24"/>
        </w:rPr>
        <w:t>AGD</w:t>
      </w:r>
      <w:r w:rsidRPr="00FD6EE4">
        <w:rPr>
          <w:sz w:val="24"/>
        </w:rPr>
        <w:t xml:space="preserve"> toll-free number to receive the name, address, and telephone number of up to three AGD members in their zip code area.</w:t>
      </w:r>
    </w:p>
    <w:p w:rsidR="00162616" w:rsidRDefault="00162616" w:rsidP="00162616">
      <w:pPr>
        <w:tabs>
          <w:tab w:val="left" w:pos="-1080"/>
          <w:tab w:val="left" w:pos="-720"/>
          <w:tab w:val="left" w:pos="1980"/>
          <w:tab w:val="left" w:pos="2520"/>
          <w:tab w:val="left" w:pos="2880"/>
          <w:tab w:val="left" w:pos="3600"/>
          <w:tab w:val="left" w:pos="4320"/>
          <w:tab w:val="left" w:pos="5040"/>
        </w:tabs>
        <w:spacing w:line="240" w:lineRule="exact"/>
      </w:pPr>
    </w:p>
    <w:p w:rsidR="00162616" w:rsidRDefault="00162616" w:rsidP="001B4EF7">
      <w:pPr>
        <w:pStyle w:val="Quick1"/>
        <w:widowControl/>
        <w:numPr>
          <w:ilvl w:val="0"/>
          <w:numId w:val="14"/>
        </w:numPr>
        <w:tabs>
          <w:tab w:val="left" w:pos="-1080"/>
          <w:tab w:val="left" w:pos="-720"/>
          <w:tab w:val="left" w:pos="1980"/>
          <w:tab w:val="num" w:pos="2520"/>
          <w:tab w:val="left" w:pos="2880"/>
          <w:tab w:val="left" w:pos="3600"/>
          <w:tab w:val="left" w:pos="4320"/>
          <w:tab w:val="left" w:pos="5040"/>
        </w:tabs>
        <w:spacing w:line="240" w:lineRule="exact"/>
        <w:ind w:left="2520" w:hanging="540"/>
        <w:rPr>
          <w:sz w:val="24"/>
        </w:rPr>
      </w:pPr>
      <w:r>
        <w:rPr>
          <w:sz w:val="24"/>
        </w:rPr>
        <w:t xml:space="preserve">Consumer calls will be handled by a live operator who has been trained to represent the </w:t>
      </w:r>
      <w:smartTag w:uri="urn:schemas-microsoft-com:office:smarttags" w:element="place">
        <w:smartTag w:uri="urn:schemas-microsoft-com:office:smarttags" w:element="PlaceType">
          <w:r>
            <w:rPr>
              <w:sz w:val="24"/>
            </w:rPr>
            <w:t>Academy</w:t>
          </w:r>
        </w:smartTag>
        <w:r>
          <w:rPr>
            <w:sz w:val="24"/>
          </w:rPr>
          <w:t xml:space="preserve"> of </w:t>
        </w:r>
        <w:smartTag w:uri="urn:schemas-microsoft-com:office:smarttags" w:element="PlaceName">
          <w:r>
            <w:rPr>
              <w:sz w:val="24"/>
            </w:rPr>
            <w:t>General Dentistry</w:t>
          </w:r>
        </w:smartTag>
      </w:smartTag>
      <w:r>
        <w:rPr>
          <w:sz w:val="24"/>
        </w:rPr>
        <w:t>.</w:t>
      </w:r>
    </w:p>
    <w:p w:rsidR="00162616" w:rsidRDefault="00162616" w:rsidP="00162616">
      <w:pPr>
        <w:tabs>
          <w:tab w:val="left" w:pos="-1080"/>
          <w:tab w:val="left" w:pos="-720"/>
          <w:tab w:val="left" w:pos="1980"/>
          <w:tab w:val="left" w:pos="2520"/>
          <w:tab w:val="left" w:pos="2880"/>
          <w:tab w:val="left" w:pos="3600"/>
          <w:tab w:val="left" w:pos="4320"/>
          <w:tab w:val="left" w:pos="5040"/>
        </w:tabs>
        <w:spacing w:line="240" w:lineRule="exact"/>
      </w:pPr>
    </w:p>
    <w:p w:rsidR="00162616" w:rsidRDefault="00162616" w:rsidP="001B4EF7">
      <w:pPr>
        <w:pStyle w:val="Quick1"/>
        <w:widowControl/>
        <w:numPr>
          <w:ilvl w:val="0"/>
          <w:numId w:val="14"/>
        </w:numPr>
        <w:tabs>
          <w:tab w:val="left" w:pos="-1080"/>
          <w:tab w:val="left" w:pos="-720"/>
          <w:tab w:val="left" w:pos="1980"/>
          <w:tab w:val="num" w:pos="2520"/>
          <w:tab w:val="left" w:pos="2880"/>
          <w:tab w:val="left" w:pos="3600"/>
          <w:tab w:val="left" w:pos="4320"/>
          <w:tab w:val="left" w:pos="5040"/>
        </w:tabs>
        <w:spacing w:line="240" w:lineRule="exact"/>
        <w:ind w:left="2520" w:hanging="540"/>
        <w:rPr>
          <w:sz w:val="24"/>
        </w:rPr>
      </w:pPr>
      <w:r>
        <w:rPr>
          <w:sz w:val="24"/>
        </w:rPr>
        <w:t>The AGD will manage the toll-free service through a telemarketing management firm selected by the Public Information Council that specializes in consumer service.</w:t>
      </w:r>
    </w:p>
    <w:p w:rsidR="00162616" w:rsidRDefault="00162616" w:rsidP="00162616">
      <w:pPr>
        <w:tabs>
          <w:tab w:val="left" w:pos="-1080"/>
          <w:tab w:val="left" w:pos="-720"/>
          <w:tab w:val="left" w:pos="1980"/>
          <w:tab w:val="left" w:pos="2520"/>
          <w:tab w:val="left" w:pos="2880"/>
          <w:tab w:val="left" w:pos="3600"/>
          <w:tab w:val="left" w:pos="4320"/>
          <w:tab w:val="left" w:pos="5040"/>
        </w:tabs>
        <w:spacing w:line="240" w:lineRule="exact"/>
      </w:pPr>
    </w:p>
    <w:p w:rsidR="00162616" w:rsidRDefault="00162616" w:rsidP="001B4EF7">
      <w:pPr>
        <w:pStyle w:val="Quick1"/>
        <w:widowControl/>
        <w:numPr>
          <w:ilvl w:val="0"/>
          <w:numId w:val="14"/>
        </w:numPr>
        <w:tabs>
          <w:tab w:val="left" w:pos="-1080"/>
          <w:tab w:val="left" w:pos="-720"/>
          <w:tab w:val="left" w:pos="1980"/>
          <w:tab w:val="num" w:pos="2520"/>
          <w:tab w:val="left" w:pos="2880"/>
          <w:tab w:val="left" w:pos="3600"/>
          <w:tab w:val="left" w:pos="4320"/>
          <w:tab w:val="left" w:pos="5040"/>
        </w:tabs>
        <w:spacing w:line="240" w:lineRule="exact"/>
        <w:ind w:left="2520" w:hanging="540"/>
        <w:rPr>
          <w:sz w:val="24"/>
        </w:rPr>
      </w:pPr>
      <w:r>
        <w:rPr>
          <w:sz w:val="24"/>
        </w:rPr>
        <w:t>A database of AGD members which is updated at least quarterly by the AGD will be used for this purpose so that callers get the latest available information.”</w:t>
      </w:r>
    </w:p>
    <w:p w:rsidR="00162616" w:rsidRDefault="00162616" w:rsidP="00A7447B">
      <w:pPr>
        <w:rPr>
          <w:b/>
          <w:bCs/>
        </w:rPr>
      </w:pPr>
    </w:p>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pPr>
      <w:bookmarkStart w:id="208" w:name="_Toc11405945"/>
      <w:r>
        <w:rPr>
          <w:b/>
          <w:bCs/>
        </w:rPr>
        <w:t>Spokesperson Training Program</w:t>
      </w:r>
      <w:bookmarkEnd w:id="201"/>
      <w:bookmarkEnd w:id="202"/>
      <w:bookmarkEnd w:id="208"/>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*95:6-H-7</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7/98</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pStyle w:val="BodyText2"/>
              <w:spacing w:line="240" w:lineRule="auto"/>
            </w:pPr>
            <w:r>
              <w:t xml:space="preserve">"Resolved, that the AGD Spokesperson Training policy be amended to read: </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'Spokesperson Training will be conducted every other year for 10 individuals considered to be leaders of the AGD.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'Participants in each workshop will be chosen by the following process: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1) the Public Information Council shall deliberate the names to be considered at the meeting approximately one year in advance of the workshop and make recommendations to the President;  2) the incoming President shall name the individuals to attend the workshop at least 120 days in advance of the workshop.</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In determining workshop participants, the Public Information Council will place priority on a cross-section of the membership who are representative of the AGD.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lastRenderedPageBreak/>
        <w:t>Spokesperson Training will be conducted in conjunction with a scheduled AGD meeting, the meeting to be decided by the President in consultation with the Public Information Council and Executive Director, to make maximum use of existing resources.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89:29</w:t>
            </w:r>
            <w:r>
              <w:noBreakHyphen/>
              <w:t>B</w:t>
            </w:r>
            <w:r>
              <w:noBreakHyphen/>
              <w:t>5</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SUPERSEDED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BY 95:6-H-7 </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Board adopt, as the updated AGD Spokesperson Training Policy, the following guidelines recommended by the Public Information Council:</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'Spokesperson training will be conducted every other year, beginning in 1987</w:t>
      </w:r>
      <w:r>
        <w:noBreakHyphen/>
        <w:t>1988, for 10 individuals considered to be leaders of the AGD.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Participants in each workshop will be chosen by the following process:  1) the Council shall deliberate the names to be considered at the meeting approximately one year in advance of the workshop and make recommendations to the President, 2) the incoming President shall name the individuals to attend the workshop at least 120 days in advance of the workshop.</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In determining workshop participants, the </w:t>
      </w:r>
      <w:r>
        <w:rPr>
          <w:u w:val="single"/>
        </w:rPr>
        <w:t>Public Information</w:t>
      </w:r>
      <w:r>
        <w:t xml:space="preserve"> Council will place priority on the following group of individuals: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an untrained Vice President or President</w:t>
      </w:r>
      <w:r>
        <w:noBreakHyphen/>
        <w:t>Elect;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the individual who will be President when the workshop is conducted may elect to participate;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the Local Advisory Committee Chairpersons for the next two Annual Meetings or individuals from the areas;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appropriate Council or Committee Chairpersons;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5.</w:t>
      </w:r>
      <w:r>
        <w:tab/>
        <w:t>members of the Board;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6.</w:t>
      </w:r>
      <w:r>
        <w:tab/>
        <w:t>Regional Directors;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7.</w:t>
      </w:r>
      <w:r>
        <w:tab/>
        <w:t>Constituent Presidents;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8.</w:t>
      </w:r>
      <w:r>
        <w:tab/>
        <w:t>other individuals who have expertise on particular issues and who may need training.</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Spokesperson training will be conducted in conjunction with a scheduled AGD meeting, the meeting to be decided by the President in consultation with the Public Information Council Chairperson and Executive Director, to make maximum use of existing resources.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The Spokesperson training workshop will be open to non</w:t>
      </w:r>
      <w:r>
        <w:noBreakHyphen/>
        <w:t>participants, subject to approval by those conducting the course.'"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9060C8" w:rsidTr="00713DC9">
        <w:trPr>
          <w:jc w:val="center"/>
        </w:trPr>
        <w:tc>
          <w:tcPr>
            <w:tcW w:w="1800" w:type="dxa"/>
            <w:tcBorders>
              <w:top w:val="single" w:sz="6" w:space="0" w:color="FFFFFF"/>
              <w:left w:val="single" w:sz="6" w:space="0" w:color="FFFFFF"/>
              <w:bottom w:val="single" w:sz="6" w:space="0" w:color="FFFFFF"/>
              <w:right w:val="single" w:sz="6" w:space="0" w:color="FFFFFF"/>
            </w:tcBorders>
          </w:tcPr>
          <w:p w:rsidR="009060C8" w:rsidRDefault="009060C8" w:rsidP="00713DC9">
            <w:pPr>
              <w:spacing w:line="120" w:lineRule="exact"/>
            </w:pPr>
          </w:p>
          <w:p w:rsidR="009060C8" w:rsidRDefault="009060C8" w:rsidP="00713DC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98:18-H-7</w:t>
            </w:r>
            <w:r>
              <w:rPr>
                <w:i/>
                <w:iCs/>
              </w:rPr>
              <w:t xml:space="preserve"> </w:t>
            </w:r>
          </w:p>
          <w:p w:rsidR="009060C8" w:rsidRDefault="009060C8" w:rsidP="00713DC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REVISED</w:t>
            </w:r>
          </w:p>
          <w:p w:rsidR="009060C8" w:rsidRDefault="009060C8" w:rsidP="00713DC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HOD 7/2000 AMENDED HOD 2014</w:t>
            </w:r>
          </w:p>
        </w:tc>
        <w:tc>
          <w:tcPr>
            <w:tcW w:w="7560" w:type="dxa"/>
            <w:tcBorders>
              <w:top w:val="single" w:sz="6" w:space="0" w:color="FFFFFF"/>
              <w:left w:val="single" w:sz="6" w:space="0" w:color="FFFFFF"/>
              <w:bottom w:val="single" w:sz="6" w:space="0" w:color="FFFFFF"/>
              <w:right w:val="single" w:sz="6" w:space="0" w:color="FFFFFF"/>
            </w:tcBorders>
          </w:tcPr>
          <w:p w:rsidR="009060C8" w:rsidRDefault="009060C8" w:rsidP="00713DC9">
            <w:pPr>
              <w:spacing w:line="120" w:lineRule="exact"/>
            </w:pPr>
          </w:p>
          <w:p w:rsidR="009060C8" w:rsidRDefault="009060C8" w:rsidP="00713DC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Spokesperson Training Policy be revised as follows to refine and maintain the confidentiality of the selection process and to provide earlier notification to candidates:</w:t>
            </w:r>
          </w:p>
        </w:tc>
      </w:tr>
    </w:tbl>
    <w:p w:rsidR="009060C8" w:rsidRDefault="009060C8" w:rsidP="009060C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szCs w:val="20"/>
        </w:rPr>
      </w:pPr>
    </w:p>
    <w:p w:rsidR="009060C8" w:rsidRDefault="009060C8" w:rsidP="009060C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Spokesperson training will be conducted every other year for 10 individuals considered to be leaders of the AGD.</w:t>
      </w:r>
    </w:p>
    <w:p w:rsidR="009060C8" w:rsidRDefault="009060C8" w:rsidP="009060C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060C8" w:rsidRDefault="009060C8" w:rsidP="009060C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Participants in each workshop will be chosen by the following process:       1) the Council shall choose ten individuals, including any of the top three officers of the organization who have not yet received training, and at least five alternates listed in preferential order at the meeting approximately one year in advance of the workshop, 2) the names shall not be published in the resolution but shall be published in the report so that the Board will not be inhibited in the approval process, 3) the Board shall approve the individuals to attend the workshop at least nine months in advance of the workshop, and 4) the individuals shall be notified within 30 days of the Board decision, in a letter sent by the Executive Director. </w:t>
      </w:r>
    </w:p>
    <w:p w:rsidR="009060C8" w:rsidRDefault="009060C8" w:rsidP="009060C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060C8" w:rsidRDefault="009060C8" w:rsidP="009060C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In determining workshop participants, the Public Information Council will place priority on a cross-section of the membership who are representative of the AGD,</w:t>
      </w:r>
    </w:p>
    <w:p w:rsidR="009060C8" w:rsidRDefault="009060C8" w:rsidP="009060C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060C8" w:rsidRDefault="009060C8" w:rsidP="009060C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Spokesperson training will be conducted in conjunction with a scheduled AGD meeting, the meeting to be decided by the President in consultation with the Public Information Council Chair and Executive Director, to make maximum use of existing resources.”</w:t>
      </w:r>
    </w:p>
    <w:p w:rsidR="009060C8" w:rsidRDefault="009060C8"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060C8" w:rsidRDefault="009060C8"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AF7DB0"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2"/>
        <w:rPr>
          <w:b/>
          <w:bCs/>
        </w:rPr>
      </w:pPr>
      <w:bookmarkStart w:id="209" w:name="_Toc166478297"/>
      <w:bookmarkStart w:id="210" w:name="_Toc186523230"/>
      <w:bookmarkStart w:id="211" w:name="_Toc287359347"/>
      <w:bookmarkStart w:id="212" w:name="_Toc11405946"/>
      <w:r>
        <w:rPr>
          <w:b/>
          <w:bCs/>
        </w:rPr>
        <w:t>State Board of Dentistry</w:t>
      </w:r>
      <w:bookmarkEnd w:id="209"/>
      <w:bookmarkEnd w:id="210"/>
      <w:bookmarkEnd w:id="211"/>
      <w:bookmarkEnd w:id="212"/>
    </w:p>
    <w:p w:rsidR="00AF7DB0"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F7DB0" w:rsidTr="00AF7DB0">
        <w:trPr>
          <w:jc w:val="center"/>
        </w:trPr>
        <w:tc>
          <w:tcPr>
            <w:tcW w:w="1800" w:type="dxa"/>
            <w:tcBorders>
              <w:top w:val="single" w:sz="6" w:space="0" w:color="FFFFFF"/>
              <w:left w:val="single" w:sz="6" w:space="0" w:color="FFFFFF"/>
              <w:bottom w:val="single" w:sz="6" w:space="0" w:color="FFFFFF"/>
              <w:right w:val="single" w:sz="6" w:space="0" w:color="FFFFFF"/>
            </w:tcBorders>
          </w:tcPr>
          <w:p w:rsidR="00AF7DB0" w:rsidRDefault="00AF7DB0" w:rsidP="00AF7DB0">
            <w:pPr>
              <w:spacing w:line="120" w:lineRule="exact"/>
            </w:pPr>
          </w:p>
          <w:p w:rsidR="00AF7DB0"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94:16</w:t>
            </w:r>
            <w:r>
              <w:noBreakHyphen/>
              <w:t>H</w:t>
            </w:r>
            <w:r>
              <w:noBreakHyphen/>
              <w:t>7</w:t>
            </w:r>
          </w:p>
        </w:tc>
        <w:tc>
          <w:tcPr>
            <w:tcW w:w="7560" w:type="dxa"/>
            <w:tcBorders>
              <w:top w:val="single" w:sz="6" w:space="0" w:color="FFFFFF"/>
              <w:left w:val="single" w:sz="6" w:space="0" w:color="FFFFFF"/>
              <w:bottom w:val="single" w:sz="6" w:space="0" w:color="FFFFFF"/>
              <w:right w:val="single" w:sz="6" w:space="0" w:color="FFFFFF"/>
            </w:tcBorders>
          </w:tcPr>
          <w:p w:rsidR="00AF7DB0" w:rsidRDefault="00AF7DB0" w:rsidP="00AF7DB0">
            <w:pPr>
              <w:spacing w:line="120" w:lineRule="exact"/>
            </w:pPr>
          </w:p>
          <w:p w:rsidR="00AF7DB0" w:rsidRDefault="00AF7DB0" w:rsidP="00AF7DB0">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05"/>
            </w:pPr>
            <w:r>
              <w:t>"Resolved, that the following policy adopted by the AGD's 1985 House of Delegates be rescinded:</w:t>
            </w:r>
          </w:p>
          <w:p w:rsidR="00AF7DB0" w:rsidRDefault="00AF7DB0" w:rsidP="00AF7DB0">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05"/>
            </w:pPr>
          </w:p>
          <w:p w:rsidR="00AF7DB0" w:rsidRDefault="00AF7DB0" w:rsidP="00AF7DB0">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05"/>
            </w:pPr>
            <w:r>
              <w:t>Resolved, that in the interest of the dental health of the public, the Academy of General Dentistry supports a single State Board of Dentistry in each state, as the sole regulating authority for the delivery of dental care.”</w:t>
            </w:r>
          </w:p>
          <w:p w:rsidR="00AF7DB0"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rsidR="004677F7" w:rsidRDefault="00AF7DB0" w:rsidP="00AF7D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rsidR="004677F7" w:rsidRPr="001C1C0B" w:rsidRDefault="004677F7" w:rsidP="004677F7">
      <w:pPr>
        <w:pStyle w:val="Heading1"/>
        <w:jc w:val="center"/>
        <w:rPr>
          <w:rFonts w:ascii="Times New Roman" w:hAnsi="Times New Roman" w:cs="Times New Roman"/>
          <w:b w:val="0"/>
          <w:sz w:val="96"/>
          <w:szCs w:val="96"/>
        </w:rPr>
        <w:sectPr w:rsidR="004677F7" w:rsidRPr="001C1C0B" w:rsidSect="00463021">
          <w:pgSz w:w="12240" w:h="15840" w:code="1"/>
          <w:pgMar w:top="1440" w:right="1350" w:bottom="1440" w:left="1800" w:header="720" w:footer="432" w:gutter="0"/>
          <w:lnNumType w:countBy="1"/>
          <w:cols w:space="720" w:equalWidth="0">
            <w:col w:w="9090" w:space="720"/>
          </w:cols>
          <w:docGrid w:linePitch="360"/>
        </w:sectPr>
      </w:pPr>
      <w:r>
        <w:br w:type="page"/>
      </w:r>
      <w:bookmarkStart w:id="213" w:name="_Toc278204004"/>
      <w:bookmarkStart w:id="214" w:name="_Toc166477317"/>
      <w:bookmarkStart w:id="215" w:name="_Toc11405947"/>
      <w:r>
        <w:rPr>
          <w:rFonts w:ascii="Times New Roman" w:hAnsi="Times New Roman" w:cs="Times New Roman"/>
          <w:b w:val="0"/>
          <w:sz w:val="96"/>
          <w:szCs w:val="96"/>
        </w:rPr>
        <w:lastRenderedPageBreak/>
        <w:t xml:space="preserve">Governance and Operations </w:t>
      </w:r>
      <w:r w:rsidRPr="001C1C0B">
        <w:rPr>
          <w:rFonts w:ascii="Times New Roman" w:hAnsi="Times New Roman" w:cs="Times New Roman"/>
          <w:b w:val="0"/>
          <w:sz w:val="96"/>
          <w:szCs w:val="96"/>
        </w:rPr>
        <w:t xml:space="preserve">Rescinded </w:t>
      </w:r>
      <w:r>
        <w:rPr>
          <w:rFonts w:ascii="Times New Roman" w:hAnsi="Times New Roman" w:cs="Times New Roman"/>
          <w:b w:val="0"/>
          <w:sz w:val="96"/>
          <w:szCs w:val="96"/>
        </w:rPr>
        <w:t>Policies</w:t>
      </w:r>
      <w:bookmarkEnd w:id="213"/>
      <w:bookmarkEnd w:id="215"/>
    </w:p>
    <w:p w:rsidR="004677F7" w:rsidRDefault="004677F7" w:rsidP="004677F7">
      <w:pPr>
        <w:outlineLvl w:val="1"/>
      </w:pPr>
      <w:bookmarkStart w:id="216" w:name="_Toc186523700"/>
      <w:bookmarkStart w:id="217" w:name="_Toc278204005"/>
      <w:bookmarkStart w:id="218" w:name="_Toc11405948"/>
      <w:bookmarkEnd w:id="214"/>
      <w:r>
        <w:lastRenderedPageBreak/>
        <w:t>AGD Foundation-Rescinded</w:t>
      </w:r>
      <w:bookmarkEnd w:id="216"/>
      <w:r>
        <w:t xml:space="preserve"> Policies</w:t>
      </w:r>
      <w:bookmarkEnd w:id="217"/>
      <w:bookmarkEnd w:id="218"/>
    </w:p>
    <w:p w:rsidR="004677F7" w:rsidRDefault="004677F7" w:rsidP="004677F7"/>
    <w:p w:rsidR="004677F7" w:rsidRDefault="004677F7" w:rsidP="004677F7">
      <w:r>
        <w:br w:type="page"/>
      </w:r>
    </w:p>
    <w:p w:rsidR="004677F7" w:rsidRDefault="004677F7" w:rsidP="004677F7">
      <w:pPr>
        <w:outlineLvl w:val="1"/>
      </w:pPr>
      <w:bookmarkStart w:id="219" w:name="_Toc186523701"/>
      <w:bookmarkStart w:id="220" w:name="_Toc278204006"/>
      <w:bookmarkStart w:id="221" w:name="_Toc11405949"/>
      <w:r>
        <w:lastRenderedPageBreak/>
        <w:t>Governance and Strategic Initiatives-Rescinded</w:t>
      </w:r>
      <w:bookmarkEnd w:id="219"/>
      <w:r>
        <w:t xml:space="preserve"> Policies</w:t>
      </w:r>
      <w:bookmarkEnd w:id="220"/>
      <w:bookmarkEnd w:id="221"/>
    </w:p>
    <w:p w:rsidR="004677F7" w:rsidRDefault="004677F7" w:rsidP="004677F7"/>
    <w:p w:rsidR="004677F7" w:rsidRDefault="004677F7" w:rsidP="004677F7">
      <w:pPr>
        <w:jc w:val="center"/>
        <w:outlineLvl w:val="2"/>
        <w:rPr>
          <w:b/>
        </w:rPr>
      </w:pPr>
      <w:bookmarkStart w:id="222" w:name="_Toc278204007"/>
      <w:bookmarkStart w:id="223" w:name="_Toc186523702"/>
      <w:bookmarkStart w:id="224" w:name="_Toc11405950"/>
      <w:smartTag w:uri="urn:schemas-microsoft-com:office:smarttags" w:element="place">
        <w:smartTag w:uri="urn:schemas-microsoft-com:office:smarttags" w:element="PlaceType">
          <w:r>
            <w:rPr>
              <w:b/>
            </w:rPr>
            <w:t>Academy</w:t>
          </w:r>
        </w:smartTag>
        <w:r>
          <w:rPr>
            <w:b/>
          </w:rPr>
          <w:t xml:space="preserve"> of </w:t>
        </w:r>
        <w:smartTag w:uri="urn:schemas-microsoft-com:office:smarttags" w:element="PlaceName">
          <w:r>
            <w:rPr>
              <w:b/>
            </w:rPr>
            <w:t>General</w:t>
          </w:r>
        </w:smartTag>
      </w:smartTag>
      <w:r>
        <w:rPr>
          <w:b/>
        </w:rPr>
        <w:t xml:space="preserve"> Dentistry</w:t>
      </w:r>
      <w:bookmarkEnd w:id="222"/>
      <w:bookmarkEnd w:id="224"/>
      <w:r>
        <w:rPr>
          <w:b/>
        </w:rPr>
        <w:t xml:space="preserve"> </w:t>
      </w:r>
      <w:bookmarkEnd w:id="223"/>
    </w:p>
    <w:p w:rsidR="004677F7" w:rsidRDefault="004677F7" w:rsidP="004677F7"/>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*77:21</w:t>
            </w:r>
            <w:r>
              <w:noBreakHyphen/>
              <w:t>H</w:t>
            </w:r>
            <w:r>
              <w:noBreakHyphen/>
              <w:t>6</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7/2004</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Board, on or about January 1, 1979, and every two years thereafter, evaluate the possibility of having a survey of the AGD's membership and an office evaluation."</w:t>
            </w:r>
          </w:p>
        </w:tc>
      </w:tr>
    </w:tbl>
    <w:p w:rsidR="004677F7" w:rsidRDefault="004677F7" w:rsidP="004677F7"/>
    <w:p w:rsidR="00A7447B" w:rsidRDefault="00A7447B" w:rsidP="00A7447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225" w:name="_Toc287359367"/>
      <w:bookmarkStart w:id="226" w:name="_Toc166477293"/>
      <w:bookmarkStart w:id="227" w:name="_Toc186523250"/>
      <w:r>
        <w:rPr>
          <w:u w:val="single"/>
        </w:rPr>
        <w:t>Goals and objectives</w:t>
      </w:r>
      <w:bookmarkEnd w:id="225"/>
    </w:p>
    <w:p w:rsidR="00A7447B" w:rsidRDefault="00A7447B" w:rsidP="00A7447B"/>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A7447B" w:rsidRPr="00DA749D" w:rsidTr="00A7447B">
        <w:tc>
          <w:tcPr>
            <w:tcW w:w="1800" w:type="dxa"/>
            <w:tcBorders>
              <w:top w:val="nil"/>
              <w:left w:val="nil"/>
              <w:bottom w:val="nil"/>
              <w:right w:val="nil"/>
            </w:tcBorders>
          </w:tcPr>
          <w:p w:rsidR="00A7447B" w:rsidRPr="00C84527" w:rsidRDefault="00A7447B" w:rsidP="00A7447B">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C84527">
              <w:t>2005:4R-H-7</w:t>
            </w:r>
            <w:r w:rsidR="00DA02E6">
              <w:t xml:space="preserve"> RESCINDED HOD 7/2010</w:t>
            </w:r>
          </w:p>
        </w:tc>
        <w:tc>
          <w:tcPr>
            <w:tcW w:w="7560" w:type="dxa"/>
            <w:tcBorders>
              <w:top w:val="nil"/>
              <w:left w:val="nil"/>
              <w:bottom w:val="nil"/>
              <w:right w:val="nil"/>
            </w:tcBorders>
          </w:tcPr>
          <w:p w:rsidR="00A7447B" w:rsidRPr="00DA749D" w:rsidRDefault="00A7447B" w:rsidP="00A7447B">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rPr>
                <w:u w:val="single"/>
              </w:rPr>
            </w:pPr>
            <w:r w:rsidRPr="00DA749D">
              <w:rPr>
                <w:bCs/>
              </w:rPr>
              <w:t xml:space="preserve">“Resolved, that the </w:t>
            </w:r>
            <w:smartTag w:uri="urn:schemas-microsoft-com:office:smarttags" w:element="place">
              <w:smartTag w:uri="urn:schemas-microsoft-com:office:smarttags" w:element="PlaceType">
                <w:r w:rsidRPr="00DA749D">
                  <w:rPr>
                    <w:bCs/>
                  </w:rPr>
                  <w:t>Academy</w:t>
                </w:r>
              </w:smartTag>
              <w:r w:rsidRPr="00DA749D">
                <w:rPr>
                  <w:bCs/>
                </w:rPr>
                <w:t xml:space="preserve"> of </w:t>
              </w:r>
              <w:smartTag w:uri="urn:schemas-microsoft-com:office:smarttags" w:element="PlaceName">
                <w:r w:rsidRPr="00DA749D">
                  <w:rPr>
                    <w:bCs/>
                  </w:rPr>
                  <w:t>General Dentistry</w:t>
                </w:r>
              </w:smartTag>
            </w:smartTag>
            <w:r w:rsidRPr="00DA749D">
              <w:rPr>
                <w:bCs/>
              </w:rPr>
              <w:t>’s ‘AGD2010 Strategic Plan’ become the goals and objectives for the AGD.”</w:t>
            </w:r>
          </w:p>
        </w:tc>
      </w:tr>
      <w:bookmarkEnd w:id="226"/>
      <w:bookmarkEnd w:id="227"/>
    </w:tbl>
    <w:p w:rsidR="00A7447B" w:rsidRDefault="00A7447B" w:rsidP="00A7447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A7447B" w:rsidRPr="00DA749D" w:rsidTr="00A7447B">
        <w:tc>
          <w:tcPr>
            <w:tcW w:w="1800" w:type="dxa"/>
            <w:tcBorders>
              <w:top w:val="nil"/>
              <w:left w:val="nil"/>
              <w:bottom w:val="nil"/>
              <w:right w:val="nil"/>
            </w:tcBorders>
          </w:tcPr>
          <w:p w:rsidR="00A7447B" w:rsidRPr="006E0ABD" w:rsidRDefault="00A7447B" w:rsidP="00A7447B">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6E0ABD">
              <w:t>2010:111-H-7</w:t>
            </w:r>
            <w:r w:rsidR="00A46D3E">
              <w:t xml:space="preserve"> RESCINDED 2012</w:t>
            </w:r>
          </w:p>
        </w:tc>
        <w:tc>
          <w:tcPr>
            <w:tcW w:w="7560" w:type="dxa"/>
            <w:tcBorders>
              <w:top w:val="nil"/>
              <w:left w:val="nil"/>
              <w:bottom w:val="nil"/>
              <w:right w:val="nil"/>
            </w:tcBorders>
          </w:tcPr>
          <w:p w:rsidR="00A7447B" w:rsidRPr="00C84527" w:rsidRDefault="00A7447B" w:rsidP="00A7447B">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C84527">
              <w:t>“Resolved, that the AGD Strategic Plan be approved effective January 1, 2011, and be it further,</w:t>
            </w:r>
          </w:p>
          <w:p w:rsidR="00A7447B" w:rsidRPr="00C84527" w:rsidRDefault="00A7447B" w:rsidP="00A7447B">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p>
          <w:p w:rsidR="00A7447B" w:rsidRPr="00C84527" w:rsidRDefault="00A7447B" w:rsidP="00A7447B">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C84527">
              <w:t>Resolved, that policy 2005:4R-H-7 be rescinded, effective December 31, 2010.</w:t>
            </w:r>
          </w:p>
        </w:tc>
      </w:tr>
    </w:tbl>
    <w:p w:rsidR="00E6580C" w:rsidRDefault="00E6580C" w:rsidP="00E6580C"/>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E6580C" w:rsidRPr="00C84527" w:rsidTr="00F03D58">
        <w:tc>
          <w:tcPr>
            <w:tcW w:w="1800" w:type="dxa"/>
            <w:tcBorders>
              <w:top w:val="nil"/>
              <w:left w:val="nil"/>
              <w:bottom w:val="nil"/>
              <w:right w:val="nil"/>
            </w:tcBorders>
          </w:tcPr>
          <w:p w:rsidR="00E6580C" w:rsidRPr="006E0ABD" w:rsidRDefault="00E6580C" w:rsidP="00F03D58">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6E0ABD">
              <w:t>2010:111-H-7</w:t>
            </w:r>
            <w:r>
              <w:t xml:space="preserve"> RESCINDED HOD 2012</w:t>
            </w:r>
          </w:p>
        </w:tc>
        <w:tc>
          <w:tcPr>
            <w:tcW w:w="7560" w:type="dxa"/>
            <w:tcBorders>
              <w:top w:val="nil"/>
              <w:left w:val="nil"/>
              <w:bottom w:val="nil"/>
              <w:right w:val="nil"/>
            </w:tcBorders>
          </w:tcPr>
          <w:p w:rsidR="00E6580C" w:rsidRPr="00C84527" w:rsidRDefault="00E6580C" w:rsidP="00F03D58">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C84527">
              <w:t>“Resolved, that the AGD Strategic Plan be approved effective January 1, 2011</w:t>
            </w:r>
            <w:r>
              <w:t>.”</w:t>
            </w:r>
          </w:p>
        </w:tc>
      </w:tr>
    </w:tbl>
    <w:p w:rsidR="001E15B2" w:rsidRDefault="001E15B2" w:rsidP="004677F7"/>
    <w:tbl>
      <w:tblPr>
        <w:tblW w:w="9360" w:type="dxa"/>
        <w:tblLook w:val="0000" w:firstRow="0" w:lastRow="0" w:firstColumn="0" w:lastColumn="0" w:noHBand="0" w:noVBand="0"/>
      </w:tblPr>
      <w:tblGrid>
        <w:gridCol w:w="1800"/>
        <w:gridCol w:w="7560"/>
      </w:tblGrid>
      <w:tr w:rsidR="00A5595E" w:rsidRPr="0045253A" w:rsidTr="00932C90">
        <w:tc>
          <w:tcPr>
            <w:tcW w:w="1800" w:type="dxa"/>
          </w:tcPr>
          <w:p w:rsidR="00A5595E" w:rsidRDefault="00A5595E" w:rsidP="00932C90">
            <w:r>
              <w:t>2015:102B-H-6</w:t>
            </w:r>
          </w:p>
          <w:p w:rsidR="00A5595E" w:rsidRDefault="00A5595E" w:rsidP="00932C90">
            <w:r>
              <w:t>AMENDED HOD 2017</w:t>
            </w:r>
          </w:p>
        </w:tc>
        <w:tc>
          <w:tcPr>
            <w:tcW w:w="7560" w:type="dxa"/>
          </w:tcPr>
          <w:p w:rsidR="00A5595E" w:rsidRPr="009E204E" w:rsidRDefault="00A5595E" w:rsidP="00932C90">
            <w:r w:rsidRPr="009E204E">
              <w:t>“Resolved, that AGD adopt the 2016-2018 Strategic Plan.”</w:t>
            </w:r>
          </w:p>
          <w:p w:rsidR="00A5595E" w:rsidRPr="009E204E" w:rsidRDefault="00A5595E" w:rsidP="00932C90"/>
          <w:p w:rsidR="00A5595E" w:rsidRPr="009E204E" w:rsidRDefault="00A5595E" w:rsidP="00932C90">
            <w:r w:rsidRPr="009E204E">
              <w:t>2016-2018 Strategic Plan</w:t>
            </w:r>
          </w:p>
          <w:p w:rsidR="00A5595E" w:rsidRPr="009E204E" w:rsidRDefault="00A5595E" w:rsidP="00932C90"/>
          <w:p w:rsidR="00A5595E" w:rsidRPr="009E204E" w:rsidRDefault="00A5595E" w:rsidP="00932C90">
            <w:r w:rsidRPr="009E204E">
              <w:t xml:space="preserve">Goal 1 - </w:t>
            </w:r>
            <w:r w:rsidRPr="009E204E">
              <w:rPr>
                <w:u w:val="single"/>
              </w:rPr>
              <w:t>Education:</w:t>
            </w:r>
            <w:r w:rsidRPr="009E204E">
              <w:t xml:space="preserve"> Become the most valued resource of quality dental continuing education for general dentists at all stages of their career.</w:t>
            </w:r>
          </w:p>
          <w:p w:rsidR="00A5595E" w:rsidRPr="009E204E" w:rsidRDefault="00A5595E" w:rsidP="00932C90"/>
          <w:p w:rsidR="00A5595E" w:rsidRPr="009E204E" w:rsidRDefault="00A5595E" w:rsidP="00932C90">
            <w:pPr>
              <w:rPr>
                <w:i/>
              </w:rPr>
            </w:pPr>
            <w:r w:rsidRPr="009E204E">
              <w:rPr>
                <w:i/>
              </w:rPr>
              <w:t>Strategy 1: Create a Scientific Session that will annually attract at least 25% of AGD members by the end of 2018.</w:t>
            </w:r>
          </w:p>
          <w:p w:rsidR="00A5595E" w:rsidRPr="009E204E" w:rsidRDefault="00A5595E" w:rsidP="00932C90">
            <w:pPr>
              <w:rPr>
                <w:i/>
              </w:rPr>
            </w:pPr>
          </w:p>
          <w:p w:rsidR="00A5595E" w:rsidRPr="009E204E" w:rsidRDefault="00A5595E" w:rsidP="00932C90">
            <w:pPr>
              <w:rPr>
                <w:i/>
              </w:rPr>
            </w:pPr>
            <w:r w:rsidRPr="009E204E">
              <w:rPr>
                <w:i/>
              </w:rPr>
              <w:t>Strategy 2: Facilitate education programs that promote members’ success and advancement through all stages of their dental career using traditional as well as innovative, cutting edge methods.</w:t>
            </w:r>
          </w:p>
          <w:p w:rsidR="00A5595E" w:rsidRPr="009E204E" w:rsidRDefault="00A5595E" w:rsidP="00932C90">
            <w:pPr>
              <w:rPr>
                <w:i/>
              </w:rPr>
            </w:pPr>
          </w:p>
          <w:p w:rsidR="00A5595E" w:rsidRPr="009E204E" w:rsidRDefault="00A5595E" w:rsidP="00932C90">
            <w:pPr>
              <w:rPr>
                <w:i/>
              </w:rPr>
            </w:pPr>
            <w:r w:rsidRPr="009E204E">
              <w:rPr>
                <w:i/>
              </w:rPr>
              <w:t>Strategy 3: Partner with AGD constituents in the development and delivery of continuing education programs.</w:t>
            </w:r>
          </w:p>
          <w:p w:rsidR="00A5595E" w:rsidRPr="009E204E" w:rsidRDefault="00A5595E" w:rsidP="00932C90">
            <w:pPr>
              <w:rPr>
                <w:i/>
              </w:rPr>
            </w:pPr>
          </w:p>
          <w:p w:rsidR="00A5595E" w:rsidRPr="009E204E" w:rsidRDefault="00A5595E" w:rsidP="00932C90">
            <w:pPr>
              <w:rPr>
                <w:i/>
              </w:rPr>
            </w:pPr>
            <w:r w:rsidRPr="009E204E">
              <w:rPr>
                <w:i/>
              </w:rPr>
              <w:t>Strategy 4: Protect PACE and increase the number of PACE providers.</w:t>
            </w:r>
          </w:p>
          <w:p w:rsidR="00A5595E" w:rsidRPr="009E204E" w:rsidRDefault="00A5595E" w:rsidP="00932C90"/>
          <w:p w:rsidR="00A5595E" w:rsidRPr="009E204E" w:rsidRDefault="00A5595E" w:rsidP="00932C90">
            <w:r w:rsidRPr="009E204E">
              <w:t xml:space="preserve">Goal 2 - </w:t>
            </w:r>
            <w:r w:rsidRPr="009E204E">
              <w:rPr>
                <w:u w:val="single"/>
              </w:rPr>
              <w:t>Advocacy:</w:t>
            </w:r>
            <w:r w:rsidRPr="009E204E">
              <w:t xml:space="preserve"> Strengthen and protect the general dentistry profession and the oral health of the public.</w:t>
            </w:r>
          </w:p>
          <w:p w:rsidR="00A5595E" w:rsidRPr="009E204E" w:rsidRDefault="00A5595E" w:rsidP="00932C90"/>
          <w:p w:rsidR="00A5595E" w:rsidRPr="009E204E" w:rsidRDefault="00A5595E" w:rsidP="00932C90">
            <w:pPr>
              <w:rPr>
                <w:i/>
              </w:rPr>
            </w:pPr>
            <w:r w:rsidRPr="009E204E">
              <w:rPr>
                <w:i/>
              </w:rPr>
              <w:lastRenderedPageBreak/>
              <w:t>Strategy 1: Represent the unique interests of general dentists in all advocacy arenas.</w:t>
            </w:r>
          </w:p>
          <w:p w:rsidR="00A5595E" w:rsidRPr="009E204E" w:rsidRDefault="00A5595E" w:rsidP="00932C90">
            <w:pPr>
              <w:rPr>
                <w:i/>
              </w:rPr>
            </w:pPr>
          </w:p>
          <w:p w:rsidR="00A5595E" w:rsidRPr="009E204E" w:rsidRDefault="00A5595E" w:rsidP="00932C90">
            <w:pPr>
              <w:rPr>
                <w:i/>
              </w:rPr>
            </w:pPr>
            <w:r w:rsidRPr="009E204E">
              <w:rPr>
                <w:i/>
              </w:rPr>
              <w:t>Strategy 2: Advocate on behalf of the general dentistry profession as relates to policy making, insurance, licensing, education, and all levels of government.</w:t>
            </w:r>
          </w:p>
          <w:p w:rsidR="00A5595E" w:rsidRPr="009E204E" w:rsidRDefault="00A5595E" w:rsidP="00932C90">
            <w:pPr>
              <w:rPr>
                <w:i/>
              </w:rPr>
            </w:pPr>
          </w:p>
          <w:p w:rsidR="00A5595E" w:rsidRPr="009E204E" w:rsidRDefault="00A5595E" w:rsidP="00932C90">
            <w:pPr>
              <w:rPr>
                <w:i/>
              </w:rPr>
            </w:pPr>
            <w:r w:rsidRPr="009E204E">
              <w:rPr>
                <w:i/>
              </w:rPr>
              <w:t>Strategy 3: Advocate on behalf of the public to ensure safe, best quality dentistry practices and appropriate access to care.</w:t>
            </w:r>
          </w:p>
          <w:p w:rsidR="00A5595E" w:rsidRPr="009E204E" w:rsidRDefault="00A5595E" w:rsidP="00932C90">
            <w:pPr>
              <w:rPr>
                <w:i/>
              </w:rPr>
            </w:pPr>
          </w:p>
          <w:p w:rsidR="00A5595E" w:rsidRPr="009E204E" w:rsidRDefault="00A5595E" w:rsidP="00932C90">
            <w:pPr>
              <w:rPr>
                <w:i/>
              </w:rPr>
            </w:pPr>
            <w:r w:rsidRPr="009E204E">
              <w:rPr>
                <w:i/>
              </w:rPr>
              <w:t>Strategy 4: Develop strong working relationships where appropriate with the AGD constituents, the ADA, and dental specialty organizations in addressing issues of common interest.</w:t>
            </w:r>
          </w:p>
          <w:p w:rsidR="00A5595E" w:rsidRPr="009E204E" w:rsidRDefault="00A5595E" w:rsidP="00932C90">
            <w:pPr>
              <w:rPr>
                <w:i/>
              </w:rPr>
            </w:pPr>
          </w:p>
          <w:p w:rsidR="00A5595E" w:rsidRPr="009E204E" w:rsidRDefault="00A5595E" w:rsidP="00932C90">
            <w:pPr>
              <w:rPr>
                <w:i/>
              </w:rPr>
            </w:pPr>
            <w:r w:rsidRPr="009E204E">
              <w:rPr>
                <w:i/>
              </w:rPr>
              <w:t>Strategy 5: Pursue instruments and resources to empower the AGD’s advocacy agenda.</w:t>
            </w:r>
          </w:p>
          <w:p w:rsidR="00A5595E" w:rsidRPr="009E204E" w:rsidRDefault="00A5595E" w:rsidP="00932C90"/>
          <w:p w:rsidR="00A5595E" w:rsidRPr="009E204E" w:rsidRDefault="00A5595E" w:rsidP="00932C90">
            <w:r w:rsidRPr="009E204E">
              <w:t xml:space="preserve">Goal 3 - </w:t>
            </w:r>
            <w:r w:rsidRPr="009E204E">
              <w:rPr>
                <w:u w:val="single"/>
              </w:rPr>
              <w:t xml:space="preserve">Membership: </w:t>
            </w:r>
            <w:r w:rsidRPr="009E204E">
              <w:t>Achieve a 25% increase in full-dues-equivalent members and student members by the end of 2018.</w:t>
            </w:r>
          </w:p>
          <w:p w:rsidR="00A5595E" w:rsidRPr="009E204E" w:rsidRDefault="00A5595E" w:rsidP="00932C90"/>
          <w:p w:rsidR="00A5595E" w:rsidRPr="009E204E" w:rsidRDefault="00A5595E" w:rsidP="00932C90">
            <w:pPr>
              <w:rPr>
                <w:i/>
              </w:rPr>
            </w:pPr>
            <w:r w:rsidRPr="009E204E">
              <w:rPr>
                <w:i/>
              </w:rPr>
              <w:t>Strategy 1: Utilize market and member research to determine which current and new member benefits will best serve AGD in attracting and retaining members.</w:t>
            </w:r>
          </w:p>
          <w:p w:rsidR="00A5595E" w:rsidRPr="009E204E" w:rsidRDefault="00A5595E" w:rsidP="00932C90">
            <w:pPr>
              <w:rPr>
                <w:i/>
              </w:rPr>
            </w:pPr>
          </w:p>
          <w:p w:rsidR="00A5595E" w:rsidRPr="009E204E" w:rsidRDefault="00A5595E" w:rsidP="00932C90">
            <w:pPr>
              <w:rPr>
                <w:i/>
              </w:rPr>
            </w:pPr>
            <w:r w:rsidRPr="009E204E">
              <w:rPr>
                <w:i/>
              </w:rPr>
              <w:t>Strategy 2: Provide and promote products and services that meet the current and future needs of members and prospective members in all stages of practice and career paths.</w:t>
            </w:r>
          </w:p>
          <w:p w:rsidR="00A5595E" w:rsidRPr="009E204E" w:rsidRDefault="00A5595E" w:rsidP="00932C90">
            <w:pPr>
              <w:rPr>
                <w:i/>
              </w:rPr>
            </w:pPr>
          </w:p>
          <w:p w:rsidR="00A5595E" w:rsidRPr="009E204E" w:rsidRDefault="00A5595E" w:rsidP="00932C90">
            <w:pPr>
              <w:rPr>
                <w:i/>
              </w:rPr>
            </w:pPr>
            <w:r w:rsidRPr="009E204E">
              <w:rPr>
                <w:i/>
              </w:rPr>
              <w:t>Strategy 3: Achieve at least a 10% increase in members’ assessments of AGD value by the end of 2018.</w:t>
            </w:r>
          </w:p>
          <w:p w:rsidR="00A5595E" w:rsidRPr="009E204E" w:rsidRDefault="00A5595E" w:rsidP="00932C90">
            <w:pPr>
              <w:rPr>
                <w:i/>
              </w:rPr>
            </w:pPr>
          </w:p>
          <w:p w:rsidR="00A5595E" w:rsidRPr="009E204E" w:rsidRDefault="00A5595E" w:rsidP="00932C90">
            <w:pPr>
              <w:rPr>
                <w:i/>
              </w:rPr>
            </w:pPr>
            <w:r w:rsidRPr="009E204E">
              <w:rPr>
                <w:i/>
              </w:rPr>
              <w:t>Strategy 4: Actively recruit dental student members and retain them when they become practicing dentists.</w:t>
            </w:r>
          </w:p>
          <w:p w:rsidR="00A5595E" w:rsidRPr="009E204E" w:rsidRDefault="00A5595E" w:rsidP="00932C90">
            <w:pPr>
              <w:rPr>
                <w:i/>
              </w:rPr>
            </w:pPr>
          </w:p>
          <w:p w:rsidR="00A5595E" w:rsidRPr="009E204E" w:rsidRDefault="00A5595E" w:rsidP="00932C90">
            <w:pPr>
              <w:rPr>
                <w:i/>
              </w:rPr>
            </w:pPr>
            <w:r w:rsidRPr="009E204E">
              <w:rPr>
                <w:i/>
              </w:rPr>
              <w:t xml:space="preserve">Strategy 5: Attract non-member general dentists by promoting the value of a lifelong learning mindset. </w:t>
            </w:r>
          </w:p>
          <w:p w:rsidR="00A5595E" w:rsidRPr="009E204E" w:rsidRDefault="00A5595E" w:rsidP="00932C90"/>
          <w:p w:rsidR="00A5595E" w:rsidRPr="009E204E" w:rsidRDefault="00A5595E" w:rsidP="00932C90">
            <w:r w:rsidRPr="009E204E">
              <w:t xml:space="preserve">Goal 4 – </w:t>
            </w:r>
            <w:r w:rsidRPr="009E204E">
              <w:rPr>
                <w:u w:val="single"/>
              </w:rPr>
              <w:t>Communications:</w:t>
            </w:r>
            <w:r w:rsidRPr="009E204E">
              <w:t xml:space="preserve"> Promote the AGD as an organization dedicated to advancing general dentistry through quality continuing education and advocacy.</w:t>
            </w:r>
          </w:p>
          <w:p w:rsidR="00A5595E" w:rsidRPr="009E204E" w:rsidRDefault="00A5595E" w:rsidP="00932C90"/>
          <w:p w:rsidR="00A5595E" w:rsidRPr="009E204E" w:rsidRDefault="00A5595E" w:rsidP="00932C90">
            <w:pPr>
              <w:rPr>
                <w:i/>
              </w:rPr>
            </w:pPr>
            <w:r w:rsidRPr="009E204E">
              <w:rPr>
                <w:i/>
              </w:rPr>
              <w:t>Strategy 1: Position the AGD as the leading source of information on oral health issues for general dentistry.</w:t>
            </w:r>
          </w:p>
          <w:p w:rsidR="00A5595E" w:rsidRPr="009E204E" w:rsidRDefault="00A5595E" w:rsidP="00932C90">
            <w:pPr>
              <w:rPr>
                <w:i/>
              </w:rPr>
            </w:pPr>
          </w:p>
          <w:p w:rsidR="00A5595E" w:rsidRPr="009E204E" w:rsidRDefault="00A5595E" w:rsidP="00932C90">
            <w:pPr>
              <w:rPr>
                <w:i/>
              </w:rPr>
            </w:pPr>
            <w:r w:rsidRPr="009E204E">
              <w:rPr>
                <w:i/>
              </w:rPr>
              <w:t>Strategy 2: Create and promote a consistent AGD brand that is applied to all marketing vehicles and collateral materials.</w:t>
            </w:r>
          </w:p>
          <w:p w:rsidR="00A5595E" w:rsidRPr="009E204E" w:rsidRDefault="00A5595E" w:rsidP="00932C90">
            <w:pPr>
              <w:rPr>
                <w:i/>
              </w:rPr>
            </w:pPr>
          </w:p>
          <w:p w:rsidR="00A5595E" w:rsidRPr="009E204E" w:rsidRDefault="00A5595E" w:rsidP="00932C90">
            <w:pPr>
              <w:rPr>
                <w:i/>
              </w:rPr>
            </w:pPr>
            <w:r w:rsidRPr="009E204E">
              <w:rPr>
                <w:i/>
              </w:rPr>
              <w:t>Strategy 3: Increase public awareness of the value AGD general dentists bring as gatekeepers to oral health.</w:t>
            </w:r>
          </w:p>
          <w:p w:rsidR="00A5595E" w:rsidRPr="009E204E" w:rsidRDefault="00A5595E" w:rsidP="00932C90">
            <w:pPr>
              <w:rPr>
                <w:i/>
              </w:rPr>
            </w:pPr>
          </w:p>
          <w:p w:rsidR="00A5595E" w:rsidRPr="009E204E" w:rsidRDefault="00A5595E" w:rsidP="00932C90">
            <w:pPr>
              <w:rPr>
                <w:i/>
              </w:rPr>
            </w:pPr>
            <w:r w:rsidRPr="009E204E">
              <w:rPr>
                <w:i/>
              </w:rPr>
              <w:t>Strategy 4: Focus communication efforts on engaging members to advocate on behalf of general dentistry.</w:t>
            </w:r>
          </w:p>
          <w:p w:rsidR="00A5595E" w:rsidRPr="009E204E" w:rsidRDefault="00A5595E" w:rsidP="00932C90">
            <w:pPr>
              <w:rPr>
                <w:i/>
              </w:rPr>
            </w:pPr>
          </w:p>
          <w:p w:rsidR="00A5595E" w:rsidRPr="009E204E" w:rsidRDefault="00A5595E" w:rsidP="00932C90">
            <w:pPr>
              <w:rPr>
                <w:i/>
              </w:rPr>
            </w:pPr>
            <w:r w:rsidRPr="009E204E">
              <w:rPr>
                <w:i/>
              </w:rPr>
              <w:t>Strategy 5: Enhance AGD publications and digital-based communication vehicles to effectively communicate to all AGD stakeholders.</w:t>
            </w:r>
          </w:p>
          <w:p w:rsidR="00A5595E" w:rsidRPr="009E204E" w:rsidRDefault="00A5595E" w:rsidP="00932C90"/>
          <w:p w:rsidR="00A5595E" w:rsidRPr="009E204E" w:rsidRDefault="00A5595E" w:rsidP="00932C90">
            <w:r w:rsidRPr="009E204E">
              <w:t xml:space="preserve">Goal 5 – </w:t>
            </w:r>
            <w:r w:rsidRPr="009E204E">
              <w:rPr>
                <w:u w:val="single"/>
              </w:rPr>
              <w:t>Organizational Excellence:</w:t>
            </w:r>
            <w:r w:rsidRPr="009E204E">
              <w:t xml:space="preserve"> Ensure that the AGD is financially viable, functions efficiently in a cost-effective manner, and has a mutually supportive relationship with its constituents.</w:t>
            </w:r>
          </w:p>
          <w:p w:rsidR="00A5595E" w:rsidRPr="009E204E" w:rsidRDefault="00A5595E" w:rsidP="00932C90"/>
          <w:p w:rsidR="00A5595E" w:rsidRPr="009E204E" w:rsidRDefault="00A5595E" w:rsidP="00932C90">
            <w:pPr>
              <w:rPr>
                <w:i/>
              </w:rPr>
            </w:pPr>
            <w:r w:rsidRPr="009E204E">
              <w:rPr>
                <w:i/>
              </w:rPr>
              <w:t>Strategy 1: Ensure the fiscal soundness of AGD.</w:t>
            </w:r>
          </w:p>
          <w:p w:rsidR="00A5595E" w:rsidRPr="009E204E" w:rsidRDefault="00A5595E" w:rsidP="00932C90">
            <w:pPr>
              <w:rPr>
                <w:i/>
              </w:rPr>
            </w:pPr>
          </w:p>
          <w:p w:rsidR="00A5595E" w:rsidRPr="009E204E" w:rsidRDefault="00A5595E" w:rsidP="00932C90">
            <w:pPr>
              <w:rPr>
                <w:i/>
              </w:rPr>
            </w:pPr>
            <w:r w:rsidRPr="009E204E">
              <w:rPr>
                <w:i/>
              </w:rPr>
              <w:t>Strategy 2: Improve the effectiveness and efficiency of AGD headquarters operations.</w:t>
            </w:r>
          </w:p>
          <w:p w:rsidR="00A5595E" w:rsidRPr="009E204E" w:rsidRDefault="00A5595E" w:rsidP="00932C90">
            <w:pPr>
              <w:rPr>
                <w:i/>
              </w:rPr>
            </w:pPr>
          </w:p>
          <w:p w:rsidR="00A5595E" w:rsidRPr="009E204E" w:rsidRDefault="00A5595E" w:rsidP="00932C90">
            <w:pPr>
              <w:rPr>
                <w:i/>
              </w:rPr>
            </w:pPr>
            <w:r w:rsidRPr="009E204E">
              <w:rPr>
                <w:i/>
              </w:rPr>
              <w:t>Strategy 3: Streamline the AGD governance structure and operations.</w:t>
            </w:r>
          </w:p>
          <w:p w:rsidR="00A5595E" w:rsidRPr="009E204E" w:rsidRDefault="00A5595E" w:rsidP="00932C90">
            <w:pPr>
              <w:rPr>
                <w:i/>
              </w:rPr>
            </w:pPr>
          </w:p>
          <w:p w:rsidR="00A5595E" w:rsidRPr="009E204E" w:rsidRDefault="00A5595E" w:rsidP="00932C90">
            <w:pPr>
              <w:rPr>
                <w:i/>
              </w:rPr>
            </w:pPr>
            <w:r w:rsidRPr="009E204E">
              <w:rPr>
                <w:i/>
              </w:rPr>
              <w:t>Strategy 4: Promote an organizational culture that best supports attainment of strategic goals and a healthy operating environment</w:t>
            </w:r>
          </w:p>
          <w:p w:rsidR="00A5595E" w:rsidRPr="009E204E" w:rsidRDefault="00A5595E" w:rsidP="00932C90">
            <w:pPr>
              <w:rPr>
                <w:i/>
              </w:rPr>
            </w:pPr>
          </w:p>
          <w:p w:rsidR="00A5595E" w:rsidRPr="0045253A" w:rsidRDefault="00A5595E" w:rsidP="00932C90">
            <w:r w:rsidRPr="009E204E">
              <w:rPr>
                <w:i/>
              </w:rPr>
              <w:t>Strategy 5: Ensure the success of constituents in meeting the needs of grassroots members.</w:t>
            </w:r>
            <w:r>
              <w:rPr>
                <w:i/>
              </w:rPr>
              <w:t>”</w:t>
            </w:r>
          </w:p>
        </w:tc>
      </w:tr>
    </w:tbl>
    <w:p w:rsidR="00A5595E" w:rsidRDefault="00A5595E" w:rsidP="004677F7"/>
    <w:tbl>
      <w:tblPr>
        <w:tblW w:w="9360" w:type="dxa"/>
        <w:tblLook w:val="0000" w:firstRow="0" w:lastRow="0" w:firstColumn="0" w:lastColumn="0" w:noHBand="0" w:noVBand="0"/>
      </w:tblPr>
      <w:tblGrid>
        <w:gridCol w:w="1800"/>
        <w:gridCol w:w="7560"/>
      </w:tblGrid>
      <w:tr w:rsidR="000825EF" w:rsidRPr="0045253A" w:rsidTr="001D646A">
        <w:tc>
          <w:tcPr>
            <w:tcW w:w="1800" w:type="dxa"/>
          </w:tcPr>
          <w:p w:rsidR="002F700B" w:rsidRDefault="000825EF" w:rsidP="001D646A">
            <w:r>
              <w:t>2017:103-H-11</w:t>
            </w:r>
            <w:r w:rsidR="00E72883">
              <w:t xml:space="preserve"> RESCINDED</w:t>
            </w:r>
            <w:r w:rsidR="002F700B">
              <w:t xml:space="preserve"> HOD</w:t>
            </w:r>
            <w:r w:rsidR="00E72883">
              <w:t xml:space="preserve"> 2018</w:t>
            </w:r>
          </w:p>
        </w:tc>
        <w:tc>
          <w:tcPr>
            <w:tcW w:w="7560" w:type="dxa"/>
          </w:tcPr>
          <w:p w:rsidR="000825EF" w:rsidRPr="00956CF4" w:rsidRDefault="000825EF" w:rsidP="001D646A">
            <w:r w:rsidRPr="00956CF4">
              <w:t>“Resolved, that HOD Policy</w:t>
            </w:r>
            <w:r>
              <w:t xml:space="preserve"> </w:t>
            </w:r>
            <w:r w:rsidRPr="00956CF4">
              <w:t xml:space="preserve">2015:102B-H-6, AGD 2016-2018 Strategic Plan, Goal 1, Strategy 1, be amended as follows: ‘ </w:t>
            </w:r>
          </w:p>
          <w:p w:rsidR="000825EF" w:rsidRPr="009E204E" w:rsidRDefault="000825EF" w:rsidP="001D646A"/>
          <w:p w:rsidR="000825EF" w:rsidRPr="009E204E" w:rsidRDefault="000825EF" w:rsidP="001D646A">
            <w:r w:rsidRPr="009E204E">
              <w:t>2016-2018 Strategic Plan</w:t>
            </w:r>
          </w:p>
          <w:p w:rsidR="000825EF" w:rsidRPr="009E204E" w:rsidRDefault="000825EF" w:rsidP="001D646A"/>
          <w:p w:rsidR="000825EF" w:rsidRPr="009E204E" w:rsidRDefault="000825EF" w:rsidP="001D646A">
            <w:r w:rsidRPr="009E204E">
              <w:t xml:space="preserve">Goal 1 - </w:t>
            </w:r>
            <w:r w:rsidRPr="009E204E">
              <w:rPr>
                <w:u w:val="single"/>
              </w:rPr>
              <w:t>Education:</w:t>
            </w:r>
            <w:r w:rsidRPr="009E204E">
              <w:t xml:space="preserve"> Become the most valued resource of quality dental continuing education for general dentists at all stages of their career.</w:t>
            </w:r>
          </w:p>
          <w:p w:rsidR="000825EF" w:rsidRPr="009E204E" w:rsidRDefault="000825EF" w:rsidP="001D646A"/>
          <w:p w:rsidR="000825EF" w:rsidRPr="009E204E" w:rsidRDefault="000825EF" w:rsidP="001D646A">
            <w:pPr>
              <w:rPr>
                <w:i/>
              </w:rPr>
            </w:pPr>
            <w:r w:rsidRPr="009E204E">
              <w:rPr>
                <w:i/>
              </w:rPr>
              <w:t xml:space="preserve">Strategy 1: Create a Scientific Session that </w:t>
            </w:r>
            <w:r>
              <w:rPr>
                <w:i/>
              </w:rPr>
              <w:t xml:space="preserve">will annually attract at least </w:t>
            </w:r>
            <w:r w:rsidRPr="009E204E">
              <w:rPr>
                <w:i/>
              </w:rPr>
              <w:t>5% of AGD members by the end of 2018.</w:t>
            </w:r>
            <w:r>
              <w:rPr>
                <w:i/>
              </w:rPr>
              <w:t xml:space="preserve">  </w:t>
            </w:r>
          </w:p>
          <w:p w:rsidR="000825EF" w:rsidRPr="009E204E" w:rsidRDefault="000825EF" w:rsidP="001D646A">
            <w:pPr>
              <w:rPr>
                <w:i/>
              </w:rPr>
            </w:pPr>
          </w:p>
          <w:p w:rsidR="000825EF" w:rsidRPr="009E204E" w:rsidRDefault="000825EF" w:rsidP="001D646A">
            <w:pPr>
              <w:rPr>
                <w:i/>
              </w:rPr>
            </w:pPr>
            <w:r w:rsidRPr="009E204E">
              <w:rPr>
                <w:i/>
              </w:rPr>
              <w:t>Strategy 2: Facilitate education programs that promote members’ success and advancement through all stages of their dental career using traditional as well as innovative, cutting edge methods.</w:t>
            </w:r>
          </w:p>
          <w:p w:rsidR="000825EF" w:rsidRPr="009E204E" w:rsidRDefault="000825EF" w:rsidP="001D646A">
            <w:pPr>
              <w:rPr>
                <w:i/>
              </w:rPr>
            </w:pPr>
          </w:p>
          <w:p w:rsidR="000825EF" w:rsidRPr="009E204E" w:rsidRDefault="000825EF" w:rsidP="001D646A">
            <w:pPr>
              <w:rPr>
                <w:i/>
              </w:rPr>
            </w:pPr>
            <w:r w:rsidRPr="009E204E">
              <w:rPr>
                <w:i/>
              </w:rPr>
              <w:t>Strategy 3: Partner with AGD constituents in the development and delivery of continuing education programs.</w:t>
            </w:r>
          </w:p>
          <w:p w:rsidR="000825EF" w:rsidRPr="009E204E" w:rsidRDefault="000825EF" w:rsidP="001D646A">
            <w:pPr>
              <w:rPr>
                <w:i/>
              </w:rPr>
            </w:pPr>
          </w:p>
          <w:p w:rsidR="000825EF" w:rsidRPr="009E204E" w:rsidRDefault="000825EF" w:rsidP="001D646A">
            <w:pPr>
              <w:rPr>
                <w:i/>
              </w:rPr>
            </w:pPr>
            <w:r w:rsidRPr="009E204E">
              <w:rPr>
                <w:i/>
              </w:rPr>
              <w:t>Strategy 4: Protect PACE and increase the number of PACE providers.</w:t>
            </w:r>
          </w:p>
          <w:p w:rsidR="000825EF" w:rsidRPr="009E204E" w:rsidRDefault="000825EF" w:rsidP="001D646A"/>
          <w:p w:rsidR="000825EF" w:rsidRPr="009E204E" w:rsidRDefault="000825EF" w:rsidP="001D646A">
            <w:r w:rsidRPr="009E204E">
              <w:t xml:space="preserve">Goal 2 - </w:t>
            </w:r>
            <w:r w:rsidRPr="009E204E">
              <w:rPr>
                <w:u w:val="single"/>
              </w:rPr>
              <w:t>Advocacy:</w:t>
            </w:r>
            <w:r w:rsidRPr="009E204E">
              <w:t xml:space="preserve"> Strengthen and protect the general dentistry profession and the oral health of the public.</w:t>
            </w:r>
          </w:p>
          <w:p w:rsidR="000825EF" w:rsidRPr="009E204E" w:rsidRDefault="000825EF" w:rsidP="001D646A"/>
          <w:p w:rsidR="000825EF" w:rsidRPr="009E204E" w:rsidRDefault="000825EF" w:rsidP="001D646A">
            <w:pPr>
              <w:rPr>
                <w:i/>
              </w:rPr>
            </w:pPr>
            <w:r w:rsidRPr="009E204E">
              <w:rPr>
                <w:i/>
              </w:rPr>
              <w:t>Strategy 1: Represent the unique interests of general dentists in all advocacy arenas.</w:t>
            </w:r>
          </w:p>
          <w:p w:rsidR="000825EF" w:rsidRPr="009E204E" w:rsidRDefault="000825EF" w:rsidP="001D646A">
            <w:pPr>
              <w:rPr>
                <w:i/>
              </w:rPr>
            </w:pPr>
          </w:p>
          <w:p w:rsidR="000825EF" w:rsidRPr="009E204E" w:rsidRDefault="000825EF" w:rsidP="001D646A">
            <w:pPr>
              <w:rPr>
                <w:i/>
              </w:rPr>
            </w:pPr>
            <w:r w:rsidRPr="009E204E">
              <w:rPr>
                <w:i/>
              </w:rPr>
              <w:t>Strategy 2: Advocate on behalf of the general dentistry profession as relates to policy making, insurance, licensing, education, and all levels of government.</w:t>
            </w:r>
          </w:p>
          <w:p w:rsidR="000825EF" w:rsidRPr="009E204E" w:rsidRDefault="000825EF" w:rsidP="001D646A">
            <w:pPr>
              <w:rPr>
                <w:i/>
              </w:rPr>
            </w:pPr>
          </w:p>
          <w:p w:rsidR="000825EF" w:rsidRPr="009E204E" w:rsidRDefault="000825EF" w:rsidP="001D646A">
            <w:pPr>
              <w:rPr>
                <w:i/>
              </w:rPr>
            </w:pPr>
            <w:r w:rsidRPr="009E204E">
              <w:rPr>
                <w:i/>
              </w:rPr>
              <w:t>Strategy 3: Advocate on behalf of the public to ensure safe, best quality dentistry practices and appropriate access to care.</w:t>
            </w:r>
          </w:p>
          <w:p w:rsidR="000825EF" w:rsidRPr="009E204E" w:rsidRDefault="000825EF" w:rsidP="001D646A">
            <w:pPr>
              <w:rPr>
                <w:i/>
              </w:rPr>
            </w:pPr>
          </w:p>
          <w:p w:rsidR="000825EF" w:rsidRPr="009E204E" w:rsidRDefault="000825EF" w:rsidP="001D646A">
            <w:pPr>
              <w:rPr>
                <w:i/>
              </w:rPr>
            </w:pPr>
            <w:r w:rsidRPr="009E204E">
              <w:rPr>
                <w:i/>
              </w:rPr>
              <w:t>Strategy 4: Develop strong working relationships where appropriate with the AGD constituents, the ADA, and dental specialty organizations in addressing issues of common interest.</w:t>
            </w:r>
          </w:p>
          <w:p w:rsidR="000825EF" w:rsidRPr="009E204E" w:rsidRDefault="000825EF" w:rsidP="001D646A">
            <w:pPr>
              <w:rPr>
                <w:i/>
              </w:rPr>
            </w:pPr>
          </w:p>
          <w:p w:rsidR="000825EF" w:rsidRPr="009E204E" w:rsidRDefault="000825EF" w:rsidP="001D646A">
            <w:pPr>
              <w:rPr>
                <w:i/>
              </w:rPr>
            </w:pPr>
            <w:r w:rsidRPr="009E204E">
              <w:rPr>
                <w:i/>
              </w:rPr>
              <w:t>Strategy 5: Pursue instruments and resources to empower the AGD’s advocacy agenda.</w:t>
            </w:r>
          </w:p>
          <w:p w:rsidR="000825EF" w:rsidRPr="009E204E" w:rsidRDefault="000825EF" w:rsidP="001D646A"/>
          <w:p w:rsidR="000825EF" w:rsidRPr="009E204E" w:rsidRDefault="000825EF" w:rsidP="001D646A">
            <w:r w:rsidRPr="009E204E">
              <w:t xml:space="preserve">Goal 3 - </w:t>
            </w:r>
            <w:r w:rsidRPr="009E204E">
              <w:rPr>
                <w:u w:val="single"/>
              </w:rPr>
              <w:t>Membership:</w:t>
            </w:r>
            <w:r>
              <w:t xml:space="preserve"> </w:t>
            </w:r>
            <w:r w:rsidRPr="008F5F30">
              <w:t>Increase the number of full-dues-equivalent members to 27,000 and retain the existing marketshare of United States members by the end of 2018</w:t>
            </w:r>
          </w:p>
          <w:p w:rsidR="000825EF" w:rsidRPr="009E204E" w:rsidRDefault="000825EF" w:rsidP="001D646A"/>
          <w:p w:rsidR="000825EF" w:rsidRPr="009E204E" w:rsidRDefault="000825EF" w:rsidP="001D646A">
            <w:pPr>
              <w:rPr>
                <w:i/>
              </w:rPr>
            </w:pPr>
            <w:r w:rsidRPr="009E204E">
              <w:rPr>
                <w:i/>
              </w:rPr>
              <w:t>Strategy 1: Utilize market and member research to determine which current and new member benefits will best serve AGD in attracting and retaining members.</w:t>
            </w:r>
          </w:p>
          <w:p w:rsidR="000825EF" w:rsidRPr="009E204E" w:rsidRDefault="000825EF" w:rsidP="001D646A">
            <w:pPr>
              <w:rPr>
                <w:i/>
              </w:rPr>
            </w:pPr>
          </w:p>
          <w:p w:rsidR="000825EF" w:rsidRPr="009E204E" w:rsidRDefault="000825EF" w:rsidP="001D646A">
            <w:pPr>
              <w:rPr>
                <w:i/>
              </w:rPr>
            </w:pPr>
            <w:r w:rsidRPr="009E204E">
              <w:rPr>
                <w:i/>
              </w:rPr>
              <w:t>Strategy 2: Provide and promote products and services that meet the current and future needs of members and prospective members in all stages of practice and career paths.</w:t>
            </w:r>
          </w:p>
          <w:p w:rsidR="000825EF" w:rsidRPr="009E204E" w:rsidRDefault="000825EF" w:rsidP="001D646A">
            <w:pPr>
              <w:rPr>
                <w:i/>
              </w:rPr>
            </w:pPr>
          </w:p>
          <w:p w:rsidR="000825EF" w:rsidRPr="009E204E" w:rsidRDefault="000825EF" w:rsidP="001D646A">
            <w:pPr>
              <w:rPr>
                <w:i/>
              </w:rPr>
            </w:pPr>
            <w:r w:rsidRPr="009E204E">
              <w:rPr>
                <w:i/>
              </w:rPr>
              <w:t xml:space="preserve">Strategy 3: </w:t>
            </w:r>
            <w:r w:rsidRPr="008F5F30">
              <w:rPr>
                <w:i/>
              </w:rPr>
              <w:t>Retain at least 50% of 2015 new graduate members through 2018</w:t>
            </w:r>
            <w:r>
              <w:rPr>
                <w:i/>
              </w:rPr>
              <w:t>.</w:t>
            </w:r>
          </w:p>
          <w:p w:rsidR="000825EF" w:rsidRPr="009E204E" w:rsidRDefault="000825EF" w:rsidP="001D646A">
            <w:pPr>
              <w:rPr>
                <w:i/>
              </w:rPr>
            </w:pPr>
          </w:p>
          <w:p w:rsidR="000825EF" w:rsidRPr="009E204E" w:rsidRDefault="000825EF" w:rsidP="001D646A">
            <w:pPr>
              <w:rPr>
                <w:i/>
              </w:rPr>
            </w:pPr>
            <w:r w:rsidRPr="009E204E">
              <w:rPr>
                <w:i/>
              </w:rPr>
              <w:t>Strategy 4: Actively recruit dental student members and retain them when they become practicing dentists.</w:t>
            </w:r>
          </w:p>
          <w:p w:rsidR="000825EF" w:rsidRPr="009E204E" w:rsidRDefault="000825EF" w:rsidP="001D646A">
            <w:pPr>
              <w:rPr>
                <w:i/>
              </w:rPr>
            </w:pPr>
          </w:p>
          <w:p w:rsidR="000825EF" w:rsidRPr="009E204E" w:rsidRDefault="000825EF" w:rsidP="001D646A">
            <w:pPr>
              <w:rPr>
                <w:i/>
              </w:rPr>
            </w:pPr>
            <w:r w:rsidRPr="009E204E">
              <w:rPr>
                <w:i/>
              </w:rPr>
              <w:t xml:space="preserve">Strategy 5: Attract non-member general dentists by promoting the value of a lifelong learning mindset. </w:t>
            </w:r>
          </w:p>
          <w:p w:rsidR="000825EF" w:rsidRPr="009E204E" w:rsidRDefault="000825EF" w:rsidP="001D646A"/>
          <w:p w:rsidR="000825EF" w:rsidRPr="009E204E" w:rsidRDefault="000825EF" w:rsidP="001D646A">
            <w:r w:rsidRPr="009E204E">
              <w:t xml:space="preserve">Goal 4 – </w:t>
            </w:r>
            <w:r w:rsidRPr="009E204E">
              <w:rPr>
                <w:u w:val="single"/>
              </w:rPr>
              <w:t>Communications:</w:t>
            </w:r>
            <w:r w:rsidRPr="009E204E">
              <w:t xml:space="preserve"> Promote the AGD as an organization dedicated to advancing general dentistry through quality continuing education and advocacy.</w:t>
            </w:r>
          </w:p>
          <w:p w:rsidR="000825EF" w:rsidRPr="009E204E" w:rsidRDefault="000825EF" w:rsidP="001D646A"/>
          <w:p w:rsidR="000825EF" w:rsidRPr="009E204E" w:rsidRDefault="000825EF" w:rsidP="001D646A">
            <w:pPr>
              <w:rPr>
                <w:i/>
              </w:rPr>
            </w:pPr>
            <w:r w:rsidRPr="009E204E">
              <w:rPr>
                <w:i/>
              </w:rPr>
              <w:lastRenderedPageBreak/>
              <w:t>Strategy 1: Position the AGD as the leading source of information on oral health issues for general dentistry.</w:t>
            </w:r>
          </w:p>
          <w:p w:rsidR="000825EF" w:rsidRPr="009E204E" w:rsidRDefault="000825EF" w:rsidP="001D646A">
            <w:pPr>
              <w:rPr>
                <w:i/>
              </w:rPr>
            </w:pPr>
          </w:p>
          <w:p w:rsidR="000825EF" w:rsidRPr="009E204E" w:rsidRDefault="000825EF" w:rsidP="001D646A">
            <w:pPr>
              <w:rPr>
                <w:i/>
              </w:rPr>
            </w:pPr>
            <w:r w:rsidRPr="009E204E">
              <w:rPr>
                <w:i/>
              </w:rPr>
              <w:t>Strategy 2: Create and promote a consistent AGD brand that is applied to all marketing vehicles and collateral materials.</w:t>
            </w:r>
          </w:p>
          <w:p w:rsidR="000825EF" w:rsidRPr="009E204E" w:rsidRDefault="000825EF" w:rsidP="001D646A">
            <w:pPr>
              <w:rPr>
                <w:i/>
              </w:rPr>
            </w:pPr>
          </w:p>
          <w:p w:rsidR="000825EF" w:rsidRPr="009E204E" w:rsidRDefault="000825EF" w:rsidP="001D646A">
            <w:pPr>
              <w:rPr>
                <w:i/>
              </w:rPr>
            </w:pPr>
            <w:r w:rsidRPr="009E204E">
              <w:rPr>
                <w:i/>
              </w:rPr>
              <w:t>Strategy 3: Increase public awareness of the value AGD general dentists bring as gatekeepers to oral health.</w:t>
            </w:r>
          </w:p>
          <w:p w:rsidR="000825EF" w:rsidRPr="009E204E" w:rsidRDefault="000825EF" w:rsidP="001D646A">
            <w:pPr>
              <w:rPr>
                <w:i/>
              </w:rPr>
            </w:pPr>
          </w:p>
          <w:p w:rsidR="000825EF" w:rsidRPr="009E204E" w:rsidRDefault="000825EF" w:rsidP="001D646A">
            <w:pPr>
              <w:rPr>
                <w:i/>
              </w:rPr>
            </w:pPr>
            <w:r w:rsidRPr="009E204E">
              <w:rPr>
                <w:i/>
              </w:rPr>
              <w:t>Strategy 4: Focus communication efforts on engaging members to advocate on behalf of general dentistry.</w:t>
            </w:r>
          </w:p>
          <w:p w:rsidR="000825EF" w:rsidRPr="009E204E" w:rsidRDefault="000825EF" w:rsidP="001D646A">
            <w:pPr>
              <w:rPr>
                <w:i/>
              </w:rPr>
            </w:pPr>
          </w:p>
          <w:p w:rsidR="000825EF" w:rsidRPr="009E204E" w:rsidRDefault="000825EF" w:rsidP="001D646A">
            <w:pPr>
              <w:rPr>
                <w:i/>
              </w:rPr>
            </w:pPr>
            <w:r w:rsidRPr="009E204E">
              <w:rPr>
                <w:i/>
              </w:rPr>
              <w:t>Strategy 5: Enhance AGD publications and digital-based communication vehicles to effectively communicate to all AGD stakeholders.</w:t>
            </w:r>
          </w:p>
          <w:p w:rsidR="000825EF" w:rsidRPr="009E204E" w:rsidRDefault="000825EF" w:rsidP="001D646A"/>
          <w:p w:rsidR="000825EF" w:rsidRPr="009E204E" w:rsidRDefault="000825EF" w:rsidP="001D646A">
            <w:r w:rsidRPr="009E204E">
              <w:t xml:space="preserve">Goal 5 – </w:t>
            </w:r>
            <w:r w:rsidRPr="009E204E">
              <w:rPr>
                <w:u w:val="single"/>
              </w:rPr>
              <w:t>Organizational Excellence:</w:t>
            </w:r>
            <w:r w:rsidRPr="009E204E">
              <w:t xml:space="preserve"> Ensure that the AGD is financially viable, functions efficiently in a cost-effective manner, and has a mutually supportive relationship with its constituents.</w:t>
            </w:r>
          </w:p>
          <w:p w:rsidR="000825EF" w:rsidRPr="009E204E" w:rsidRDefault="000825EF" w:rsidP="001D646A"/>
          <w:p w:rsidR="000825EF" w:rsidRPr="009E204E" w:rsidRDefault="000825EF" w:rsidP="001D646A">
            <w:pPr>
              <w:rPr>
                <w:i/>
              </w:rPr>
            </w:pPr>
            <w:r w:rsidRPr="009E204E">
              <w:rPr>
                <w:i/>
              </w:rPr>
              <w:t>Strategy 1: Ensure the fiscal soundness of AGD.</w:t>
            </w:r>
          </w:p>
          <w:p w:rsidR="000825EF" w:rsidRPr="009E204E" w:rsidRDefault="000825EF" w:rsidP="001D646A">
            <w:pPr>
              <w:rPr>
                <w:i/>
              </w:rPr>
            </w:pPr>
          </w:p>
          <w:p w:rsidR="000825EF" w:rsidRPr="009E204E" w:rsidRDefault="000825EF" w:rsidP="001D646A">
            <w:pPr>
              <w:rPr>
                <w:i/>
              </w:rPr>
            </w:pPr>
            <w:r w:rsidRPr="009E204E">
              <w:rPr>
                <w:i/>
              </w:rPr>
              <w:t>Strategy 2: Improve the effectiveness and efficiency of AGD headquarters operations.</w:t>
            </w:r>
          </w:p>
          <w:p w:rsidR="000825EF" w:rsidRPr="009E204E" w:rsidRDefault="000825EF" w:rsidP="001D646A">
            <w:pPr>
              <w:rPr>
                <w:i/>
              </w:rPr>
            </w:pPr>
          </w:p>
          <w:p w:rsidR="000825EF" w:rsidRPr="009E204E" w:rsidRDefault="000825EF" w:rsidP="001D646A">
            <w:pPr>
              <w:rPr>
                <w:i/>
              </w:rPr>
            </w:pPr>
            <w:r w:rsidRPr="009E204E">
              <w:rPr>
                <w:i/>
              </w:rPr>
              <w:t>Strategy 3: Streamline the AGD governance structure and operations.</w:t>
            </w:r>
          </w:p>
          <w:p w:rsidR="000825EF" w:rsidRPr="009E204E" w:rsidRDefault="000825EF" w:rsidP="001D646A">
            <w:pPr>
              <w:rPr>
                <w:i/>
              </w:rPr>
            </w:pPr>
          </w:p>
          <w:p w:rsidR="000825EF" w:rsidRPr="009E204E" w:rsidRDefault="000825EF" w:rsidP="001D646A">
            <w:pPr>
              <w:rPr>
                <w:i/>
              </w:rPr>
            </w:pPr>
            <w:r w:rsidRPr="009E204E">
              <w:rPr>
                <w:i/>
              </w:rPr>
              <w:t>Strategy 4: Promote an organizational culture that best supports attainment of strategic goals and a healthy operating environment</w:t>
            </w:r>
          </w:p>
          <w:p w:rsidR="000825EF" w:rsidRPr="009E204E" w:rsidRDefault="000825EF" w:rsidP="001D646A">
            <w:pPr>
              <w:rPr>
                <w:i/>
              </w:rPr>
            </w:pPr>
          </w:p>
          <w:p w:rsidR="000825EF" w:rsidRPr="0045253A" w:rsidRDefault="000825EF" w:rsidP="001D646A">
            <w:r w:rsidRPr="009E204E">
              <w:rPr>
                <w:i/>
              </w:rPr>
              <w:t>Strategy 5: Ensure the success of constituents in meeting the needs of grassroots members.</w:t>
            </w:r>
            <w:r>
              <w:rPr>
                <w:i/>
              </w:rPr>
              <w:t>”</w:t>
            </w:r>
          </w:p>
        </w:tc>
      </w:tr>
    </w:tbl>
    <w:p w:rsidR="000825EF" w:rsidRDefault="000825EF" w:rsidP="000825EF">
      <w:pPr>
        <w:rPr>
          <w:u w:val="single"/>
        </w:rPr>
      </w:pPr>
    </w:p>
    <w:p w:rsidR="00C47BFB" w:rsidRDefault="00C47BFB" w:rsidP="00C47BF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228" w:name="_Toc166477294"/>
      <w:bookmarkStart w:id="229" w:name="_Toc186523251"/>
      <w:bookmarkStart w:id="230" w:name="_Toc406586745"/>
      <w:r>
        <w:rPr>
          <w:u w:val="single"/>
        </w:rPr>
        <w:t>Mission statement</w:t>
      </w:r>
      <w:bookmarkEnd w:id="228"/>
      <w:bookmarkEnd w:id="229"/>
      <w:bookmarkEnd w:id="230"/>
    </w:p>
    <w:p w:rsidR="00C47BFB" w:rsidRDefault="00C47BFB" w:rsidP="00C47BF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Look w:val="0000" w:firstRow="0" w:lastRow="0" w:firstColumn="0" w:lastColumn="0" w:noHBand="0" w:noVBand="0"/>
      </w:tblPr>
      <w:tblGrid>
        <w:gridCol w:w="1800"/>
        <w:gridCol w:w="7560"/>
      </w:tblGrid>
      <w:tr w:rsidR="00C47BFB" w:rsidTr="00174D5A">
        <w:tc>
          <w:tcPr>
            <w:tcW w:w="1800" w:type="dxa"/>
          </w:tcPr>
          <w:p w:rsidR="00C47BFB" w:rsidRDefault="00C47BFB" w:rsidP="00174D5A">
            <w:r>
              <w:t>2003:19-H-7 RESCINDED HOD 2015</w:t>
            </w:r>
          </w:p>
        </w:tc>
        <w:tc>
          <w:tcPr>
            <w:tcW w:w="7560" w:type="dxa"/>
          </w:tcPr>
          <w:p w:rsidR="00C47BFB" w:rsidRDefault="00C47BFB" w:rsidP="00174D5A">
            <w:r>
              <w:t>“Resolved, that AGD’s mission statement be revised to read as follows:</w:t>
            </w:r>
          </w:p>
          <w:p w:rsidR="00C47BFB" w:rsidRDefault="00C47BFB" w:rsidP="00174D5A"/>
          <w:p w:rsidR="00C47BFB" w:rsidRPr="0045253A" w:rsidRDefault="00C47BFB" w:rsidP="00174D5A">
            <w:pPr>
              <w:pStyle w:val="Footer"/>
              <w:tabs>
                <w:tab w:val="clear" w:pos="4320"/>
                <w:tab w:val="clear" w:pos="8640"/>
              </w:tabs>
              <w:ind w:left="612"/>
              <w:rPr>
                <w:sz w:val="24"/>
              </w:rPr>
            </w:pPr>
            <w:r w:rsidRPr="0045253A">
              <w:rPr>
                <w:iCs/>
                <w:sz w:val="24"/>
                <w:szCs w:val="16"/>
              </w:rPr>
              <w:t xml:space="preserve">The mission of the </w:t>
            </w:r>
            <w:smartTag w:uri="urn:schemas-microsoft-com:office:smarttags" w:element="place">
              <w:smartTag w:uri="urn:schemas-microsoft-com:office:smarttags" w:element="PlaceType">
                <w:r w:rsidRPr="0045253A">
                  <w:rPr>
                    <w:iCs/>
                    <w:sz w:val="24"/>
                    <w:szCs w:val="16"/>
                  </w:rPr>
                  <w:t>Academy</w:t>
                </w:r>
              </w:smartTag>
              <w:r w:rsidRPr="0045253A">
                <w:rPr>
                  <w:iCs/>
                  <w:sz w:val="24"/>
                  <w:szCs w:val="16"/>
                </w:rPr>
                <w:t xml:space="preserve"> of </w:t>
              </w:r>
              <w:smartTag w:uri="urn:schemas-microsoft-com:office:smarttags" w:element="PlaceName">
                <w:r w:rsidRPr="0045253A">
                  <w:rPr>
                    <w:iCs/>
                    <w:sz w:val="24"/>
                    <w:szCs w:val="16"/>
                  </w:rPr>
                  <w:t>General Dentistry</w:t>
                </w:r>
              </w:smartTag>
            </w:smartTag>
            <w:r w:rsidRPr="0045253A">
              <w:rPr>
                <w:iCs/>
                <w:sz w:val="24"/>
                <w:szCs w:val="16"/>
              </w:rPr>
              <w:t xml:space="preserve"> is to serve the needs and represent the interests of general dentists, to promote the oral health of the public, and to foster continued proficiency of general dentists through quality continuing dental education in order to better serve the public.”</w:t>
            </w:r>
          </w:p>
        </w:tc>
      </w:tr>
    </w:tbl>
    <w:p w:rsidR="00C47BFB" w:rsidRDefault="00C47BFB" w:rsidP="004677F7"/>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F76A8B" w:rsidRPr="00C84527" w:rsidTr="00F76A8B">
        <w:tc>
          <w:tcPr>
            <w:tcW w:w="1800" w:type="dxa"/>
            <w:tcBorders>
              <w:top w:val="nil"/>
              <w:left w:val="nil"/>
              <w:bottom w:val="nil"/>
              <w:right w:val="nil"/>
            </w:tcBorders>
          </w:tcPr>
          <w:p w:rsidR="00F76A8B" w:rsidRPr="006E0ABD" w:rsidRDefault="00F76A8B" w:rsidP="00F76A8B">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6011E2">
              <w:t>2012:103-H-6</w:t>
            </w:r>
            <w:r>
              <w:t xml:space="preserve"> RESCINDED HOD 2015</w:t>
            </w:r>
          </w:p>
        </w:tc>
        <w:tc>
          <w:tcPr>
            <w:tcW w:w="7560" w:type="dxa"/>
            <w:tcBorders>
              <w:top w:val="nil"/>
              <w:left w:val="nil"/>
              <w:bottom w:val="nil"/>
              <w:right w:val="nil"/>
            </w:tcBorders>
          </w:tcPr>
          <w:p w:rsidR="00F76A8B" w:rsidRPr="006011E2" w:rsidRDefault="00F76A8B" w:rsidP="00F76A8B">
            <w:pPr>
              <w:ind w:left="1800" w:hanging="1800"/>
            </w:pPr>
            <w:r w:rsidRPr="006011E2">
              <w:t xml:space="preserve">Resolved, that AGD adopt the new Strategic Plan Goals. And be it further, </w:t>
            </w:r>
          </w:p>
          <w:p w:rsidR="00F76A8B" w:rsidRPr="006011E2" w:rsidRDefault="00F76A8B" w:rsidP="00F76A8B">
            <w:pPr>
              <w:pStyle w:val="ResolutionTemplate"/>
              <w:pBdr>
                <w:top w:val="none" w:sz="0" w:space="0" w:color="auto"/>
                <w:left w:val="none" w:sz="0" w:space="0" w:color="auto"/>
                <w:bottom w:val="none" w:sz="0" w:space="0" w:color="auto"/>
                <w:right w:val="none" w:sz="0" w:space="0" w:color="auto"/>
              </w:pBdr>
              <w:ind w:left="1800" w:hanging="1800"/>
              <w:rPr>
                <w:b w:val="0"/>
                <w:bCs/>
                <w:strike/>
              </w:rPr>
            </w:pPr>
          </w:p>
          <w:p w:rsidR="00F76A8B" w:rsidRPr="006011E2" w:rsidRDefault="00F76A8B" w:rsidP="00F76A8B">
            <w:pPr>
              <w:pStyle w:val="ResolutionTemplate"/>
              <w:pBdr>
                <w:top w:val="none" w:sz="0" w:space="0" w:color="auto"/>
                <w:left w:val="none" w:sz="0" w:space="0" w:color="auto"/>
                <w:bottom w:val="none" w:sz="0" w:space="0" w:color="auto"/>
                <w:right w:val="none" w:sz="0" w:space="0" w:color="auto"/>
              </w:pBdr>
              <w:ind w:left="1800"/>
              <w:rPr>
                <w:b w:val="0"/>
                <w:bCs/>
              </w:rPr>
            </w:pPr>
            <w:r w:rsidRPr="006011E2">
              <w:rPr>
                <w:b w:val="0"/>
                <w:bCs/>
              </w:rPr>
              <w:t xml:space="preserve">And be it further, </w:t>
            </w:r>
          </w:p>
          <w:p w:rsidR="00F76A8B" w:rsidRPr="006011E2" w:rsidRDefault="00F76A8B" w:rsidP="00F76A8B">
            <w:pPr>
              <w:pStyle w:val="ResolutionTemplate"/>
              <w:pBdr>
                <w:top w:val="none" w:sz="0" w:space="0" w:color="auto"/>
                <w:left w:val="none" w:sz="0" w:space="0" w:color="auto"/>
                <w:bottom w:val="none" w:sz="0" w:space="0" w:color="auto"/>
                <w:right w:val="none" w:sz="0" w:space="0" w:color="auto"/>
              </w:pBdr>
              <w:ind w:left="1800"/>
              <w:rPr>
                <w:b w:val="0"/>
                <w:bCs/>
              </w:rPr>
            </w:pPr>
          </w:p>
          <w:p w:rsidR="00F76A8B" w:rsidRPr="006011E2" w:rsidRDefault="00F76A8B" w:rsidP="00F76A8B">
            <w:pPr>
              <w:pStyle w:val="ResolutionTemplate"/>
              <w:pBdr>
                <w:top w:val="none" w:sz="0" w:space="0" w:color="auto"/>
                <w:left w:val="none" w:sz="0" w:space="0" w:color="auto"/>
                <w:bottom w:val="none" w:sz="0" w:space="0" w:color="auto"/>
                <w:right w:val="none" w:sz="0" w:space="0" w:color="auto"/>
              </w:pBdr>
              <w:ind w:left="1800"/>
              <w:rPr>
                <w:b w:val="0"/>
              </w:rPr>
            </w:pPr>
            <w:r w:rsidRPr="006011E2">
              <w:rPr>
                <w:b w:val="0"/>
              </w:rPr>
              <w:t xml:space="preserve">“Resolved, that AGD Adopt the Vision Statement.” </w:t>
            </w:r>
          </w:p>
          <w:p w:rsidR="00F76A8B" w:rsidRPr="006011E2" w:rsidRDefault="00F76A8B" w:rsidP="00F76A8B">
            <w:pPr>
              <w:pStyle w:val="ResolutionTemplate"/>
              <w:pBdr>
                <w:top w:val="none" w:sz="0" w:space="0" w:color="auto"/>
                <w:left w:val="none" w:sz="0" w:space="0" w:color="auto"/>
                <w:bottom w:val="none" w:sz="0" w:space="0" w:color="auto"/>
                <w:right w:val="none" w:sz="0" w:space="0" w:color="auto"/>
              </w:pBdr>
              <w:ind w:left="1800"/>
              <w:rPr>
                <w:b w:val="0"/>
              </w:rPr>
            </w:pPr>
          </w:p>
          <w:p w:rsidR="00F76A8B" w:rsidRPr="00C84527" w:rsidRDefault="00F76A8B" w:rsidP="00F76A8B">
            <w:pPr>
              <w:pStyle w:val="ResolutionTemplate"/>
              <w:pBdr>
                <w:top w:val="none" w:sz="0" w:space="0" w:color="auto"/>
                <w:left w:val="none" w:sz="0" w:space="0" w:color="auto"/>
                <w:bottom w:val="none" w:sz="0" w:space="0" w:color="auto"/>
                <w:right w:val="none" w:sz="0" w:space="0" w:color="auto"/>
              </w:pBdr>
              <w:ind w:left="1800"/>
            </w:pPr>
            <w:r w:rsidRPr="006011E2">
              <w:rPr>
                <w:b w:val="0"/>
              </w:rPr>
              <w:t>“The Academy of General Dentistry pursues excellence in all of its activities.”</w:t>
            </w:r>
          </w:p>
        </w:tc>
      </w:tr>
    </w:tbl>
    <w:p w:rsidR="00F76A8B" w:rsidRDefault="00F76A8B" w:rsidP="004677F7"/>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231" w:name="_Toc166477300"/>
      <w:bookmarkStart w:id="232" w:name="_Toc186523703"/>
      <w:bookmarkStart w:id="233" w:name="_Toc278204008"/>
      <w:r>
        <w:rPr>
          <w:u w:val="single"/>
        </w:rPr>
        <w:t>Vision Statement</w:t>
      </w:r>
      <w:bookmarkEnd w:id="231"/>
      <w:bookmarkEnd w:id="232"/>
      <w:bookmarkEnd w:id="233"/>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*94:4</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SUPERSEDED BY </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2001:32-H-8</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following vision statement be adopted: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'The vision of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is to improve the quality of comprehensive dental care.  We are motivated and united by the core human values of integrity and compassion.</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The success of this vision is realized by leadership in six significant activities: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o</w:t>
      </w:r>
      <w:r>
        <w:tab/>
        <w:t>Presentation of quality, innovative dental education to enable the profession to increase its knowledge and professional development;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o</w:t>
      </w:r>
      <w:r>
        <w:tab/>
        <w:t>Representation of general dentists' and patients' interests in appropriate areas within the profession as well as outside the profession;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o</w:t>
      </w:r>
      <w:r>
        <w:tab/>
        <w:t>Promoting public awareness of matters pertaining to dental health;</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o</w:t>
      </w:r>
      <w:r>
        <w:tab/>
        <w:t>Recognition of the general dentist as the provider and coordinator of comprehensive dental care;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o</w:t>
      </w:r>
      <w:r>
        <w:tab/>
        <w:t>Preserving the dentist/patient relationship by promoting freedom of choice; and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o</w:t>
      </w:r>
      <w:r>
        <w:tab/>
        <w:t>Supporting each other and providing the AGD team with the means to excel individually and collectively.</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We believe this vision is timeless and will guide us through the changes of today and tomorrow.'"</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rsidTr="00463021">
        <w:tc>
          <w:tcPr>
            <w:tcW w:w="1800" w:type="dxa"/>
          </w:tcPr>
          <w:p w:rsidR="004677F7" w:rsidRDefault="004677F7" w:rsidP="00463021">
            <w:pPr>
              <w:tabs>
                <w:tab w:val="left" w:pos="-1080"/>
                <w:tab w:val="left" w:pos="-720"/>
                <w:tab w:val="left" w:pos="0"/>
                <w:tab w:val="left" w:pos="720"/>
                <w:tab w:val="left" w:pos="1710"/>
                <w:tab w:val="left" w:pos="2250"/>
                <w:tab w:val="left" w:pos="2520"/>
              </w:tabs>
              <w:spacing w:after="58"/>
              <w:jc w:val="both"/>
            </w:pPr>
            <w:r>
              <w:t>*2001:32-H-8</w:t>
            </w:r>
          </w:p>
          <w:p w:rsidR="004677F7" w:rsidRDefault="004677F7" w:rsidP="00463021">
            <w:pPr>
              <w:tabs>
                <w:tab w:val="left" w:pos="-1080"/>
                <w:tab w:val="left" w:pos="-720"/>
                <w:tab w:val="left" w:pos="0"/>
                <w:tab w:val="left" w:pos="720"/>
                <w:tab w:val="left" w:pos="1710"/>
                <w:tab w:val="left" w:pos="2250"/>
                <w:tab w:val="left" w:pos="2520"/>
              </w:tabs>
              <w:spacing w:after="58"/>
              <w:jc w:val="both"/>
            </w:pPr>
            <w:r>
              <w:t>SUPERSEDED BY</w:t>
            </w:r>
          </w:p>
          <w:p w:rsidR="004677F7" w:rsidRDefault="004677F7" w:rsidP="00463021">
            <w:pPr>
              <w:tabs>
                <w:tab w:val="left" w:pos="-1080"/>
                <w:tab w:val="left" w:pos="-720"/>
                <w:tab w:val="left" w:pos="0"/>
                <w:tab w:val="left" w:pos="720"/>
                <w:tab w:val="left" w:pos="1710"/>
                <w:tab w:val="left" w:pos="2250"/>
                <w:tab w:val="left" w:pos="2520"/>
              </w:tabs>
              <w:spacing w:after="58"/>
              <w:jc w:val="both"/>
            </w:pPr>
            <w:r>
              <w:t>2003:20-H-7</w:t>
            </w:r>
          </w:p>
        </w:tc>
        <w:tc>
          <w:tcPr>
            <w:tcW w:w="7560" w:type="dxa"/>
          </w:tcPr>
          <w:p w:rsidR="004677F7" w:rsidRDefault="004677F7" w:rsidP="00463021">
            <w:pPr>
              <w:tabs>
                <w:tab w:val="left" w:pos="-1080"/>
                <w:tab w:val="left" w:pos="-720"/>
                <w:tab w:val="left" w:pos="0"/>
                <w:tab w:val="left" w:pos="720"/>
                <w:tab w:val="left" w:pos="1710"/>
                <w:tab w:val="left" w:pos="2250"/>
                <w:tab w:val="left" w:pos="2520"/>
              </w:tabs>
              <w:jc w:val="both"/>
            </w:pPr>
            <w:r>
              <w:t>“Resolved, that the Vision Statement of the Academy be revised to read:</w:t>
            </w:r>
          </w:p>
          <w:p w:rsidR="004677F7" w:rsidRDefault="004677F7" w:rsidP="00463021">
            <w:pPr>
              <w:tabs>
                <w:tab w:val="left" w:pos="-1080"/>
                <w:tab w:val="left" w:pos="-720"/>
                <w:tab w:val="left" w:pos="0"/>
                <w:tab w:val="left" w:pos="720"/>
                <w:tab w:val="left" w:pos="1710"/>
                <w:tab w:val="left" w:pos="2250"/>
                <w:tab w:val="left" w:pos="2520"/>
              </w:tabs>
              <w:jc w:val="both"/>
            </w:pPr>
          </w:p>
          <w:p w:rsidR="004677F7" w:rsidRPr="0045253A" w:rsidRDefault="004677F7" w:rsidP="00463021">
            <w:pPr>
              <w:tabs>
                <w:tab w:val="left" w:pos="-1080"/>
                <w:tab w:val="left" w:pos="-720"/>
                <w:tab w:val="left" w:pos="0"/>
                <w:tab w:val="left" w:pos="720"/>
                <w:tab w:val="left" w:pos="1710"/>
                <w:tab w:val="left" w:pos="2250"/>
                <w:tab w:val="left" w:pos="2520"/>
              </w:tabs>
              <w:spacing w:after="58"/>
              <w:ind w:left="720"/>
              <w:jc w:val="both"/>
            </w:pPr>
            <w:r w:rsidRPr="0045253A">
              <w:t>‘</w:t>
            </w:r>
            <w:r w:rsidRPr="0045253A">
              <w:rPr>
                <w:iCs/>
              </w:rPr>
              <w:t>To be the premier organization of general dentists, dedicated to improving the quality of comprehensive dental services, education, health promotion, and wellness.</w:t>
            </w:r>
            <w:r w:rsidRPr="0045253A">
              <w:t>’”</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Look w:val="0000" w:firstRow="0" w:lastRow="0" w:firstColumn="0" w:lastColumn="0" w:noHBand="0" w:noVBand="0"/>
      </w:tblPr>
      <w:tblGrid>
        <w:gridCol w:w="1800"/>
        <w:gridCol w:w="7560"/>
      </w:tblGrid>
      <w:tr w:rsidR="004677F7" w:rsidTr="00463021">
        <w:tc>
          <w:tcPr>
            <w:tcW w:w="1800" w:type="dxa"/>
          </w:tcPr>
          <w:p w:rsidR="004677F7" w:rsidRDefault="004677F7" w:rsidP="00463021">
            <w:r>
              <w:t>2003:20-H-7</w:t>
            </w:r>
          </w:p>
          <w:p w:rsidR="004C7FE9" w:rsidRDefault="004C7FE9" w:rsidP="00463021">
            <w:r>
              <w:t>SUPERCEDED BY 2012:103-H-6</w:t>
            </w:r>
          </w:p>
        </w:tc>
        <w:tc>
          <w:tcPr>
            <w:tcW w:w="7560" w:type="dxa"/>
          </w:tcPr>
          <w:p w:rsidR="004677F7" w:rsidRDefault="004677F7" w:rsidP="00463021">
            <w:r>
              <w:t>“Resolved, that AGD’s vision statement be revised to read:</w:t>
            </w:r>
          </w:p>
          <w:p w:rsidR="004677F7" w:rsidRDefault="004677F7" w:rsidP="00463021"/>
          <w:p w:rsidR="004677F7" w:rsidRPr="0045253A" w:rsidRDefault="004677F7" w:rsidP="00463021">
            <w:pPr>
              <w:ind w:left="612"/>
              <w:rPr>
                <w:iCs/>
              </w:rPr>
            </w:pPr>
            <w:r w:rsidRPr="0045253A">
              <w:rPr>
                <w:iCs/>
              </w:rPr>
              <w:t>To be the premier organization of general dentists, dedicated to improving the quality and delivery of comprehensive dental services, education, health promotion, and wellness.</w:t>
            </w:r>
            <w:r w:rsidRPr="0045253A">
              <w:t>”</w:t>
            </w:r>
          </w:p>
        </w:tc>
      </w:tr>
    </w:tbl>
    <w:p w:rsidR="004677F7" w:rsidRDefault="004677F7" w:rsidP="004677F7">
      <w:pPr>
        <w:jc w:val="center"/>
        <w:rPr>
          <w:b/>
        </w:rPr>
      </w:pPr>
    </w:p>
    <w:p w:rsidR="004677F7" w:rsidRDefault="004677F7" w:rsidP="004677F7">
      <w:pPr>
        <w:jc w:val="center"/>
        <w:outlineLvl w:val="2"/>
        <w:rPr>
          <w:b/>
        </w:rPr>
      </w:pPr>
      <w:bookmarkStart w:id="234" w:name="_Toc278204009"/>
      <w:bookmarkStart w:id="235" w:name="_Toc186523704"/>
      <w:bookmarkStart w:id="236" w:name="_Toc11405951"/>
      <w:r>
        <w:rPr>
          <w:b/>
        </w:rPr>
        <w:t>Annual Meeting</w:t>
      </w:r>
      <w:bookmarkEnd w:id="234"/>
      <w:bookmarkEnd w:id="236"/>
    </w:p>
    <w:p w:rsidR="004677F7" w:rsidRDefault="004677F7" w:rsidP="004677F7">
      <w:pPr>
        <w:rPr>
          <w:b/>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237" w:name="_Toc278204010"/>
      <w:r>
        <w:rPr>
          <w:u w:val="single"/>
        </w:rPr>
        <w:t>Delegates</w:t>
      </w:r>
      <w:bookmarkEnd w:id="237"/>
    </w:p>
    <w:p w:rsidR="004677F7" w:rsidRDefault="004677F7" w:rsidP="004677F7"/>
    <w:tbl>
      <w:tblPr>
        <w:tblW w:w="9360" w:type="dxa"/>
        <w:jc w:val="center"/>
        <w:tblLayout w:type="fixed"/>
        <w:tblCellMar>
          <w:left w:w="120" w:type="dxa"/>
          <w:right w:w="120" w:type="dxa"/>
        </w:tblCellMar>
        <w:tblLook w:val="0000" w:firstRow="0" w:lastRow="0" w:firstColumn="0" w:lastColumn="0" w:noHBand="0" w:noVBand="0"/>
      </w:tblPr>
      <w:tblGrid>
        <w:gridCol w:w="2025"/>
        <w:gridCol w:w="7335"/>
      </w:tblGrid>
      <w:tr w:rsidR="007D2745" w:rsidTr="00932C90">
        <w:trPr>
          <w:jc w:val="center"/>
        </w:trPr>
        <w:tc>
          <w:tcPr>
            <w:tcW w:w="2025" w:type="dxa"/>
          </w:tcPr>
          <w:p w:rsidR="007D2745" w:rsidRDefault="007D2745"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B50FD0">
              <w:t>2013:314RB-H-6</w:t>
            </w:r>
            <w:r>
              <w:t xml:space="preserve"> AMENDED HOD 2017</w:t>
            </w:r>
          </w:p>
        </w:tc>
        <w:tc>
          <w:tcPr>
            <w:tcW w:w="7335" w:type="dxa"/>
          </w:tcPr>
          <w:p w:rsidR="007D2745" w:rsidRDefault="007D2745" w:rsidP="00932C90">
            <w:pPr>
              <w:ind w:left="-75"/>
            </w:pPr>
            <w:r>
              <w:t xml:space="preserve">“Resolved, that the New Dentist Committee coordinate the AGD Student Member Delegate Program, and be it further, </w:t>
            </w:r>
          </w:p>
          <w:p w:rsidR="007D2745" w:rsidRDefault="007D2745" w:rsidP="00932C90">
            <w:pPr>
              <w:ind w:left="-75"/>
            </w:pPr>
          </w:p>
          <w:p w:rsidR="007D2745" w:rsidRDefault="007D2745" w:rsidP="00932C90">
            <w:pPr>
              <w:ind w:left="-75"/>
            </w:pPr>
            <w:r>
              <w:t>Resolved, that the two (2)AGD Student Member Delegates and the two (2) AGD student member Alternate Delegates be recommended by the American Student Dental Association leadership to the Executive Committee of AGD for approval and assignment of Caucus attendance to begin by the 2014 HOD, and be it further,</w:t>
            </w:r>
          </w:p>
          <w:p w:rsidR="007D2745" w:rsidRDefault="007D2745" w:rsidP="00932C90">
            <w:pPr>
              <w:ind w:left="-75"/>
            </w:pPr>
          </w:p>
          <w:p w:rsidR="007D2745" w:rsidRDefault="007D2745" w:rsidP="00932C90">
            <w:pPr>
              <w:ind w:left="-75"/>
            </w:pPr>
            <w:r>
              <w:t>Resolved, that the House of Delegates continues to be calculated on the basis of 200 members from the constituents and the addition of the two students shall not affect the proportionality of constituent representation to the HOD.”</w:t>
            </w:r>
          </w:p>
          <w:p w:rsidR="007D2745" w:rsidRDefault="007D2745"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rsidR="007D2745" w:rsidRDefault="007D2745" w:rsidP="004677F7"/>
    <w:p w:rsidR="00EF6684" w:rsidRDefault="00EF6684"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rPr>
          <w:u w:val="single"/>
        </w:rPr>
      </w:pPr>
      <w:bookmarkStart w:id="238" w:name="_Toc372807627"/>
      <w:bookmarkStart w:id="239" w:name="_Toc278204011"/>
      <w:r>
        <w:rPr>
          <w:u w:val="single"/>
        </w:rPr>
        <w:t>Delegate/alternate list on web site</w:t>
      </w:r>
      <w:bookmarkEnd w:id="238"/>
    </w:p>
    <w:p w:rsidR="00EF6684" w:rsidRDefault="00EF6684"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EF6684" w:rsidTr="00EF6684">
        <w:trPr>
          <w:jc w:val="center"/>
        </w:trPr>
        <w:tc>
          <w:tcPr>
            <w:tcW w:w="1800" w:type="dxa"/>
          </w:tcPr>
          <w:p w:rsidR="00EF6684" w:rsidRDefault="00EF6684" w:rsidP="00EF6684">
            <w:pPr>
              <w:spacing w:line="120" w:lineRule="exact"/>
            </w:pPr>
          </w:p>
          <w:p w:rsidR="00EF6684" w:rsidRDefault="00EF6684"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2000:8-H-7 AMENDED HOD 2014</w:t>
            </w:r>
          </w:p>
          <w:p w:rsidR="00EF6684" w:rsidRDefault="00EF6684"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c>
          <w:tcPr>
            <w:tcW w:w="7560" w:type="dxa"/>
          </w:tcPr>
          <w:p w:rsidR="00EF6684" w:rsidRDefault="00EF6684" w:rsidP="00EF6684">
            <w:pPr>
              <w:spacing w:line="120" w:lineRule="exact"/>
            </w:pPr>
          </w:p>
          <w:p w:rsidR="00EF6684" w:rsidRDefault="00EF6684"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Pr>
                <w:iCs/>
              </w:rPr>
              <w:t>“</w:t>
            </w:r>
            <w:r>
              <w:t>Resolved, that the names, addresses, fax numbers, e-mail addresses, and telephone numbers for all delegates and alternate delegates shall be posted each year by May 1 in the Members Only section of the AGD web site so that members may communicate effectively with their representatives, and be it further</w:t>
            </w:r>
          </w:p>
          <w:p w:rsidR="00EF6684" w:rsidRDefault="00EF6684"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p w:rsidR="00EF6684" w:rsidRDefault="00EF6684"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list be updated every two weeks before the start of the Annual Meeting.”</w:t>
            </w:r>
          </w:p>
        </w:tc>
      </w:tr>
    </w:tbl>
    <w:p w:rsidR="00EF6684" w:rsidRDefault="00EF6684" w:rsidP="00644F6C">
      <w:pPr>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rPr>
          <w:u w:val="single"/>
        </w:rPr>
      </w:pPr>
      <w:r>
        <w:rPr>
          <w:u w:val="single"/>
        </w:rPr>
        <w:t>Per diem and travel reimbursement</w:t>
      </w:r>
      <w:bookmarkEnd w:id="239"/>
    </w:p>
    <w:p w:rsidR="004677F7" w:rsidRPr="000C0C2A" w:rsidRDefault="004677F7" w:rsidP="004677F7"/>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96:56-H-7 AMENDED HOD 2010</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pay eligible delegates to its House of Delegates:</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t>1.</w:t>
            </w:r>
            <w:r>
              <w:tab/>
              <w:t>Per diem equal to the number of days the House of Delegates meets in session, at a rate equal to the per diem designated for members of the Board at the same annual meeting.</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720"/>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t>2.</w:t>
            </w:r>
            <w:r>
              <w:tab/>
              <w:t>Ground transportation to and from his/her local airport at an amount equal to that designated for members of the Board.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720"/>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t>3.</w:t>
            </w:r>
            <w:r>
              <w:tab/>
              <w:t>Ground transportation to and from the meeting city airport to the headquarters hotel at an amount equal to that designated for members of the Board.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720"/>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t>4.</w:t>
            </w:r>
            <w:r>
              <w:tab/>
              <w:t>Actual air, bus or rail transportation expenses from residence to location of meeting, but in no event to exceed round trip coach airfare (receipt must be attached).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720"/>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lastRenderedPageBreak/>
              <w:t>5.</w:t>
            </w:r>
            <w:r>
              <w:tab/>
              <w:t>If an individual travels by automobile, an allowance set by the Board (presently $.31 per mile) may be given providing the total cost does not exceed the fare designated by the AGD's official air carrier to travel to and from the meeting.</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720"/>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t>and be it further,</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720"/>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t>Resolved, that any additional subsidy to an AGD delegate is based upon the policies of the constituent which the delegate represents, and be it further</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720"/>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t>Resolved, that this policy shall become effective at the close of the 1996 Annual Meeting, and be it further</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720"/>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20" w:hanging="720"/>
            </w:pPr>
            <w:r>
              <w:t>Resolved, that Policy 88:1-B-10 shall be 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rsidR="004677F7" w:rsidRPr="000C0C2A" w:rsidRDefault="004677F7" w:rsidP="004677F7"/>
    <w:p w:rsidR="0086549E" w:rsidRDefault="0086549E" w:rsidP="0086549E">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iCs/>
        </w:rPr>
      </w:pPr>
      <w:bookmarkStart w:id="240" w:name="_Toc166477344"/>
      <w:bookmarkStart w:id="241" w:name="_Toc186523263"/>
      <w:bookmarkStart w:id="242" w:name="_Toc372807630"/>
      <w:bookmarkStart w:id="243" w:name="_Toc278204012"/>
      <w:r>
        <w:rPr>
          <w:u w:val="single"/>
        </w:rPr>
        <w:t>Distribution of commercial literature</w:t>
      </w:r>
      <w:bookmarkEnd w:id="240"/>
      <w:bookmarkEnd w:id="241"/>
      <w:bookmarkEnd w:id="242"/>
    </w:p>
    <w:p w:rsidR="0086549E" w:rsidRDefault="0086549E" w:rsidP="0086549E">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i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86549E" w:rsidTr="00EF6684">
        <w:trPr>
          <w:jc w:val="center"/>
        </w:trPr>
        <w:tc>
          <w:tcPr>
            <w:tcW w:w="1800" w:type="dxa"/>
            <w:tcBorders>
              <w:top w:val="single" w:sz="6" w:space="0" w:color="FFFFFF"/>
              <w:left w:val="single" w:sz="6" w:space="0" w:color="FFFFFF"/>
              <w:bottom w:val="single" w:sz="6" w:space="0" w:color="FFFFFF"/>
              <w:right w:val="single" w:sz="6" w:space="0" w:color="FFFFFF"/>
            </w:tcBorders>
          </w:tcPr>
          <w:p w:rsidR="0086549E" w:rsidRDefault="0086549E" w:rsidP="00EF6684">
            <w:pPr>
              <w:keepNext/>
              <w:keepLines/>
              <w:spacing w:line="120" w:lineRule="exact"/>
              <w:rPr>
                <w:iCs/>
              </w:rPr>
            </w:pPr>
          </w:p>
          <w:p w:rsidR="0086549E" w:rsidRDefault="0086549E" w:rsidP="00EF668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iCs/>
              </w:rPr>
            </w:pPr>
            <w:r>
              <w:t>98:1-H-7</w:t>
            </w:r>
            <w:r w:rsidR="00A3425A">
              <w:t xml:space="preserve"> AMENDED HOD 2014</w:t>
            </w:r>
          </w:p>
        </w:tc>
        <w:tc>
          <w:tcPr>
            <w:tcW w:w="7560" w:type="dxa"/>
            <w:tcBorders>
              <w:top w:val="single" w:sz="6" w:space="0" w:color="FFFFFF"/>
              <w:left w:val="single" w:sz="6" w:space="0" w:color="FFFFFF"/>
              <w:bottom w:val="single" w:sz="6" w:space="0" w:color="FFFFFF"/>
              <w:right w:val="single" w:sz="6" w:space="0" w:color="FFFFFF"/>
            </w:tcBorders>
          </w:tcPr>
          <w:p w:rsidR="0086549E" w:rsidRDefault="0086549E" w:rsidP="00EF6684">
            <w:pPr>
              <w:keepNext/>
              <w:keepLines/>
              <w:spacing w:line="120" w:lineRule="exact"/>
              <w:rPr>
                <w:iCs/>
              </w:rPr>
            </w:pPr>
          </w:p>
          <w:p w:rsidR="0086549E" w:rsidRDefault="0086549E" w:rsidP="00EF668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iCs/>
              </w:rPr>
            </w:pPr>
            <w:r>
              <w:t>“Resolved, that the distribution of literature concerning dental meetings be limited to that portion of the exhibit hall designed for that purpose at the AGD’s Annual Meeting, and be it further</w:t>
            </w:r>
          </w:p>
        </w:tc>
      </w:tr>
    </w:tbl>
    <w:p w:rsidR="0086549E" w:rsidRDefault="0086549E" w:rsidP="0086549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86549E" w:rsidRDefault="0086549E" w:rsidP="0086549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commercial interests not be allowed to have literature distributed in the AGD House of Delegates at the Annual Meeting, and be it further</w:t>
      </w:r>
    </w:p>
    <w:p w:rsidR="0086549E" w:rsidRDefault="0086549E" w:rsidP="0086549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86549E" w:rsidRDefault="0086549E" w:rsidP="0086549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Credentials and Elections Committee be given the responsibility for determining what other materials may be distributed to the House including the scrutiny of candidate materials to see that they comply with the AGD Election Guidelines, and be it further</w:t>
      </w:r>
    </w:p>
    <w:p w:rsidR="0086549E" w:rsidRDefault="0086549E" w:rsidP="0086549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86549E" w:rsidRDefault="0086549E" w:rsidP="0086549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rPr>
          <w:sz w:val="22"/>
          <w:szCs w:val="22"/>
        </w:rPr>
      </w:pPr>
      <w:r>
        <w:t>Resolved, that the AGD’s Executive Director and Speaker of the House determine whether literature concerning business being considered by the House is appropriate for distribution or display on the screen.”</w:t>
      </w:r>
    </w:p>
    <w:p w:rsidR="0086549E" w:rsidRDefault="0086549E" w:rsidP="00644F6C">
      <w:pPr>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r>
        <w:rPr>
          <w:u w:val="single"/>
        </w:rPr>
        <w:t>Elections</w:t>
      </w:r>
      <w:bookmarkEnd w:id="243"/>
    </w:p>
    <w:p w:rsidR="004677F7" w:rsidRDefault="004677F7" w:rsidP="004677F7">
      <w:pPr>
        <w:rPr>
          <w:u w:val="single"/>
        </w:rPr>
      </w:pPr>
    </w:p>
    <w:tbl>
      <w:tblPr>
        <w:tblW w:w="9360" w:type="dxa"/>
        <w:tblInd w:w="18" w:type="dxa"/>
        <w:tblLook w:val="01E0" w:firstRow="1" w:lastRow="1" w:firstColumn="1" w:lastColumn="1" w:noHBand="0" w:noVBand="0"/>
      </w:tblPr>
      <w:tblGrid>
        <w:gridCol w:w="1800"/>
        <w:gridCol w:w="7560"/>
      </w:tblGrid>
      <w:tr w:rsidR="00F03D58" w:rsidRPr="00B17F24" w:rsidTr="00F03D58">
        <w:tc>
          <w:tcPr>
            <w:tcW w:w="1800" w:type="dxa"/>
          </w:tcPr>
          <w:p w:rsidR="00F03D58" w:rsidRDefault="00F03D58" w:rsidP="00F03D58">
            <w:r>
              <w:t>2012:302-H-6</w:t>
            </w:r>
          </w:p>
          <w:p w:rsidR="00F03D58" w:rsidRPr="00B17F24" w:rsidRDefault="00F03D58" w:rsidP="00F03D58">
            <w:r>
              <w:t xml:space="preserve">AMENDED HOD 2013 </w:t>
            </w:r>
          </w:p>
        </w:tc>
        <w:tc>
          <w:tcPr>
            <w:tcW w:w="7560" w:type="dxa"/>
          </w:tcPr>
          <w:p w:rsidR="00F03D58" w:rsidRPr="009D3F13" w:rsidRDefault="00F03D58" w:rsidP="00F03D58">
            <w:pPr>
              <w:pStyle w:val="ResolutionTemplate"/>
              <w:pBdr>
                <w:top w:val="none" w:sz="0" w:space="0" w:color="auto"/>
                <w:left w:val="none" w:sz="0" w:space="0" w:color="auto"/>
                <w:bottom w:val="none" w:sz="0" w:space="0" w:color="auto"/>
                <w:right w:val="none" w:sz="0" w:space="0" w:color="auto"/>
              </w:pBdr>
              <w:jc w:val="center"/>
              <w:outlineLvl w:val="0"/>
              <w:rPr>
                <w:b w:val="0"/>
              </w:rPr>
            </w:pPr>
            <w:bookmarkStart w:id="244" w:name="_Toc338674530"/>
            <w:bookmarkStart w:id="245" w:name="_Toc11405952"/>
            <w:r w:rsidRPr="009D3F13">
              <w:rPr>
                <w:b w:val="0"/>
              </w:rPr>
              <w:t>“Resolved, that HOD Policy 2009:304-H-7 be amended to read:</w:t>
            </w:r>
            <w:bookmarkEnd w:id="244"/>
            <w:bookmarkEnd w:id="245"/>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jc w:val="center"/>
              <w:outlineLvl w:val="0"/>
              <w:rPr>
                <w:b w:val="0"/>
                <w:bCs/>
              </w:rPr>
            </w:pPr>
            <w:bookmarkStart w:id="246" w:name="_Toc338674531"/>
            <w:bookmarkStart w:id="247" w:name="_Toc11405953"/>
            <w:r w:rsidRPr="002C18FA">
              <w:rPr>
                <w:b w:val="0"/>
                <w:bCs/>
              </w:rPr>
              <w:t>AGD ELECTION GUIDELINES</w:t>
            </w:r>
            <w:bookmarkEnd w:id="246"/>
            <w:bookmarkEnd w:id="247"/>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jc w:val="center"/>
              <w:outlineLvl w:val="0"/>
              <w:rPr>
                <w:b w:val="0"/>
                <w:bCs/>
                <w:i/>
              </w:rPr>
            </w:pPr>
            <w:bookmarkStart w:id="248" w:name="_Toc338674532"/>
            <w:bookmarkStart w:id="249" w:name="_Toc11405954"/>
            <w:r w:rsidRPr="002C18FA">
              <w:rPr>
                <w:b w:val="0"/>
                <w:bCs/>
                <w:i/>
              </w:rPr>
              <w:t>(Approve</w:t>
            </w:r>
            <w:r>
              <w:rPr>
                <w:b w:val="0"/>
                <w:bCs/>
                <w:i/>
              </w:rPr>
              <w:t>d House of Delegates in June 2012</w:t>
            </w:r>
            <w:r w:rsidRPr="002C18FA">
              <w:rPr>
                <w:b w:val="0"/>
                <w:bCs/>
                <w:i/>
              </w:rPr>
              <w:t>)</w:t>
            </w:r>
            <w:bookmarkEnd w:id="248"/>
            <w:bookmarkEnd w:id="249"/>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270" w:hanging="270"/>
              <w:rPr>
                <w:b w:val="0"/>
                <w:bCs/>
              </w:rPr>
            </w:pPr>
            <w:r w:rsidRPr="002C18FA">
              <w:rPr>
                <w:b w:val="0"/>
                <w:bCs/>
              </w:rPr>
              <w:t>I.  It is in the best interest of the Academy of General Dentistry (AGD) for its leaders to be exemplary individuals.  No candidate or his/her supporters may refer disparagingly to another candidate.  All candidates should be promoted on the basis of positive attributes rather than on any negative characteristics of the opposing candidate.   The AGD Credentials and Elections Co</w:t>
            </w:r>
            <w:r>
              <w:rPr>
                <w:b w:val="0"/>
                <w:bCs/>
              </w:rPr>
              <w:t>mmittee</w:t>
            </w:r>
            <w:r w:rsidRPr="002C18FA">
              <w:rPr>
                <w:b w:val="0"/>
                <w:bCs/>
              </w:rPr>
              <w:t xml:space="preserve"> (C&amp;E) shall be the overseeing authority for all campaign activities, questions and complaints. All AGD elections should be conducted on a high ethical level.  It is, therefore, </w:t>
            </w:r>
            <w:r w:rsidRPr="002C18FA">
              <w:rPr>
                <w:b w:val="0"/>
                <w:bCs/>
              </w:rPr>
              <w:lastRenderedPageBreak/>
              <w:t>imperative that all candidates agree to the following rules before beginning their campaigns for election.</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 xml:space="preserve">II. Commitment to Guidelines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270"/>
              <w:rPr>
                <w:b w:val="0"/>
              </w:rPr>
            </w:pPr>
            <w:r w:rsidRPr="002C18FA">
              <w:rPr>
                <w:b w:val="0"/>
              </w:rPr>
              <w:t>Candidates or their representative for any contested office shall meet prior to any campaigning and again at least 60 days prior to the annual meeting to discuss the spirit of the campaign to allow for a fair and transparent campaign.  An agreement to abide by the AGD Election Guidelines will be signed by all campaigns in all elections. If all parties for a contested office agree to any variances, they must do so in writing and those variances are only for that office for that year.  No variance shall economically impact the candidates for the other offices.  Staff shall send the changes that all candidates have agreed upon to each candidate for his or her signature.  Once every candidate has approved and signed the changes, a copy will be sent to the chair of the council to be used in settling any discussions or disagreements that might arise during the campaign.  All participants in the election process shall agree to the guidelines no matter what the status of their campaign.</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rPr>
              <w:t xml:space="preserve">III. Participation in the Campaign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rPr>
              <w:t>a.  Because of their possible wide reaching influence, members of the Executive Committee (EC), Divisio</w:t>
            </w:r>
            <w:r>
              <w:rPr>
                <w:b w:val="0"/>
              </w:rPr>
              <w:t xml:space="preserve">n Coordinators (DCs), and the </w:t>
            </w:r>
            <w:r w:rsidRPr="002C18FA">
              <w:rPr>
                <w:b w:val="0"/>
              </w:rPr>
              <w:t>C &amp; E are prohibited to participate in any way in the campaign, including but not limited to the following:</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rPr>
                <w:b w:val="0"/>
              </w:rPr>
            </w:pPr>
            <w:r w:rsidRPr="002C18FA">
              <w:rPr>
                <w:b w:val="0"/>
              </w:rPr>
              <w:t>i. Making nominating speeches</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rPr>
                <w:b w:val="0"/>
              </w:rPr>
            </w:pPr>
            <w:r w:rsidRPr="002C18FA">
              <w:rPr>
                <w:b w:val="0"/>
              </w:rPr>
              <w:t>ii. Pictures or quotations in printed material from the candidate</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rPr>
                <w:b w:val="0"/>
              </w:rPr>
            </w:pPr>
            <w:r w:rsidRPr="002C18FA">
              <w:rPr>
                <w:b w:val="0"/>
              </w:rPr>
              <w:t>iii. Visiting caucuses with the candidate</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rPr>
                <w:b w:val="0"/>
              </w:rPr>
            </w:pPr>
            <w:r w:rsidRPr="002C18FA">
              <w:rPr>
                <w:b w:val="0"/>
              </w:rPr>
              <w:t>iv. Calling Delegates on behalf of the candidate</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rPr>
                <w:b w:val="0"/>
              </w:rPr>
            </w:pPr>
            <w:r w:rsidRPr="002C18FA">
              <w:rPr>
                <w:b w:val="0"/>
              </w:rPr>
              <w:t>v. Openly expressing opinions about the candidate or the process</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900" w:hanging="270"/>
              <w:rPr>
                <w:b w:val="0"/>
              </w:rPr>
            </w:pPr>
            <w:r w:rsidRPr="002C18FA">
              <w:rPr>
                <w:b w:val="0"/>
              </w:rPr>
              <w:t xml:space="preserve">vi. Open and outward support of a candidate throughout the election process.  The exception to this is that if these individuals are serving as Delegates or Alternates, then they may ask questions of a candidate during a candidate’s visit to his/her regional caucus.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rPr>
              <w:t xml:space="preserve">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360" w:hanging="360"/>
              <w:rPr>
                <w:b w:val="0"/>
              </w:rPr>
            </w:pPr>
            <w:r w:rsidRPr="002C18FA">
              <w:rPr>
                <w:b w:val="0"/>
              </w:rPr>
              <w:t>IV. Past AGD Presidents shall not participate in campaigns. All other members not mentioned above may participate in the campaigns.  Campaign committee members who are also Delegates and Alternat</w:t>
            </w:r>
            <w:r>
              <w:rPr>
                <w:b w:val="0"/>
              </w:rPr>
              <w:t xml:space="preserve">es may submit questions to the </w:t>
            </w:r>
            <w:r w:rsidRPr="002C18FA">
              <w:rPr>
                <w:b w:val="0"/>
              </w:rPr>
              <w:t>C &amp; E for the Candidates Forum and can participate in questions and answers of candidates while participating in their own caucus as a Delegate or Alternate.</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360" w:hanging="360"/>
              <w:rPr>
                <w:b w:val="0"/>
              </w:rPr>
            </w:pPr>
            <w:r w:rsidRPr="002C18FA">
              <w:rPr>
                <w:b w:val="0"/>
              </w:rPr>
              <w:t xml:space="preserve">V.  Nominating Speeches: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rPr>
              <w:t xml:space="preserve">a.  A nominating speech shall be allotted for each candidate, which shall last no longer than two minutes.  There will be no seconding speeches for any of the candidates.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rPr>
              <w:t xml:space="preserve">b.  The nominating speech will be given by an AGD member.  </w:t>
            </w:r>
            <w:r w:rsidRPr="002C18FA">
              <w:rPr>
                <w:b w:val="0"/>
                <w:bCs/>
              </w:rPr>
              <w:t xml:space="preserve">A candidate may choose to have members of the same region or outside </w:t>
            </w:r>
            <w:r w:rsidRPr="002C18FA">
              <w:rPr>
                <w:b w:val="0"/>
                <w:bCs/>
              </w:rPr>
              <w:lastRenderedPageBreak/>
              <w:t>of the candidate’s region to help run the campaign, endorse the candidate in an approved brochure, or travel with the candidate to the caucuses</w:t>
            </w:r>
            <w:r w:rsidRPr="002C18FA">
              <w:rPr>
                <w:b w:val="0"/>
              </w:rPr>
              <w:t>.</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rPr>
              <w:t>c.  Candidates Speech:  Each candidate will be asked to present a speech to the House of Delegates (HOD) lasting no longer than five minutes.</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 xml:space="preserve">VI.  Candidates Forum: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a.  There will be a Candidates Forum for all contested offices.  The Annual Meetings Council in consultation with both the Speaker of </w:t>
            </w:r>
            <w:r>
              <w:rPr>
                <w:b w:val="0"/>
                <w:bCs/>
              </w:rPr>
              <w:t xml:space="preserve">the House and the chair of the </w:t>
            </w:r>
            <w:r w:rsidRPr="002C18FA">
              <w:rPr>
                <w:b w:val="0"/>
                <w:bCs/>
              </w:rPr>
              <w:t>C&amp;E shall be charged with determining the appropriate time and location for this f</w:t>
            </w:r>
            <w:r>
              <w:rPr>
                <w:b w:val="0"/>
                <w:bCs/>
              </w:rPr>
              <w:t xml:space="preserve">orum in consultation with the </w:t>
            </w:r>
            <w:r w:rsidRPr="002C18FA">
              <w:rPr>
                <w:b w:val="0"/>
                <w:bCs/>
              </w:rPr>
              <w:t xml:space="preserve">C&amp;E .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Pr>
                <w:b w:val="0"/>
                <w:bCs/>
              </w:rPr>
              <w:t xml:space="preserve">b.  The Chairperson of the </w:t>
            </w:r>
            <w:r w:rsidRPr="002C18FA">
              <w:rPr>
                <w:b w:val="0"/>
                <w:bCs/>
              </w:rPr>
              <w:t xml:space="preserve">C&amp;E shall serve as moderator for the Candidates Forum.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c.  Only Delegates and Alternate Delegates may submit questions for candidates to answer during the Candidates’ Forum.  However, any member may request a Delegate or Alternate to ask a question.  Delegates and alternates will be asked to submit questions 30 days in advance of the HOD. Questions may be submitted in writing to the AGD office before the HOD. Questions submitted will be sorted by staff, so those submitting questions should specify to which office their questions apply (e.g., Vice President, Secretary, Treasurer, Speaker of the House, or Editor).  Delegates and Alternates may submit questions at the House of Delegates annual meeting at the First Session of the HOD in receptacles</w:t>
            </w:r>
            <w:r>
              <w:rPr>
                <w:b w:val="0"/>
                <w:bCs/>
              </w:rPr>
              <w:t xml:space="preserve"> provided by the </w:t>
            </w:r>
            <w:r w:rsidRPr="002C18FA">
              <w:rPr>
                <w:b w:val="0"/>
                <w:bCs/>
              </w:rPr>
              <w:t xml:space="preserve">C&amp;E.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d.  The Chairperso</w:t>
            </w:r>
            <w:r>
              <w:rPr>
                <w:b w:val="0"/>
                <w:bCs/>
              </w:rPr>
              <w:t xml:space="preserve">n and Vice-Chairperson of the </w:t>
            </w:r>
            <w:r w:rsidRPr="002C18FA">
              <w:rPr>
                <w:b w:val="0"/>
                <w:bCs/>
              </w:rPr>
              <w:t>C&amp;E along with staff shall screen all questions to ensure appropriateness and proper grammar.  They may combine similar questions.</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e.  A coin will be tossed to determine the initial order of the candidates for questioning.   The order will rotate thereafter.</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f.  The moderator will then select questions and pose the same questions identifying the Delegate or Alternate posing the question to each candidate running for an identical office. </w:t>
            </w:r>
            <w:r w:rsidRPr="002C18FA">
              <w:rPr>
                <w:b w:val="0"/>
              </w:rPr>
              <w:t xml:space="preserve">All candidates for a particular contested office will be present when questions are presented, and will share alternatively the opportunity to answer first.  </w:t>
            </w:r>
            <w:r w:rsidRPr="002C18FA">
              <w:rPr>
                <w:b w:val="0"/>
                <w:bCs/>
              </w:rPr>
              <w:t xml:space="preserve">Each candidate will be given an identical amount of time to answer all questions.  No candidate may take more than two (2) minutes to answer a specific question.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 xml:space="preserve"> </w:t>
            </w:r>
            <w:r w:rsidRPr="002C18FA">
              <w:rPr>
                <w:b w:val="0"/>
                <w:bCs/>
              </w:rPr>
              <w:tab/>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 xml:space="preserve">VII.  Candidates Reception: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a.  The only entertaining permitted by the candidates will be in the Candidate’s Reception Room designated by the AGD so that the candidates may have informal dialogue with those who have decision-making roles within the organization.  The Candidate’s Reception Room shall be open only for formal entertaining during the time designated by the AGD.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lastRenderedPageBreak/>
              <w:t xml:space="preserve">b.  All candidates will select the menu and equally fund the cost of the Candidate’s Reception if they choose to participate in the reception.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c.  All </w:t>
            </w:r>
            <w:r>
              <w:rPr>
                <w:b w:val="0"/>
                <w:bCs/>
              </w:rPr>
              <w:t xml:space="preserve">signs must be approved by the </w:t>
            </w:r>
            <w:r w:rsidRPr="002C18FA">
              <w:rPr>
                <w:b w:val="0"/>
                <w:bCs/>
              </w:rPr>
              <w:t xml:space="preserve">C&amp;E in consultation with AGD Meeting Services Department as to size, number, appropriateness, and location.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rPr>
              <w:t>d.  The same provisions apply to both contested and uncontested candidates.</w:t>
            </w:r>
            <w:r w:rsidRPr="002C18FA">
              <w:rPr>
                <w:b w:val="0"/>
                <w:strike/>
              </w:rPr>
              <w:t xml:space="preserve">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strike/>
              </w:rPr>
              <w:t xml:space="preserve">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shd w:val="clear" w:color="auto" w:fill="FFFFFF"/>
              </w:rPr>
              <w:t>VIII.  Candidate Activity: Acceptable activity in the furtherance of a campaign shall include:</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shd w:val="clear" w:color="auto" w:fill="FFFFFF"/>
              </w:rPr>
              <w:t>a.  The distribution of biographical, issue-oriented, and contact information on the candidate to the AGD, regional, and constituent leaders and the appearance of the candidate at regional caucuses held in conjunction with the AGD Annual Meeting.  All such materials must to be app</w:t>
            </w:r>
            <w:r>
              <w:rPr>
                <w:b w:val="0"/>
                <w:bCs/>
                <w:shd w:val="clear" w:color="auto" w:fill="FFFFFF"/>
              </w:rPr>
              <w:t xml:space="preserve">roved by the </w:t>
            </w:r>
            <w:r w:rsidRPr="002C18FA">
              <w:rPr>
                <w:b w:val="0"/>
                <w:bCs/>
                <w:shd w:val="clear" w:color="auto" w:fill="FFFFFF"/>
              </w:rPr>
              <w:t>C&amp;E Council prior to distribution.  (See  X)</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shd w:val="clear" w:color="auto" w:fill="FFFFFF"/>
              </w:rPr>
              <w:t xml:space="preserve">b.  Commentary and/or biographical information will be posted on an “Election / Candidates” page on the AGD website.  Each Candidate will be given the same amount of space.  The </w:t>
            </w:r>
            <w:r w:rsidRPr="002C18FA">
              <w:rPr>
                <w:b w:val="0"/>
              </w:rPr>
              <w:t xml:space="preserve">C&amp;E must approve all commentary and/or biographical information concerning the candidate before it is posted. </w:t>
            </w:r>
            <w:r w:rsidRPr="002C18FA">
              <w:rPr>
                <w:b w:val="0"/>
                <w:bCs/>
                <w:shd w:val="clear" w:color="auto" w:fill="FFFFFF"/>
              </w:rPr>
              <w:t xml:space="preserve"> Staff will assist in uploading the information.</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shd w:val="clear" w:color="auto" w:fill="FFFFFF"/>
              </w:rPr>
              <w:t xml:space="preserve">c.  Commentary and/or biographical information will be printed in one edition of </w:t>
            </w:r>
            <w:r w:rsidRPr="002C18FA">
              <w:rPr>
                <w:b w:val="0"/>
                <w:bCs/>
                <w:i/>
                <w:shd w:val="clear" w:color="auto" w:fill="FFFFFF"/>
              </w:rPr>
              <w:t>AGD Impact</w:t>
            </w:r>
            <w:r w:rsidRPr="002C18FA">
              <w:rPr>
                <w:b w:val="0"/>
                <w:bCs/>
                <w:shd w:val="clear" w:color="auto" w:fill="FFFFFF"/>
              </w:rPr>
              <w:t xml:space="preserve"> so that side by side comparisons can be made.</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bCs/>
              </w:rPr>
            </w:pPr>
            <w:r w:rsidRPr="002C18FA">
              <w:rPr>
                <w:b w:val="0"/>
                <w:bCs/>
              </w:rPr>
              <w:t>d.  A candidate shall only initiate contact with a Delegate or Alternate by mail, e-mail or fax unless the Delegate or Alternate initiates contact.  A candidate may not solicit a Delegate or Alternate’s phone number.  If the method of contact is via e-mail, then such e-mails shall be sent a first time, and then a second and final time with an interval of thirty (30) days between the two e-mails.  AGD staff shall send out the e-mails, of all candidates, on the same day.  The timing of the e-mails shall be determined per the provisions of Section II herein.</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e.  A candidate may formally announce his or her candidacy for the coming year’s election to constituent officers, Regional Directors, and members of the Board and council and committee chairs not earlier than the latter of the commencement of the AGD Winter Board meeting or January 1st of the year in which the election is held. Such notice may contain biographical and issue oriented information on his or her candidacy.  A candidate shall not announce or circulate petitions for signatures at the preceding annual meeting.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bCs/>
              </w:rPr>
            </w:pP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450" w:hanging="450"/>
              <w:rPr>
                <w:b w:val="0"/>
                <w:bCs/>
              </w:rPr>
            </w:pPr>
            <w:r w:rsidRPr="002C18FA">
              <w:rPr>
                <w:b w:val="0"/>
                <w:bCs/>
              </w:rPr>
              <w:t>IX.  All information (including electronic) to be circulated to the Delegates and Alternate dele</w:t>
            </w:r>
            <w:r>
              <w:rPr>
                <w:b w:val="0"/>
                <w:bCs/>
              </w:rPr>
              <w:t xml:space="preserve">gates must be approved by the </w:t>
            </w:r>
            <w:r w:rsidRPr="002C18FA">
              <w:rPr>
                <w:b w:val="0"/>
                <w:bCs/>
              </w:rPr>
              <w:t xml:space="preserve">C&amp;E prior to distribution to the Delegates and Alternates.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bCs/>
              </w:rPr>
            </w:pP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lastRenderedPageBreak/>
              <w:t xml:space="preserve">X.  Staff Responsibilities: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a.  Staff shall transmit all items which</w:t>
            </w:r>
            <w:r>
              <w:rPr>
                <w:b w:val="0"/>
                <w:bCs/>
              </w:rPr>
              <w:t xml:space="preserve"> the C&amp;E must review to the </w:t>
            </w:r>
            <w:r w:rsidRPr="002C18FA">
              <w:rPr>
                <w:b w:val="0"/>
                <w:bCs/>
              </w:rPr>
              <w:t xml:space="preserve">C&amp;E within </w:t>
            </w:r>
            <w:r w:rsidRPr="002C18FA">
              <w:rPr>
                <w:b w:val="0"/>
                <w:bCs/>
                <w:strike/>
              </w:rPr>
              <w:t>3</w:t>
            </w:r>
            <w:r w:rsidRPr="002C18FA">
              <w:rPr>
                <w:b w:val="0"/>
                <w:bCs/>
              </w:rPr>
              <w:t xml:space="preserve"> one (1) work day</w:t>
            </w:r>
            <w:r w:rsidRPr="002C18FA">
              <w:rPr>
                <w:b w:val="0"/>
                <w:bCs/>
                <w:strike/>
              </w:rPr>
              <w:t>s</w:t>
            </w:r>
            <w:r w:rsidRPr="002C18FA">
              <w:rPr>
                <w:b w:val="0"/>
                <w:bCs/>
              </w:rPr>
              <w:t xml:space="preserve"> of staff receiving it from a candidate.  Staff may also be used to aid in forwarding e-mails to Delegates. Staff are not to be used to develop brochures, make phone calls to delegates, or order supplies.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b.  Staff will regularly update information on the website about each candidate and will be responsible for sending out regular e-mails through the </w:t>
            </w:r>
            <w:r w:rsidRPr="002C18FA">
              <w:rPr>
                <w:b w:val="0"/>
                <w:bCs/>
                <w:i/>
              </w:rPr>
              <w:t>AGD In Action</w:t>
            </w:r>
            <w:r w:rsidRPr="002C18FA">
              <w:rPr>
                <w:b w:val="0"/>
                <w:bCs/>
              </w:rPr>
              <w:t xml:space="preserve"> to encourage members to go to each candidate’s campaign information housed on the AGD website.</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XI.  Campaign Materials:</w:t>
            </w:r>
            <w:r w:rsidRPr="002C18FA">
              <w:rPr>
                <w:b w:val="0"/>
                <w:bCs/>
              </w:rPr>
              <w:tab/>
              <w:t xml:space="preserve">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a.  All candidates and their supporters are prohibited from using AGD stationery including business cards issued by the HQ office in supporting a particular candidate for office.  Constituent and component AGD stationery may be used only if specifically authorized by the governing body of the particular constituent or component.  Individual candidates are prohibited from utilizing component, constituent or AGD stationery in their campaign letters signed by themselves.</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b.  Campaign “Giveaways” of any kind are not allowed.  There shall be no packaged food or other gifts distributed by the candidates to anyone as part of the candidates’ campaigns.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rPr>
              <w:t xml:space="preserve">c.  There will be no items mailed by the candidates other than </w:t>
            </w:r>
            <w:r>
              <w:rPr>
                <w:b w:val="0"/>
              </w:rPr>
              <w:t xml:space="preserve">printed materials approved by </w:t>
            </w:r>
            <w:r w:rsidRPr="002C18FA">
              <w:rPr>
                <w:b w:val="0"/>
              </w:rPr>
              <w:t>C&amp;E.</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d.  Approved badges or pins, may be used to further a candidate’s campaign.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e.  All campaign materials need to be submitted for approval.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f.  The submission for approval of text messages can be done over the internet.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g.  Badges, pins, or other campaign items must be sent physically for approval. In the event that a sample cannot be sent, then a picture showing the full detail of the campaign </w:t>
            </w:r>
            <w:r>
              <w:rPr>
                <w:b w:val="0"/>
                <w:bCs/>
              </w:rPr>
              <w:t xml:space="preserve">item must be submitted to the </w:t>
            </w:r>
            <w:r w:rsidRPr="002C18FA">
              <w:rPr>
                <w:b w:val="0"/>
                <w:bCs/>
              </w:rPr>
              <w:t xml:space="preserve">C&amp;E for approval.  Once approved these will be divulged, by staff, to the other candidates of a contested office.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h.  There shall be no delineated restrictions on when or where approved campaign materials and associated paraphernalia is distributed  with the exception of the HOD floor, where staff will place all materials prior to the commencement of the First Session of the HOD and unless otherwise noted in these guidelines or other HOD or Board policy.  Each candidate shall certify in writing that they are providing a sufficient quantity of approved materials to be distributed accounting for all seated in the HOD.  This figure shall be supplied to each candidate by staff.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lastRenderedPageBreak/>
              <w:t>i.  Candidates must submit a proof copy of all campaign materials, including those that are electronic only</w:t>
            </w:r>
            <w:r>
              <w:rPr>
                <w:b w:val="0"/>
                <w:bCs/>
              </w:rPr>
              <w:t xml:space="preserve"> to the </w:t>
            </w:r>
            <w:r w:rsidRPr="002C18FA">
              <w:rPr>
                <w:b w:val="0"/>
                <w:bCs/>
              </w:rPr>
              <w:t>C&amp;E Council at least 45 days before the HOD for an initial review.  Materials not submitted by the 45-day d</w:t>
            </w:r>
            <w:r>
              <w:rPr>
                <w:b w:val="0"/>
                <w:bCs/>
              </w:rPr>
              <w:t xml:space="preserve">eadline may not be used.  The </w:t>
            </w:r>
            <w:r w:rsidRPr="002C18FA">
              <w:rPr>
                <w:b w:val="0"/>
                <w:bCs/>
              </w:rPr>
              <w:t>C&amp;E must inform the candidates whether their materials have been approved or require revision within 15</w:t>
            </w:r>
            <w:r>
              <w:rPr>
                <w:b w:val="0"/>
                <w:bCs/>
              </w:rPr>
              <w:t xml:space="preserve"> days of their receipt by the </w:t>
            </w:r>
            <w:r w:rsidRPr="002C18FA">
              <w:rPr>
                <w:b w:val="0"/>
                <w:bCs/>
              </w:rPr>
              <w:t>C&amp;E, but no later than 30 days before the annual meeting.   If a candidate’s materials do not pass inspection, that candidate will have until 14 days before the annual meeting to revise the mater</w:t>
            </w:r>
            <w:r>
              <w:rPr>
                <w:b w:val="0"/>
                <w:bCs/>
              </w:rPr>
              <w:t xml:space="preserve">ials and resubmit them to the </w:t>
            </w:r>
            <w:r w:rsidRPr="002C18FA">
              <w:rPr>
                <w:b w:val="0"/>
                <w:bCs/>
              </w:rPr>
              <w:t>C&amp;E Council for approval.  If materials requiring revision have not been resubmitted by the 14-day deadline, they may not be used.  If a candidate is unable to revise some or all of his or her mat</w:t>
            </w:r>
            <w:r>
              <w:rPr>
                <w:b w:val="0"/>
                <w:bCs/>
              </w:rPr>
              <w:t xml:space="preserve">erials to the satisfaction of </w:t>
            </w:r>
            <w:r w:rsidRPr="002C18FA">
              <w:rPr>
                <w:b w:val="0"/>
                <w:bCs/>
              </w:rPr>
              <w:t>C&amp;E by the 14-day deadline, he or she m</w:t>
            </w:r>
            <w:r>
              <w:rPr>
                <w:b w:val="0"/>
                <w:bCs/>
              </w:rPr>
              <w:t xml:space="preserve">ay not use the materials that </w:t>
            </w:r>
            <w:r w:rsidRPr="002C18FA">
              <w:rPr>
                <w:b w:val="0"/>
                <w:bCs/>
              </w:rPr>
              <w:t xml:space="preserve">C&amp;E has not approved.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rPr>
              <w:t>j.  In reviewi</w:t>
            </w:r>
            <w:r>
              <w:rPr>
                <w:b w:val="0"/>
              </w:rPr>
              <w:t xml:space="preserve">ng candidates’ materials, the </w:t>
            </w:r>
            <w:r w:rsidRPr="002C18FA">
              <w:rPr>
                <w:b w:val="0"/>
              </w:rPr>
              <w:t>C&amp;E shall enforce the following:</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ab/>
              <w:t xml:space="preserve">i.  Campaign materials may not use the likeness of an incumbent officer (unless the candidate is an incumbent officer).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ab/>
              <w:t>ii.  Campaign materials may not include endorsements from existing officers,</w:t>
            </w:r>
            <w:r>
              <w:rPr>
                <w:b w:val="0"/>
                <w:bCs/>
              </w:rPr>
              <w:t xml:space="preserve"> DCs, or any member of </w:t>
            </w:r>
            <w:r w:rsidRPr="002C18FA">
              <w:rPr>
                <w:b w:val="0"/>
              </w:rPr>
              <w:t>C&amp;E</w:t>
            </w:r>
            <w:r w:rsidRPr="002C18FA">
              <w:rPr>
                <w:b w:val="0"/>
                <w:bCs/>
              </w:rPr>
              <w:t xml:space="preserve">.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ab/>
              <w:t>iii.  Existing office</w:t>
            </w:r>
            <w:r>
              <w:rPr>
                <w:b w:val="0"/>
                <w:bCs/>
              </w:rPr>
              <w:t xml:space="preserve">rs, DCs, or any member of the </w:t>
            </w:r>
            <w:r w:rsidRPr="002C18FA">
              <w:rPr>
                <w:b w:val="0"/>
              </w:rPr>
              <w:t xml:space="preserve">C&amp;E </w:t>
            </w:r>
            <w:r w:rsidRPr="002C18FA">
              <w:rPr>
                <w:b w:val="0"/>
                <w:bCs/>
              </w:rPr>
              <w:t xml:space="preserve">may not endorse a candidate or participate in a candidate’s campaign nor may pictures of such individuals be displayed in a candidate’s campaign literature.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k.  Once approved any campaign item will be divulged, by staff, to the other candidates of a contested office.</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XII. Financing</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360"/>
              <w:rPr>
                <w:b w:val="0"/>
              </w:rPr>
            </w:pPr>
            <w:r w:rsidRPr="002C18FA">
              <w:rPr>
                <w:b w:val="0"/>
                <w:bCs/>
              </w:rPr>
              <w:t>a.  Candidates are only permitted to accept funding from the following sources:</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ab/>
              <w:t>i.  The treasury of their own region;</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ab/>
              <w:t>ii.  The constituent and component AGD treasuries within their own region;</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ab/>
              <w:t>iii.  Private individual donations;</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ab/>
              <w:t>iv.  Their own private funds.</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360"/>
              <w:rPr>
                <w:b w:val="0"/>
              </w:rPr>
            </w:pPr>
            <w:r w:rsidRPr="002C18FA">
              <w:rPr>
                <w:b w:val="0"/>
                <w:bCs/>
              </w:rPr>
              <w:t>b.  No corporate donations of any kind may be utilized.</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XIII</w:t>
            </w:r>
            <w:r>
              <w:rPr>
                <w:b w:val="0"/>
                <w:bCs/>
              </w:rPr>
              <w:t xml:space="preserve">. </w:t>
            </w:r>
            <w:r w:rsidRPr="002C18FA">
              <w:rPr>
                <w:b w:val="0"/>
                <w:bCs/>
              </w:rPr>
              <w:t>Oversight</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720" w:hanging="360"/>
              <w:rPr>
                <w:b w:val="0"/>
              </w:rPr>
            </w:pPr>
            <w:r>
              <w:rPr>
                <w:b w:val="0"/>
                <w:bCs/>
              </w:rPr>
              <w:t xml:space="preserve">a.  The </w:t>
            </w:r>
            <w:r w:rsidRPr="002C18FA">
              <w:rPr>
                <w:b w:val="0"/>
                <w:bCs/>
              </w:rPr>
              <w:t xml:space="preserve">C&amp;E shall be charged with the implementation and monitoring of these guidelines.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720" w:hanging="360"/>
              <w:rPr>
                <w:b w:val="0"/>
              </w:rPr>
            </w:pPr>
            <w:r w:rsidRPr="002C18FA">
              <w:rPr>
                <w:b w:val="0"/>
                <w:bCs/>
              </w:rPr>
              <w:t>b.  Upon receipt of a written complaint or upon initiation of its own review of campaign related mat</w:t>
            </w:r>
            <w:r>
              <w:rPr>
                <w:b w:val="0"/>
                <w:bCs/>
              </w:rPr>
              <w:t xml:space="preserve">erial, the Chairperson of the </w:t>
            </w:r>
            <w:r w:rsidRPr="002C18FA">
              <w:rPr>
                <w:b w:val="0"/>
                <w:bCs/>
              </w:rPr>
              <w:t xml:space="preserve">C&amp;E Council, in conjunction with the council as a whole, shall determine if a violation of the guidelines has occurred.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720" w:hanging="360"/>
              <w:rPr>
                <w:b w:val="0"/>
              </w:rPr>
            </w:pPr>
            <w:r w:rsidRPr="002C18FA">
              <w:rPr>
                <w:b w:val="0"/>
                <w:bCs/>
              </w:rPr>
              <w:t xml:space="preserve">c.  Upon determination that a violation has occurred by a majority vote (for purposes of this provision, the majority will be two votes of the </w:t>
            </w:r>
            <w:r w:rsidRPr="002C18FA">
              <w:rPr>
                <w:b w:val="0"/>
                <w:bCs/>
              </w:rPr>
              <w:lastRenderedPageBreak/>
              <w:t xml:space="preserve">remaining three committee members, the Chairperson will not vote unless there is a tie) the Chairperson shall forward a written letter to the candidate, notifying the candidate of the violation.  Upon a second offense, the AGD President shall announce from the podium immediately after the candidate makes his or her speech during the First Session of the HOD that said candidate has twice violated the guidelines.  Upon third or subsequent offenses, a written statement notifying Delegates of the number of campaign violations shall be handed to each Delegate as he or she receives their ballot.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720" w:hanging="360"/>
              <w:rPr>
                <w:b w:val="0"/>
              </w:rPr>
            </w:pPr>
            <w:r w:rsidRPr="002C18FA">
              <w:rPr>
                <w:b w:val="0"/>
                <w:bCs/>
              </w:rPr>
              <w:t xml:space="preserve">d.  If it is determined by </w:t>
            </w:r>
            <w:r>
              <w:rPr>
                <w:b w:val="0"/>
                <w:bCs/>
              </w:rPr>
              <w:t xml:space="preserve">the Appeals Task Force that a </w:t>
            </w:r>
            <w:r w:rsidRPr="002C18FA">
              <w:rPr>
                <w:b w:val="0"/>
                <w:bCs/>
              </w:rPr>
              <w:t xml:space="preserve">C&amp;E member has violated these guidelines in a significant manner, they will be replaced immediately by the President.  Notification will be sent to the Delegates of the replacement.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720" w:hanging="360"/>
              <w:rPr>
                <w:b w:val="0"/>
              </w:rPr>
            </w:pPr>
            <w:r w:rsidRPr="002C18FA">
              <w:rPr>
                <w:b w:val="0"/>
                <w:bCs/>
              </w:rPr>
              <w:t>e.  Any candidate so adjudicated shall have automatic right of appeal to the Appeals Task Force through expedited appeal via electronic meeting or other timely means.</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720" w:hanging="360"/>
              <w:rPr>
                <w:b w:val="0"/>
              </w:rPr>
            </w:pPr>
            <w:r w:rsidRPr="002C18FA">
              <w:rPr>
                <w:b w:val="0"/>
                <w:bCs/>
              </w:rPr>
              <w:t>f.  All complaints and responses must be in wri</w:t>
            </w:r>
            <w:r>
              <w:rPr>
                <w:b w:val="0"/>
                <w:bCs/>
              </w:rPr>
              <w:t xml:space="preserve">ting and copies retained in a </w:t>
            </w:r>
            <w:r w:rsidRPr="002C18FA">
              <w:rPr>
                <w:b w:val="0"/>
                <w:bCs/>
              </w:rPr>
              <w:t xml:space="preserve">C&amp;E file by the Executive Director.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720" w:hanging="360"/>
              <w:rPr>
                <w:b w:val="0"/>
              </w:rPr>
            </w:pPr>
            <w:r>
              <w:rPr>
                <w:b w:val="0"/>
                <w:bCs/>
              </w:rPr>
              <w:t xml:space="preserve">g.  The </w:t>
            </w:r>
            <w:r w:rsidRPr="002C18FA">
              <w:rPr>
                <w:b w:val="0"/>
                <w:bCs/>
              </w:rPr>
              <w:t>C&amp;E will certify in writing to the Executive Director at the conclusion of the election and after review of any issues or appeals that a fair election was held.</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XIV.  Appeal Task Force</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a.  This task force, appointed by the President, shall be made up of three 3DCs.</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b.  All candidates shall approve of the task force prior to the beginning of the election.  If additional task force members are required due to candidates' lack of approval of the aforementioned DC's, the President shall appoint a former AGD Trustee who is not nor ever has been an AGD officer.</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c.  The three (3) DCs should, if possible, each be from a Region which has no candidates participating in elections for the year in question.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d.  The task force will dissolve after certificati</w:t>
            </w:r>
            <w:r>
              <w:rPr>
                <w:b w:val="0"/>
                <w:bCs/>
              </w:rPr>
              <w:t xml:space="preserve">on of a fair election by the </w:t>
            </w:r>
            <w:r w:rsidRPr="002C18FA">
              <w:rPr>
                <w:b w:val="0"/>
                <w:bCs/>
              </w:rPr>
              <w:t xml:space="preserve">C&amp;E after the conclusion of the annual meeting.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e.  The chair shall be specified by the appointing individual.</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Pr>
                <w:b w:val="0"/>
                <w:bCs/>
              </w:rPr>
              <w:t xml:space="preserve">f.  Both the </w:t>
            </w:r>
            <w:r w:rsidRPr="002C18FA">
              <w:rPr>
                <w:b w:val="0"/>
                <w:bCs/>
              </w:rPr>
              <w:t>C&amp;E, and/or the Appeal Task Force may seek counsel from the AGD attorney if they desire.</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rPr>
              <w:tab/>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rPr>
                <w:b w:val="0"/>
              </w:rPr>
            </w:pPr>
            <w:r w:rsidRPr="002C18FA">
              <w:rPr>
                <w:b w:val="0"/>
                <w:bCs/>
              </w:rPr>
              <w:t>XV.  Appeals:</w:t>
            </w:r>
            <w:r w:rsidRPr="002C18FA">
              <w:rPr>
                <w:b w:val="0"/>
                <w:bCs/>
              </w:rPr>
              <w:tab/>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bCs/>
              </w:rPr>
              <w:t xml:space="preserve">a.  A candidate has the </w:t>
            </w:r>
            <w:r>
              <w:rPr>
                <w:b w:val="0"/>
                <w:bCs/>
              </w:rPr>
              <w:t xml:space="preserve">right to appeal a decision of </w:t>
            </w:r>
            <w:r w:rsidRPr="002C18FA">
              <w:rPr>
                <w:b w:val="0"/>
                <w:bCs/>
              </w:rPr>
              <w:t xml:space="preserve">C&amp;E through expedited appeal via electronic meeting. </w:t>
            </w:r>
          </w:p>
          <w:p w:rsidR="00F03D58" w:rsidRPr="002C18FA" w:rsidRDefault="00F03D58" w:rsidP="00F03D58">
            <w:pPr>
              <w:pStyle w:val="ResolutionTemplate"/>
              <w:pBdr>
                <w:top w:val="none" w:sz="0" w:space="0" w:color="auto"/>
                <w:left w:val="none" w:sz="0" w:space="0" w:color="auto"/>
                <w:bottom w:val="none" w:sz="0" w:space="0" w:color="auto"/>
                <w:right w:val="none" w:sz="0" w:space="0" w:color="auto"/>
              </w:pBdr>
              <w:ind w:left="630" w:hanging="270"/>
              <w:rPr>
                <w:b w:val="0"/>
              </w:rPr>
            </w:pPr>
            <w:r w:rsidRPr="002C18FA">
              <w:rPr>
                <w:b w:val="0"/>
              </w:rPr>
              <w:t xml:space="preserve">b.  The Appeal Task Force will make the final decisions on all appeals. They may do this with the guidance of the AGD’s legal counsel if they choose. </w:t>
            </w:r>
          </w:p>
          <w:p w:rsidR="00F03D58" w:rsidRPr="00B17F24" w:rsidRDefault="00F03D58" w:rsidP="00F03D58">
            <w:pPr>
              <w:rPr>
                <w:bCs/>
              </w:rPr>
            </w:pPr>
            <w:r w:rsidRPr="00B17F24">
              <w:t>”</w:t>
            </w:r>
          </w:p>
        </w:tc>
      </w:tr>
    </w:tbl>
    <w:p w:rsidR="00F03D58" w:rsidRDefault="00F03D58" w:rsidP="004677F7">
      <w:pPr>
        <w:rPr>
          <w:u w:val="single"/>
        </w:rPr>
      </w:pPr>
    </w:p>
    <w:p w:rsidR="00745880" w:rsidRPr="0091435E" w:rsidRDefault="00745880" w:rsidP="00745880">
      <w:pPr>
        <w:rPr>
          <w:bCs/>
        </w:rPr>
      </w:pPr>
      <w:r>
        <w:lastRenderedPageBreak/>
        <w:t>2013:311-H-6</w:t>
      </w:r>
      <w:r>
        <w:tab/>
      </w:r>
      <w:r>
        <w:tab/>
      </w:r>
      <w:r w:rsidRPr="0091435E">
        <w:rPr>
          <w:bCs/>
        </w:rPr>
        <w:t>AGD ELECTION GUIDELINES</w:t>
      </w:r>
    </w:p>
    <w:p w:rsidR="00203AF2" w:rsidRPr="0091435E" w:rsidRDefault="004E0C95" w:rsidP="00203AF2">
      <w:pPr>
        <w:rPr>
          <w:bCs/>
          <w:i/>
        </w:rPr>
      </w:pPr>
      <w:r>
        <w:t>AMENDED</w:t>
      </w:r>
      <w:r w:rsidR="00203AF2">
        <w:t xml:space="preserve"> </w:t>
      </w:r>
      <w:r w:rsidR="00203AF2">
        <w:tab/>
      </w:r>
      <w:r w:rsidR="00203AF2">
        <w:tab/>
      </w:r>
      <w:r w:rsidR="00203AF2" w:rsidRPr="0091435E">
        <w:rPr>
          <w:bCs/>
          <w:i/>
        </w:rPr>
        <w:t>(Approved</w:t>
      </w:r>
      <w:r w:rsidR="00203AF2">
        <w:rPr>
          <w:bCs/>
          <w:i/>
        </w:rPr>
        <w:t xml:space="preserve"> House of Delegates in June 2013</w:t>
      </w:r>
      <w:r w:rsidR="00203AF2" w:rsidRPr="0091435E">
        <w:rPr>
          <w:bCs/>
          <w:i/>
        </w:rPr>
        <w:t>)</w:t>
      </w:r>
    </w:p>
    <w:p w:rsidR="00203AF2" w:rsidRPr="0091435E" w:rsidRDefault="00203AF2" w:rsidP="00203AF2">
      <w:r>
        <w:t>HOD 2016</w:t>
      </w:r>
    </w:p>
    <w:p w:rsidR="00203AF2" w:rsidRDefault="00203AF2" w:rsidP="00203AF2">
      <w:pPr>
        <w:rPr>
          <w:bCs/>
          <w:i/>
        </w:rPr>
      </w:pPr>
      <w:r w:rsidRPr="0091435E">
        <w:rPr>
          <w:bCs/>
          <w:i/>
        </w:rPr>
        <w:t xml:space="preserve"> </w:t>
      </w:r>
    </w:p>
    <w:p w:rsidR="00745880" w:rsidRPr="0091435E" w:rsidRDefault="00745880" w:rsidP="00745880">
      <w:pPr>
        <w:ind w:left="270" w:hanging="270"/>
        <w:rPr>
          <w:u w:val="single"/>
        </w:rPr>
      </w:pPr>
      <w:r w:rsidRPr="0091435E">
        <w:rPr>
          <w:bCs/>
        </w:rPr>
        <w:t>I.  It is in the best interest of the Academy of General Dentistry (AGD) for its leaders to be exemplary individuals.  No candidate or his/her supporters may refer disparagingly to another candidate.  All candidates should be promoted on the basis of positive attributes rather than on any negative characteristics of the opposing candidate.   The AGD Credentials and Elections Committee (C&amp;E) shall be the overseeing authority for all campaign activities, questions and complaints. All AGD elections should be conducted on a high ethical level.  It is, therefore, imperative that all candidates agree to the following rules before beginning their campaigns for election.</w:t>
      </w:r>
    </w:p>
    <w:p w:rsidR="00745880" w:rsidRPr="0091435E" w:rsidRDefault="00745880" w:rsidP="00745880">
      <w:pPr>
        <w:rPr>
          <w:u w:val="single"/>
        </w:rPr>
      </w:pPr>
    </w:p>
    <w:p w:rsidR="00745880" w:rsidRPr="0091435E" w:rsidRDefault="00745880" w:rsidP="00745880">
      <w:r w:rsidRPr="0091435E">
        <w:rPr>
          <w:bCs/>
        </w:rPr>
        <w:t xml:space="preserve">II.  Commitment to Guidelines </w:t>
      </w:r>
    </w:p>
    <w:p w:rsidR="00745880" w:rsidRDefault="00745880" w:rsidP="00745880">
      <w:pPr>
        <w:ind w:left="360"/>
      </w:pPr>
      <w:r w:rsidRPr="0091435E">
        <w:t>Candidates or their representative for any contested office shall meet prior to any campaigning and again at least 60 days prior to the annual meeting to discuss the spirit of the campaign to allow for a fair and transparent campaign.  An agreement to abide by the AGD Election Guidelines will be signed by all campaigns in all elections. Thereafter, all parties for a contested office may agree to any variances, but they must do so in writing and those variances are only for that office for that year.  No variance shall economically impact the candidates for the other offices.  Staff shall send the changes that all candidates have agreed upon to each candidate for his or her signature.  Once every candidate has approved and signed the changes, a copy will be sent to the chair of the Committee to be used in settling any discussions or disagreements that might arise during the campaign.  All participants in the election process shall agree to the guidelines no matter what the status of their campaign.  The aforementioned agreement, shall include, but not be limited to:</w:t>
      </w:r>
    </w:p>
    <w:p w:rsidR="00745880" w:rsidRPr="0091435E" w:rsidRDefault="00745880" w:rsidP="00745880">
      <w:pPr>
        <w:ind w:left="360"/>
      </w:pPr>
    </w:p>
    <w:p w:rsidR="00745880" w:rsidRPr="0091435E" w:rsidRDefault="00745880" w:rsidP="00745880">
      <w:pPr>
        <w:ind w:left="360"/>
      </w:pPr>
      <w:r w:rsidRPr="0091435E">
        <w:t>a.  Nominating speeches</w:t>
      </w:r>
    </w:p>
    <w:p w:rsidR="00745880" w:rsidRPr="0091435E" w:rsidRDefault="00745880" w:rsidP="00745880">
      <w:pPr>
        <w:ind w:left="360"/>
      </w:pPr>
      <w:r w:rsidRPr="0091435E">
        <w:t>b.  Candidates Forum</w:t>
      </w:r>
    </w:p>
    <w:p w:rsidR="00745880" w:rsidRPr="0091435E" w:rsidRDefault="00745880" w:rsidP="00745880">
      <w:pPr>
        <w:ind w:left="360"/>
      </w:pPr>
      <w:r w:rsidRPr="0091435E">
        <w:t>c.  Reception(s)</w:t>
      </w:r>
    </w:p>
    <w:p w:rsidR="00745880" w:rsidRPr="0091435E" w:rsidRDefault="00745880" w:rsidP="00745880">
      <w:pPr>
        <w:ind w:left="360"/>
      </w:pPr>
      <w:r w:rsidRPr="0091435E">
        <w:t>d.  Financing</w:t>
      </w:r>
    </w:p>
    <w:p w:rsidR="00745880" w:rsidRPr="0091435E" w:rsidRDefault="00745880" w:rsidP="00745880">
      <w:pPr>
        <w:ind w:left="360"/>
      </w:pPr>
      <w:r w:rsidRPr="0091435E">
        <w:t>e.  Advertising</w:t>
      </w:r>
    </w:p>
    <w:p w:rsidR="00745880" w:rsidRPr="0091435E" w:rsidRDefault="00745880" w:rsidP="00745880"/>
    <w:p w:rsidR="00745880" w:rsidRPr="0091435E" w:rsidRDefault="00745880" w:rsidP="00745880">
      <w:pPr>
        <w:ind w:left="360"/>
      </w:pPr>
      <w:r w:rsidRPr="0091435E">
        <w:t>Copies of this agreement shall be signed by each candidate and distributed to each candidate along with the chairperson of the Committee.  The C&amp;E Committee shall be charged with enforcing the agreement.</w:t>
      </w:r>
    </w:p>
    <w:p w:rsidR="00745880" w:rsidRPr="0091435E" w:rsidRDefault="00745880" w:rsidP="00745880"/>
    <w:p w:rsidR="00745880" w:rsidRPr="0091435E" w:rsidRDefault="00745880" w:rsidP="00745880">
      <w:r w:rsidRPr="0091435E">
        <w:t xml:space="preserve">III.  Participation in the Campaign  </w:t>
      </w:r>
    </w:p>
    <w:p w:rsidR="00745880" w:rsidRPr="0091435E" w:rsidRDefault="00745880" w:rsidP="00745880">
      <w:pPr>
        <w:ind w:left="720" w:hanging="270"/>
      </w:pPr>
      <w:r w:rsidRPr="0091435E">
        <w:t>a.  Because of their possible wide reaching influence, members of the Executive Committee (EC), Division Coordinators (DCs), and the C&amp;E are prohibited to participate in any way in the campaign, including but not limited to the following:</w:t>
      </w:r>
    </w:p>
    <w:p w:rsidR="00745880" w:rsidRPr="0091435E" w:rsidRDefault="00745880" w:rsidP="00745880">
      <w:pPr>
        <w:ind w:left="720"/>
      </w:pPr>
      <w:r w:rsidRPr="0091435E">
        <w:t>i.  Making nominating speeches</w:t>
      </w:r>
    </w:p>
    <w:p w:rsidR="00745880" w:rsidRPr="0091435E" w:rsidRDefault="00745880" w:rsidP="00745880">
      <w:pPr>
        <w:ind w:left="720"/>
      </w:pPr>
      <w:r w:rsidRPr="0091435E">
        <w:t>ii.  Pictures or quotations in printed material from the candidate</w:t>
      </w:r>
    </w:p>
    <w:p w:rsidR="00745880" w:rsidRPr="0091435E" w:rsidRDefault="00745880" w:rsidP="00745880">
      <w:pPr>
        <w:ind w:left="720"/>
      </w:pPr>
      <w:r w:rsidRPr="0091435E">
        <w:t>iii.  Visiting caucuses with the candidate</w:t>
      </w:r>
    </w:p>
    <w:p w:rsidR="00745880" w:rsidRPr="0091435E" w:rsidRDefault="00745880" w:rsidP="00745880">
      <w:pPr>
        <w:ind w:left="720"/>
      </w:pPr>
      <w:r w:rsidRPr="0091435E">
        <w:t>iv.  Calling Delegates on behalf of the candidate</w:t>
      </w:r>
    </w:p>
    <w:p w:rsidR="00745880" w:rsidRPr="0091435E" w:rsidRDefault="00745880" w:rsidP="00745880">
      <w:pPr>
        <w:ind w:left="720"/>
      </w:pPr>
      <w:r w:rsidRPr="0091435E">
        <w:lastRenderedPageBreak/>
        <w:t>v.  Openly expressing opinions about the candidate or the process</w:t>
      </w:r>
    </w:p>
    <w:p w:rsidR="00745880" w:rsidRPr="0091435E" w:rsidRDefault="00745880" w:rsidP="00745880">
      <w:pPr>
        <w:ind w:left="990" w:hanging="270"/>
      </w:pPr>
      <w:r w:rsidRPr="0091435E">
        <w:t xml:space="preserve">vi.  Open and outward support of a candidate throughout the election process.  The exception to this is that if these individuals are serving as Delegates or Alternates, then they may ask questions of a candidate during a candidate’s visit to his/her regional caucus. </w:t>
      </w:r>
    </w:p>
    <w:p w:rsidR="00745880" w:rsidRPr="0091435E" w:rsidRDefault="00745880" w:rsidP="00745880">
      <w:r w:rsidRPr="0091435E">
        <w:t xml:space="preserve"> </w:t>
      </w:r>
    </w:p>
    <w:p w:rsidR="00745880" w:rsidRPr="0091435E" w:rsidRDefault="00745880" w:rsidP="00745880">
      <w:pPr>
        <w:ind w:left="450" w:hanging="450"/>
      </w:pPr>
      <w:r w:rsidRPr="0091435E">
        <w:t>IV.  Past AGD Presidents shall not participate in campaigns. All other members not mentioned above may participate in the campaigns.  Campaign committee members who are also Delegates and Alternates may submit questions to the C&amp;E for the Candidates Forum and can participate in questions and answers of candidates while participating in their own caucus as a Delegate or Alternate.</w:t>
      </w:r>
    </w:p>
    <w:p w:rsidR="00745880" w:rsidRPr="0091435E" w:rsidRDefault="00745880" w:rsidP="00745880"/>
    <w:p w:rsidR="00745880" w:rsidRPr="0091435E" w:rsidRDefault="00745880" w:rsidP="00745880">
      <w:r w:rsidRPr="0091435E">
        <w:t xml:space="preserve">V.  Nominating Speeches: </w:t>
      </w:r>
    </w:p>
    <w:p w:rsidR="00745880" w:rsidRPr="0091435E" w:rsidRDefault="00745880" w:rsidP="00745880">
      <w:pPr>
        <w:ind w:left="720" w:hanging="270"/>
      </w:pPr>
      <w:r w:rsidRPr="0091435E">
        <w:t xml:space="preserve">a.  A nominating speech shall be allotted for each candidate, which shall last no longer than two minutes.  There will be no seconding speeches for any of the candidates. </w:t>
      </w:r>
    </w:p>
    <w:p w:rsidR="00745880" w:rsidRPr="0091435E" w:rsidRDefault="00745880" w:rsidP="00745880">
      <w:pPr>
        <w:ind w:left="720" w:hanging="270"/>
      </w:pPr>
      <w:r w:rsidRPr="0091435E">
        <w:t>b.  The nominating speech will be given by an AGD member</w:t>
      </w:r>
      <w:r>
        <w:t>.</w:t>
      </w:r>
      <w:r w:rsidRPr="0091435E">
        <w:t xml:space="preserve"> </w:t>
      </w:r>
      <w:r w:rsidRPr="0091435E">
        <w:rPr>
          <w:bCs/>
        </w:rPr>
        <w:t>A candidate may choose to have members of the same region or outside of the candidate’s region to help run the campaign, endorse the candidate in an approved brochure, or travel with the candidate to the caucuses</w:t>
      </w:r>
      <w:r w:rsidRPr="0091435E">
        <w:t>.</w:t>
      </w:r>
    </w:p>
    <w:p w:rsidR="00745880" w:rsidRPr="0091435E" w:rsidRDefault="00745880" w:rsidP="00745880">
      <w:pPr>
        <w:ind w:left="720" w:hanging="270"/>
      </w:pPr>
      <w:r w:rsidRPr="0091435E">
        <w:t>c.  Candidates Speech:  Each candidate will be asked to present a speech to the House of Delegates (HOD) lasting no longer than five minutes.</w:t>
      </w:r>
    </w:p>
    <w:p w:rsidR="00745880" w:rsidRPr="0091435E" w:rsidRDefault="00745880" w:rsidP="00745880"/>
    <w:p w:rsidR="00745880" w:rsidRPr="0091435E" w:rsidRDefault="00745880" w:rsidP="00745880">
      <w:r w:rsidRPr="0091435E">
        <w:rPr>
          <w:bCs/>
        </w:rPr>
        <w:t xml:space="preserve">VI.  Candidates Forum:   </w:t>
      </w:r>
    </w:p>
    <w:p w:rsidR="00745880" w:rsidRPr="0091435E" w:rsidRDefault="00745880" w:rsidP="00745880">
      <w:pPr>
        <w:ind w:left="720" w:hanging="270"/>
      </w:pPr>
      <w:r w:rsidRPr="0091435E">
        <w:rPr>
          <w:bCs/>
        </w:rPr>
        <w:t>a.  There will be a Candidates Forum for all contested offices.  The Annual Meetings Committee in consultation with both the Speaker of the House and the chair of the C&amp;E shall be charged with determining the appropriate time and location for this forum in consultation with the C&amp;E Committee.</w:t>
      </w:r>
      <w:r w:rsidRPr="0091435E">
        <w:rPr>
          <w:bCs/>
          <w:u w:val="single"/>
        </w:rPr>
        <w:t xml:space="preserve"> </w:t>
      </w:r>
    </w:p>
    <w:p w:rsidR="00745880" w:rsidRPr="0091435E" w:rsidRDefault="00745880" w:rsidP="00745880">
      <w:pPr>
        <w:ind w:left="720" w:hanging="270"/>
      </w:pPr>
      <w:r w:rsidRPr="0091435E">
        <w:rPr>
          <w:bCs/>
        </w:rPr>
        <w:t xml:space="preserve">b.  The Chairperson of C&amp;E shall serve as moderator for the Candidates Forum. </w:t>
      </w:r>
    </w:p>
    <w:p w:rsidR="00745880" w:rsidRPr="0091435E" w:rsidRDefault="00745880" w:rsidP="00745880">
      <w:pPr>
        <w:ind w:left="720" w:hanging="270"/>
      </w:pPr>
      <w:r w:rsidRPr="0091435E">
        <w:rPr>
          <w:bCs/>
        </w:rPr>
        <w:t xml:space="preserve">c.  Only Delegates and Alternate Delegates may submit questions for candidates to answer during the Candidates’ Forum.  However, any member may request a d Delegate or Alternate to ask a question.  Delegates and alternates will be asked to submit 30 days in advance of the HOD Questions may be submitted in writing to the AGD office before the HOD. Questions submitted will be sorted by staff, so those submitting questions should specify to which office their questions apply (e.g., Vice President, Secretary, Treasurer, Speaker of the House, or Editor).  Delegates and Alternates may submit questions at the House of Delegates annual meeting at the First Session of the HOD in receptacles provided by C&amp;E.  </w:t>
      </w:r>
    </w:p>
    <w:p w:rsidR="00745880" w:rsidRPr="0091435E" w:rsidRDefault="00745880" w:rsidP="00745880">
      <w:pPr>
        <w:ind w:left="720" w:hanging="270"/>
      </w:pPr>
      <w:r w:rsidRPr="0091435E">
        <w:rPr>
          <w:bCs/>
        </w:rPr>
        <w:t>d.  The Chairperson and Vice-Chairperson of C&amp;E along with staff shall screen all questions to ensure appropriateness and proper grammar.  They may combine similar questions.</w:t>
      </w:r>
    </w:p>
    <w:p w:rsidR="00745880" w:rsidRPr="0091435E" w:rsidRDefault="00745880" w:rsidP="00745880">
      <w:pPr>
        <w:ind w:left="720" w:hanging="270"/>
      </w:pPr>
      <w:r w:rsidRPr="0091435E">
        <w:rPr>
          <w:bCs/>
        </w:rPr>
        <w:t>e.  A coin will be tossed to determine the initial order of the candidates for questioning.   The order will rotate thereafter.</w:t>
      </w:r>
    </w:p>
    <w:p w:rsidR="00745880" w:rsidRPr="0091435E" w:rsidRDefault="00745880" w:rsidP="00745880">
      <w:pPr>
        <w:ind w:left="720" w:hanging="270"/>
      </w:pPr>
      <w:r w:rsidRPr="0091435E">
        <w:rPr>
          <w:bCs/>
        </w:rPr>
        <w:t xml:space="preserve">f.  The moderator will then select questions and pose the same questions identifying the Delegate or Alternate posing the question to each candidate running for an identical office. </w:t>
      </w:r>
      <w:r w:rsidRPr="0091435E">
        <w:t xml:space="preserve">All candidates for a particular contested office will be present when questions are presented, and will share alternatively the opportunity to answer first.  </w:t>
      </w:r>
      <w:r w:rsidRPr="0091435E">
        <w:rPr>
          <w:bCs/>
        </w:rPr>
        <w:t xml:space="preserve">Each </w:t>
      </w:r>
      <w:r w:rsidRPr="0091435E">
        <w:rPr>
          <w:bCs/>
        </w:rPr>
        <w:lastRenderedPageBreak/>
        <w:t xml:space="preserve">candidate will be given an identical amount of time to answer all questions.  No candidate may take more than two (2) minutes to answer a specific question. </w:t>
      </w:r>
    </w:p>
    <w:p w:rsidR="00745880" w:rsidRPr="0091435E" w:rsidRDefault="00745880" w:rsidP="00745880">
      <w:r w:rsidRPr="0091435E">
        <w:rPr>
          <w:bCs/>
        </w:rPr>
        <w:t xml:space="preserve"> </w:t>
      </w:r>
      <w:r w:rsidRPr="0091435E">
        <w:rPr>
          <w:bCs/>
        </w:rPr>
        <w:tab/>
      </w:r>
    </w:p>
    <w:p w:rsidR="00745880" w:rsidRPr="0091435E" w:rsidRDefault="00745880" w:rsidP="00745880">
      <w:r w:rsidRPr="0091435E">
        <w:rPr>
          <w:bCs/>
        </w:rPr>
        <w:t xml:space="preserve">VII.  Candidates Reception: </w:t>
      </w:r>
    </w:p>
    <w:p w:rsidR="00745880" w:rsidRPr="0091435E" w:rsidRDefault="00745880" w:rsidP="00745880">
      <w:pPr>
        <w:ind w:left="810" w:hanging="270"/>
      </w:pPr>
      <w:r w:rsidRPr="0091435E">
        <w:rPr>
          <w:bCs/>
        </w:rPr>
        <w:t xml:space="preserve">a.  The only entertaining permitted by the candidates will be in the Candidate’s Reception Room designated by the AGD so that the candidates may have informal dialogue with those who have decision-making roles within the organization.  The Candidate’s Reception Room shall be open only for formal entertaining during the time designated by the AGD. </w:t>
      </w:r>
    </w:p>
    <w:p w:rsidR="00745880" w:rsidRPr="0091435E" w:rsidRDefault="00745880" w:rsidP="00745880">
      <w:pPr>
        <w:ind w:left="810" w:hanging="270"/>
      </w:pPr>
      <w:r w:rsidRPr="0091435E">
        <w:rPr>
          <w:bCs/>
        </w:rPr>
        <w:t>b.  All candidates will select the menu and equally fund the cost of the Candidate’s Reception if they choose to participate in the reception.</w:t>
      </w:r>
      <w:r w:rsidRPr="0091435E">
        <w:rPr>
          <w:bCs/>
          <w:u w:val="single"/>
        </w:rPr>
        <w:t xml:space="preserve"> </w:t>
      </w:r>
      <w:r w:rsidRPr="0091435E">
        <w:rPr>
          <w:bCs/>
        </w:rPr>
        <w:t xml:space="preserve"> </w:t>
      </w:r>
    </w:p>
    <w:p w:rsidR="00745880" w:rsidRPr="0091435E" w:rsidRDefault="00745880" w:rsidP="00745880">
      <w:pPr>
        <w:ind w:left="810" w:hanging="270"/>
      </w:pPr>
      <w:r w:rsidRPr="0091435E">
        <w:rPr>
          <w:bCs/>
        </w:rPr>
        <w:t xml:space="preserve">c.  All signs must be approved by C&amp;E in consultation with AGD Meeting Services Department as to size, number, appropriateness, and location.  </w:t>
      </w:r>
    </w:p>
    <w:p w:rsidR="00745880" w:rsidRPr="0091435E" w:rsidRDefault="00745880" w:rsidP="00745880">
      <w:pPr>
        <w:ind w:left="810" w:hanging="270"/>
      </w:pPr>
      <w:r w:rsidRPr="0091435E">
        <w:t xml:space="preserve">d.  The same provisions apply to both contested and uncontested candidates. </w:t>
      </w:r>
    </w:p>
    <w:p w:rsidR="00745880" w:rsidRPr="0091435E" w:rsidRDefault="00745880" w:rsidP="00745880"/>
    <w:p w:rsidR="00745880" w:rsidRPr="0091435E" w:rsidRDefault="00745880" w:rsidP="00745880">
      <w:r w:rsidRPr="0091435E">
        <w:rPr>
          <w:bCs/>
          <w:shd w:val="clear" w:color="auto" w:fill="FFFFFF"/>
        </w:rPr>
        <w:t>VIII.  Candidate Activity: Acceptable activity in the furtherance of a campaign shall include:</w:t>
      </w:r>
    </w:p>
    <w:p w:rsidR="00745880" w:rsidRPr="0091435E" w:rsidRDefault="00745880" w:rsidP="00745880">
      <w:pPr>
        <w:ind w:left="810" w:hanging="270"/>
      </w:pPr>
      <w:r w:rsidRPr="0091435E">
        <w:rPr>
          <w:bCs/>
          <w:shd w:val="clear" w:color="auto" w:fill="FFFFFF"/>
        </w:rPr>
        <w:t>a.  The distribution of biographical, issue-oriented, and contact information on the candidate to the AGD, regional, and constituent leaders and the appearance of the candidate at regional caucuses held in conjunction with the AGD Annual Meeting.  All such materials must to be approved by the C&amp;E Committee prior to distribution.  (See  X)</w:t>
      </w:r>
    </w:p>
    <w:p w:rsidR="00745880" w:rsidRPr="0091435E" w:rsidRDefault="00745880" w:rsidP="00745880">
      <w:pPr>
        <w:ind w:left="810" w:hanging="270"/>
      </w:pPr>
      <w:r>
        <w:rPr>
          <w:bCs/>
          <w:shd w:val="clear" w:color="auto" w:fill="FFFFFF"/>
        </w:rPr>
        <w:t>b.  Commentary and/</w:t>
      </w:r>
      <w:r w:rsidRPr="0091435E">
        <w:rPr>
          <w:bCs/>
          <w:shd w:val="clear" w:color="auto" w:fill="FFFFFF"/>
        </w:rPr>
        <w:t>or biographical information w</w:t>
      </w:r>
      <w:r>
        <w:rPr>
          <w:bCs/>
          <w:shd w:val="clear" w:color="auto" w:fill="FFFFFF"/>
        </w:rPr>
        <w:t>ill be posted on an “Election/</w:t>
      </w:r>
      <w:r w:rsidRPr="0091435E">
        <w:rPr>
          <w:bCs/>
          <w:shd w:val="clear" w:color="auto" w:fill="FFFFFF"/>
        </w:rPr>
        <w:t xml:space="preserve">Candidates” page on the AGD website.  Each Candidate will be given the same amount of space.  The </w:t>
      </w:r>
      <w:r w:rsidRPr="0091435E">
        <w:t xml:space="preserve">C&amp;E must approve all commentary and/or biographical information concerning the candidate before it is posted. </w:t>
      </w:r>
      <w:r w:rsidRPr="0091435E">
        <w:rPr>
          <w:bCs/>
          <w:shd w:val="clear" w:color="auto" w:fill="FFFFFF"/>
        </w:rPr>
        <w:t xml:space="preserve"> Staff will assist in uploading the information.</w:t>
      </w:r>
    </w:p>
    <w:p w:rsidR="00745880" w:rsidRPr="0091435E" w:rsidRDefault="00745880" w:rsidP="00745880">
      <w:pPr>
        <w:ind w:left="810" w:hanging="270"/>
      </w:pPr>
      <w:r w:rsidRPr="0091435E">
        <w:rPr>
          <w:bCs/>
          <w:shd w:val="clear" w:color="auto" w:fill="FFFFFF"/>
        </w:rPr>
        <w:t xml:space="preserve">c.  Commentary and/or biographical information will be printed in one edition of </w:t>
      </w:r>
      <w:r w:rsidRPr="0091435E">
        <w:rPr>
          <w:bCs/>
          <w:i/>
          <w:shd w:val="clear" w:color="auto" w:fill="FFFFFF"/>
        </w:rPr>
        <w:t>AGD Impact</w:t>
      </w:r>
      <w:r w:rsidRPr="0091435E">
        <w:rPr>
          <w:bCs/>
          <w:shd w:val="clear" w:color="auto" w:fill="FFFFFF"/>
        </w:rPr>
        <w:t xml:space="preserve"> so that side by side comparisons can be made.</w:t>
      </w:r>
    </w:p>
    <w:p w:rsidR="00745880" w:rsidRPr="00CB0FD8" w:rsidRDefault="00745880" w:rsidP="00745880">
      <w:pPr>
        <w:ind w:left="810" w:hanging="270"/>
        <w:rPr>
          <w:bCs/>
          <w:u w:val="single"/>
        </w:rPr>
      </w:pPr>
      <w:r w:rsidRPr="0091435E">
        <w:rPr>
          <w:bCs/>
        </w:rPr>
        <w:t>d.  A candidate shall only initiate contact with a Delegate or Alternate by mail, e-mail or fax unless the Delegate or Alternate initiates contact.  A candidate may not solicit a Delegate or Alternate’s phone number.  If the method of contact is via e-mail, then such e-mails shall be sent a first time, and then a second and final time with an interval of thirty (30) days between the two e-mails.  AGD staff shall send out the e-mails, of all candidates, on the same day.  The timing of the e-mails shall be determined per the provisions of Section II herein.</w:t>
      </w:r>
    </w:p>
    <w:p w:rsidR="00745880" w:rsidRPr="0091435E" w:rsidRDefault="00745880" w:rsidP="00745880">
      <w:pPr>
        <w:ind w:left="810" w:hanging="270"/>
      </w:pPr>
      <w:r w:rsidRPr="0091435E">
        <w:rPr>
          <w:bCs/>
        </w:rPr>
        <w:t xml:space="preserve">e.  A candidate may formally announce his or her candidacy for the coming year’s election to constituent officers, Regional Directors, and members of the Board and Committee and committee chairs not earlier than the latter of the commencement of the AGD Winter Board meeting or January 1st of the year in which the election is held. Such notice may contain biographical and issue oriented information on his or her candidacy.  A candidate shall not announce or circulate petitions for signatures at the preceding annual meeting.  </w:t>
      </w:r>
    </w:p>
    <w:p w:rsidR="00745880" w:rsidRPr="0091435E" w:rsidRDefault="00745880" w:rsidP="00745880">
      <w:pPr>
        <w:rPr>
          <w:bCs/>
        </w:rPr>
      </w:pPr>
    </w:p>
    <w:p w:rsidR="00745880" w:rsidRPr="0091435E" w:rsidRDefault="00745880" w:rsidP="00745880">
      <w:pPr>
        <w:ind w:left="450" w:hanging="450"/>
        <w:rPr>
          <w:bCs/>
          <w:u w:val="single"/>
        </w:rPr>
      </w:pPr>
      <w:r w:rsidRPr="0091435E">
        <w:rPr>
          <w:bCs/>
        </w:rPr>
        <w:t xml:space="preserve">IX.  All information (including electronic) to be circulated to the Delegates and Alternate delegates must be approved by C&amp;E prior to distribution to the Delegates and Alternates.  </w:t>
      </w:r>
    </w:p>
    <w:p w:rsidR="00745880" w:rsidRPr="0091435E" w:rsidRDefault="00745880" w:rsidP="00745880">
      <w:pPr>
        <w:rPr>
          <w:bCs/>
          <w:u w:val="single"/>
        </w:rPr>
      </w:pPr>
    </w:p>
    <w:p w:rsidR="00745880" w:rsidRPr="0091435E" w:rsidRDefault="00745880" w:rsidP="00745880">
      <w:r w:rsidRPr="0091435E">
        <w:rPr>
          <w:bCs/>
        </w:rPr>
        <w:lastRenderedPageBreak/>
        <w:t xml:space="preserve">X.  Staff Responsibilities: </w:t>
      </w:r>
    </w:p>
    <w:p w:rsidR="00745880" w:rsidRPr="0091435E" w:rsidRDefault="00745880" w:rsidP="00745880">
      <w:pPr>
        <w:ind w:left="720" w:hanging="270"/>
      </w:pPr>
      <w:r w:rsidRPr="0091435E">
        <w:rPr>
          <w:bCs/>
        </w:rPr>
        <w:t>a.  Staff shall transmit all items which</w:t>
      </w:r>
      <w:r>
        <w:rPr>
          <w:bCs/>
        </w:rPr>
        <w:t xml:space="preserve"> C&amp;E must review to C&amp;E within </w:t>
      </w:r>
      <w:r w:rsidRPr="0091435E">
        <w:rPr>
          <w:bCs/>
        </w:rPr>
        <w:t>one (1) work days of staff receiving it from a candidate.  Staff may also be used to aid in forwarding e-mails to Delegates. Staff are not to be used to develop brochures, make phone calls to delegates, or order supplies.</w:t>
      </w:r>
      <w:r w:rsidRPr="0091435E">
        <w:rPr>
          <w:bCs/>
          <w:u w:val="single"/>
        </w:rPr>
        <w:t xml:space="preserve"> </w:t>
      </w:r>
    </w:p>
    <w:p w:rsidR="00745880" w:rsidRPr="0091435E" w:rsidRDefault="00745880" w:rsidP="00745880">
      <w:pPr>
        <w:ind w:left="720" w:hanging="270"/>
      </w:pPr>
      <w:r w:rsidRPr="0091435E">
        <w:rPr>
          <w:bCs/>
        </w:rPr>
        <w:t xml:space="preserve">b.  Staff will regularly update information on the website about each candidate and will be responsible for sending out regular e-mails through the </w:t>
      </w:r>
      <w:r w:rsidRPr="0091435E">
        <w:rPr>
          <w:bCs/>
          <w:i/>
        </w:rPr>
        <w:t>AGD In Action</w:t>
      </w:r>
      <w:r w:rsidRPr="0091435E">
        <w:rPr>
          <w:bCs/>
        </w:rPr>
        <w:t xml:space="preserve"> to encourage members to go to each candidate’s campaign information housed on the AGD website.</w:t>
      </w:r>
    </w:p>
    <w:p w:rsidR="00745880" w:rsidRPr="0091435E" w:rsidRDefault="00745880" w:rsidP="00745880"/>
    <w:p w:rsidR="00745880" w:rsidRPr="0091435E" w:rsidRDefault="00745880" w:rsidP="00745880">
      <w:r w:rsidRPr="0091435E">
        <w:rPr>
          <w:bCs/>
        </w:rPr>
        <w:t>XI.  Campaign Materials:</w:t>
      </w:r>
      <w:r w:rsidRPr="0091435E">
        <w:rPr>
          <w:bCs/>
        </w:rPr>
        <w:tab/>
        <w:t xml:space="preserve"> </w:t>
      </w:r>
    </w:p>
    <w:p w:rsidR="00745880" w:rsidRPr="0091435E" w:rsidRDefault="00745880" w:rsidP="00745880">
      <w:pPr>
        <w:ind w:left="720" w:hanging="270"/>
      </w:pPr>
      <w:r w:rsidRPr="0091435E">
        <w:rPr>
          <w:bCs/>
        </w:rPr>
        <w:t>a.  All candidates and their supporters are prohibited from using AGD stationery including business cards issued by the HQ office in supporting a particular candidate for office.  Constituent and component AGD stationery may be used only if specifically authorized by the governing body of the particular constituent or component.  Individual candidates are prohibited from utilizing component, constituent or AGD stationery in their campaign letters signed by themselves.</w:t>
      </w:r>
    </w:p>
    <w:p w:rsidR="00745880" w:rsidRPr="0091435E" w:rsidRDefault="00745880" w:rsidP="00745880">
      <w:pPr>
        <w:ind w:left="720" w:hanging="270"/>
      </w:pPr>
      <w:r w:rsidRPr="0091435E">
        <w:rPr>
          <w:bCs/>
        </w:rPr>
        <w:t>b.  Campaign “Giveaways” o</w:t>
      </w:r>
      <w:r>
        <w:rPr>
          <w:bCs/>
        </w:rPr>
        <w:t xml:space="preserve">f any kind are not allowed.  </w:t>
      </w:r>
      <w:r w:rsidRPr="0091435E">
        <w:rPr>
          <w:bCs/>
        </w:rPr>
        <w:t xml:space="preserve">There shall be no packaged food or other gifts distributed by the candidates to anyone as part of the candidates’ campaigns.  </w:t>
      </w:r>
    </w:p>
    <w:p w:rsidR="00745880" w:rsidRPr="0091435E" w:rsidRDefault="00745880" w:rsidP="00745880">
      <w:pPr>
        <w:ind w:left="720" w:hanging="270"/>
      </w:pPr>
      <w:r w:rsidRPr="0091435E">
        <w:t>c.  There will be no items mailed by the candidates other than printed materials approved by C&amp;E.</w:t>
      </w:r>
    </w:p>
    <w:p w:rsidR="00745880" w:rsidRPr="0091435E" w:rsidRDefault="00745880" w:rsidP="00745880">
      <w:pPr>
        <w:ind w:left="720" w:hanging="270"/>
      </w:pPr>
      <w:r w:rsidRPr="0091435E">
        <w:rPr>
          <w:bCs/>
        </w:rPr>
        <w:t xml:space="preserve">d.  Approved badges or pins, may be used to further a candidate’s campaign. </w:t>
      </w:r>
    </w:p>
    <w:p w:rsidR="00745880" w:rsidRPr="0091435E" w:rsidRDefault="00745880" w:rsidP="00745880">
      <w:pPr>
        <w:ind w:left="720" w:hanging="270"/>
      </w:pPr>
      <w:r w:rsidRPr="0091435E">
        <w:rPr>
          <w:bCs/>
        </w:rPr>
        <w:t xml:space="preserve">e.  All campaign materials need to be submitted for approval. </w:t>
      </w:r>
    </w:p>
    <w:p w:rsidR="00745880" w:rsidRPr="0091435E" w:rsidRDefault="00745880" w:rsidP="00745880">
      <w:pPr>
        <w:ind w:left="720" w:hanging="270"/>
      </w:pPr>
      <w:r w:rsidRPr="0091435E">
        <w:rPr>
          <w:bCs/>
        </w:rPr>
        <w:t xml:space="preserve">f.  The submission for approval of text messages can be done over the internet. </w:t>
      </w:r>
    </w:p>
    <w:p w:rsidR="00745880" w:rsidRPr="0091435E" w:rsidRDefault="00745880" w:rsidP="00745880">
      <w:pPr>
        <w:ind w:left="720" w:hanging="270"/>
      </w:pPr>
      <w:r w:rsidRPr="0091435E">
        <w:rPr>
          <w:bCs/>
        </w:rPr>
        <w:t xml:space="preserve">g.  Badges, pins, or other campaign items must be sent physically for approval. In the event that a sample cannot be sent, then a picture showing the full detail of the campaign item must be submitted to the C&amp;E for approval.  Once approved these will be divulged, by staff, to the other candidates of a contested office. </w:t>
      </w:r>
    </w:p>
    <w:p w:rsidR="00745880" w:rsidRPr="0091435E" w:rsidRDefault="00745880" w:rsidP="00745880">
      <w:pPr>
        <w:ind w:left="720" w:hanging="270"/>
      </w:pPr>
      <w:r w:rsidRPr="0091435E">
        <w:rPr>
          <w:bCs/>
        </w:rPr>
        <w:t xml:space="preserve">h.  There shall be no delineated restrictions on when or where approved campaign materials and associated paraphernalia is distributed  with the exception of the HOD floor, where staff will place all materials prior to the commencement of the First Session of the HOD and unless otherwise noted in these guidelines or other HOD or Board policy.  Each candidate shall certify in writing that they are providing a sufficient quantity of approved materials to be distributed accounting for all seated in the HOD.  This figure shall be supplied to each candidate by staff. </w:t>
      </w:r>
    </w:p>
    <w:p w:rsidR="00745880" w:rsidRPr="0091435E" w:rsidRDefault="00745880" w:rsidP="00745880">
      <w:pPr>
        <w:ind w:left="720" w:hanging="270"/>
      </w:pPr>
      <w:r w:rsidRPr="0091435E">
        <w:rPr>
          <w:bCs/>
        </w:rPr>
        <w:t xml:space="preserve">i.  Candidates must submit a proof copy of all campaign materials, including those that are electronic only to the C&amp;E Committee at least 45 days before the HOD for an initial review.  Materials not submitted by the 45-day deadline may not be used.  C&amp;E must inform the candidates whether their materials have been approved or require revision within 15 days of their receipt by C&amp;E, but no later than 30 days before the annual meeting.   If a candidate’s materials do not pass inspection, that candidate will have until 14 days before the annual meeting to revise the materials and resubmit them to the C&amp;E Committee for approval.  If materials requiring revision have not been resubmitted by the 14-day deadline, they may not be used.  If a candidate is unable to revise some or all of his or her materials to the satisfaction of C&amp;E by the 14-day deadline, he or she may not use the materials that C&amp;E has not approved.  </w:t>
      </w:r>
    </w:p>
    <w:p w:rsidR="00745880" w:rsidRPr="0091435E" w:rsidRDefault="00745880" w:rsidP="00745880">
      <w:pPr>
        <w:ind w:left="450"/>
      </w:pPr>
      <w:r w:rsidRPr="0091435E">
        <w:lastRenderedPageBreak/>
        <w:t>j.  In reviewing candidates’ materials, the C&amp;E shall enforce the following:</w:t>
      </w:r>
    </w:p>
    <w:p w:rsidR="00745880" w:rsidRPr="0091435E" w:rsidRDefault="00745880" w:rsidP="00745880">
      <w:pPr>
        <w:ind w:left="1080" w:hanging="360"/>
      </w:pPr>
      <w:r w:rsidRPr="0091435E">
        <w:rPr>
          <w:bCs/>
        </w:rPr>
        <w:t xml:space="preserve">i.  Campaign materials may not use the likeness of an incumbent officer (unless the candidate is an incumbent officer). </w:t>
      </w:r>
    </w:p>
    <w:p w:rsidR="00745880" w:rsidRPr="0091435E" w:rsidRDefault="00745880" w:rsidP="00745880">
      <w:pPr>
        <w:ind w:left="1080" w:hanging="360"/>
      </w:pPr>
      <w:r w:rsidRPr="0091435E">
        <w:rPr>
          <w:bCs/>
        </w:rPr>
        <w:t xml:space="preserve">ii.  Campaign materials may not include endorsements from existing officers, DCs, or any member of </w:t>
      </w:r>
      <w:r w:rsidRPr="0091435E">
        <w:t>C&amp;E</w:t>
      </w:r>
      <w:r w:rsidRPr="0091435E">
        <w:rPr>
          <w:bCs/>
        </w:rPr>
        <w:t xml:space="preserve">. </w:t>
      </w:r>
    </w:p>
    <w:p w:rsidR="00745880" w:rsidRPr="0091435E" w:rsidRDefault="00745880" w:rsidP="00745880">
      <w:pPr>
        <w:ind w:left="1080" w:hanging="360"/>
      </w:pPr>
      <w:r w:rsidRPr="0091435E">
        <w:rPr>
          <w:bCs/>
        </w:rPr>
        <w:t xml:space="preserve">iii.  Existing officers, DCs, or any member of the </w:t>
      </w:r>
      <w:r w:rsidRPr="0091435E">
        <w:t xml:space="preserve">C&amp;E </w:t>
      </w:r>
      <w:r w:rsidRPr="0091435E">
        <w:rPr>
          <w:bCs/>
        </w:rPr>
        <w:t xml:space="preserve">may not endorse a candidate or participate in a candidate’s campaign nor may pictures of such individuals be displayed in a candidate’s campaign literature.  </w:t>
      </w:r>
    </w:p>
    <w:p w:rsidR="00745880" w:rsidRPr="0091435E" w:rsidRDefault="00745880" w:rsidP="00745880">
      <w:pPr>
        <w:ind w:left="810" w:hanging="360"/>
      </w:pPr>
      <w:r w:rsidRPr="0091435E">
        <w:rPr>
          <w:bCs/>
        </w:rPr>
        <w:t>k.  Once approved any campaign item will be divulged, by staff, to the other candidates of a contested office.</w:t>
      </w:r>
    </w:p>
    <w:p w:rsidR="00745880" w:rsidRPr="0091435E" w:rsidRDefault="00745880" w:rsidP="00745880"/>
    <w:p w:rsidR="00745880" w:rsidRPr="0091435E" w:rsidRDefault="00745880" w:rsidP="00745880">
      <w:r w:rsidRPr="0091435E">
        <w:rPr>
          <w:bCs/>
        </w:rPr>
        <w:t>XII.  Financing</w:t>
      </w:r>
    </w:p>
    <w:p w:rsidR="00745880" w:rsidRPr="0091435E" w:rsidRDefault="00745880" w:rsidP="00745880">
      <w:pPr>
        <w:ind w:left="540"/>
      </w:pPr>
      <w:r w:rsidRPr="0091435E">
        <w:rPr>
          <w:bCs/>
        </w:rPr>
        <w:t>a.  Candidates are only permitted to accept funding from the following sources:</w:t>
      </w:r>
    </w:p>
    <w:p w:rsidR="00745880" w:rsidRPr="0091435E" w:rsidRDefault="00745880" w:rsidP="00745880">
      <w:pPr>
        <w:ind w:left="810"/>
      </w:pPr>
      <w:r w:rsidRPr="0091435E">
        <w:rPr>
          <w:bCs/>
        </w:rPr>
        <w:t>i.  The treasury of their own region;</w:t>
      </w:r>
    </w:p>
    <w:p w:rsidR="00745880" w:rsidRPr="0091435E" w:rsidRDefault="00745880" w:rsidP="00745880">
      <w:pPr>
        <w:ind w:left="810"/>
      </w:pPr>
      <w:r w:rsidRPr="0091435E">
        <w:rPr>
          <w:bCs/>
        </w:rPr>
        <w:t>ii.  The constituent and component A</w:t>
      </w:r>
      <w:r>
        <w:rPr>
          <w:bCs/>
        </w:rPr>
        <w:t xml:space="preserve">GD treasuries within their own </w:t>
      </w:r>
      <w:r w:rsidRPr="0091435E">
        <w:rPr>
          <w:bCs/>
        </w:rPr>
        <w:t>region;</w:t>
      </w:r>
    </w:p>
    <w:p w:rsidR="00745880" w:rsidRPr="0091435E" w:rsidRDefault="00745880" w:rsidP="00745880">
      <w:pPr>
        <w:ind w:left="810"/>
      </w:pPr>
      <w:r w:rsidRPr="0091435E">
        <w:rPr>
          <w:bCs/>
        </w:rPr>
        <w:t>iii.  Private individual donations;</w:t>
      </w:r>
    </w:p>
    <w:p w:rsidR="00745880" w:rsidRPr="0091435E" w:rsidRDefault="00745880" w:rsidP="00745880">
      <w:pPr>
        <w:ind w:left="810"/>
      </w:pPr>
      <w:r w:rsidRPr="0091435E">
        <w:rPr>
          <w:bCs/>
        </w:rPr>
        <w:t>iv.  Their own private funds.</w:t>
      </w:r>
    </w:p>
    <w:p w:rsidR="00745880" w:rsidRPr="0091435E" w:rsidRDefault="00745880" w:rsidP="00745880">
      <w:pPr>
        <w:ind w:left="540"/>
      </w:pPr>
      <w:r w:rsidRPr="0091435E">
        <w:rPr>
          <w:bCs/>
        </w:rPr>
        <w:t>b.  No corporate donations of any kind may be utilized.</w:t>
      </w:r>
    </w:p>
    <w:p w:rsidR="00745880" w:rsidRPr="0091435E" w:rsidRDefault="00745880" w:rsidP="00745880"/>
    <w:p w:rsidR="00745880" w:rsidRPr="0091435E" w:rsidRDefault="00745880" w:rsidP="00745880">
      <w:r w:rsidRPr="0091435E">
        <w:rPr>
          <w:bCs/>
        </w:rPr>
        <w:t>XIII.  Oversight</w:t>
      </w:r>
    </w:p>
    <w:p w:rsidR="00745880" w:rsidRPr="0091435E" w:rsidRDefault="00745880" w:rsidP="00745880">
      <w:pPr>
        <w:ind w:left="900" w:hanging="270"/>
      </w:pPr>
      <w:r w:rsidRPr="0091435E">
        <w:rPr>
          <w:bCs/>
        </w:rPr>
        <w:t xml:space="preserve">a.  The C&amp;E shall be charged with the implementation and monitoring of these guidelines.  </w:t>
      </w:r>
    </w:p>
    <w:p w:rsidR="00745880" w:rsidRPr="0091435E" w:rsidRDefault="00745880" w:rsidP="00745880">
      <w:pPr>
        <w:ind w:left="900" w:hanging="270"/>
      </w:pPr>
      <w:r w:rsidRPr="0091435E">
        <w:rPr>
          <w:bCs/>
        </w:rPr>
        <w:t xml:space="preserve">b.  Upon receipt of a written complaint or upon initiation of its own review of campaign related material, the Chairperson of the C&amp;E Committee, in conjunction with the Committee as a whole, shall determine if a violation of the guidelines has occurred.  </w:t>
      </w:r>
    </w:p>
    <w:p w:rsidR="00745880" w:rsidRPr="0091435E" w:rsidRDefault="00745880" w:rsidP="00745880">
      <w:pPr>
        <w:ind w:left="900" w:hanging="270"/>
      </w:pPr>
      <w:r w:rsidRPr="0091435E">
        <w:rPr>
          <w:bCs/>
        </w:rPr>
        <w:t>c.  Upon determination that a violation has occurred by a majority vote (for purposes of this provision, the majority will be two votes of the remaining three committee members, the Chairperson will not vote unless there is a tie) the Chairperson shall forward a written letter to the candidate, notifying the candidate of the violation.  Upon a second offense, the AGD President shall announce from the podium immediately after the candidate makes his or her speech during the First</w:t>
      </w:r>
      <w:r>
        <w:rPr>
          <w:bCs/>
        </w:rPr>
        <w:t xml:space="preserve"> </w:t>
      </w:r>
      <w:r w:rsidRPr="0091435E">
        <w:rPr>
          <w:bCs/>
        </w:rPr>
        <w:t xml:space="preserve">Session of the HOD that said candidate has twice violated the guidelines.  Upon third or subsequent offenses, a written statement notifying Delegates of the number of campaign violations shall be handed to each Delegate as he or she receives their ballot.  </w:t>
      </w:r>
    </w:p>
    <w:p w:rsidR="00745880" w:rsidRPr="0091435E" w:rsidRDefault="00745880" w:rsidP="00745880">
      <w:pPr>
        <w:ind w:left="900" w:hanging="270"/>
      </w:pPr>
      <w:r w:rsidRPr="0091435E">
        <w:rPr>
          <w:bCs/>
        </w:rPr>
        <w:t xml:space="preserve">d.  If it is determined by the Appeals Task Force that a C&amp;E member has violated these guidelines in a significant manner, they will be replaced immediately by the President.  Notification will be sent to the Delegates of the replacement.  </w:t>
      </w:r>
    </w:p>
    <w:p w:rsidR="00745880" w:rsidRPr="0091435E" w:rsidRDefault="00745880" w:rsidP="00745880">
      <w:pPr>
        <w:ind w:left="900" w:hanging="270"/>
      </w:pPr>
      <w:r w:rsidRPr="0091435E">
        <w:rPr>
          <w:bCs/>
        </w:rPr>
        <w:t>e.  Any candidate so adjudicated shall have automatic right of appeal to the Appeals Task Force through expedited appeal via electronic meeting or other timely means.</w:t>
      </w:r>
    </w:p>
    <w:p w:rsidR="00745880" w:rsidRPr="0091435E" w:rsidRDefault="00745880" w:rsidP="00745880">
      <w:pPr>
        <w:ind w:left="900" w:hanging="270"/>
      </w:pPr>
      <w:r w:rsidRPr="0091435E">
        <w:rPr>
          <w:bCs/>
        </w:rPr>
        <w:t xml:space="preserve">f.  All complaints and responses must be in writing and copies retained in a C&amp;E file by the Executive Director. </w:t>
      </w:r>
    </w:p>
    <w:p w:rsidR="00745880" w:rsidRPr="0091435E" w:rsidRDefault="00745880" w:rsidP="00745880">
      <w:pPr>
        <w:ind w:left="900" w:hanging="270"/>
      </w:pPr>
      <w:r w:rsidRPr="0091435E">
        <w:rPr>
          <w:bCs/>
        </w:rPr>
        <w:t>g.  The C&amp;E will certify in writing to the Executive Director at the conclusion of the election and after review of any issues or appeals that a fair election was held.</w:t>
      </w:r>
    </w:p>
    <w:p w:rsidR="00745880" w:rsidRPr="0091435E" w:rsidRDefault="00745880" w:rsidP="00745880"/>
    <w:p w:rsidR="00745880" w:rsidRPr="0091435E" w:rsidRDefault="00745880" w:rsidP="00745880">
      <w:r w:rsidRPr="0091435E">
        <w:rPr>
          <w:bCs/>
        </w:rPr>
        <w:t xml:space="preserve">XIV </w:t>
      </w:r>
      <w:r>
        <w:rPr>
          <w:bCs/>
        </w:rPr>
        <w:t xml:space="preserve"> </w:t>
      </w:r>
      <w:r w:rsidRPr="0091435E">
        <w:rPr>
          <w:bCs/>
        </w:rPr>
        <w:t>Appeal Task Force</w:t>
      </w:r>
    </w:p>
    <w:p w:rsidR="00745880" w:rsidRPr="0091435E" w:rsidRDefault="00745880" w:rsidP="00745880">
      <w:pPr>
        <w:ind w:left="810" w:hanging="270"/>
      </w:pPr>
      <w:r w:rsidRPr="0091435E">
        <w:rPr>
          <w:bCs/>
        </w:rPr>
        <w:lastRenderedPageBreak/>
        <w:t>a.  This task force, appointed by the President, shall be made up of three 3</w:t>
      </w:r>
      <w:r>
        <w:rPr>
          <w:bCs/>
        </w:rPr>
        <w:t xml:space="preserve"> </w:t>
      </w:r>
      <w:r w:rsidRPr="0091435E">
        <w:rPr>
          <w:bCs/>
        </w:rPr>
        <w:t>DCs.</w:t>
      </w:r>
    </w:p>
    <w:p w:rsidR="00745880" w:rsidRPr="0091435E" w:rsidRDefault="00745880" w:rsidP="00745880">
      <w:pPr>
        <w:ind w:left="810" w:hanging="270"/>
      </w:pPr>
      <w:r w:rsidRPr="0091435E">
        <w:rPr>
          <w:bCs/>
        </w:rPr>
        <w:t>b.  All candidates shall approve of the task force prior to the beginning of the election.  If additional task force members are required due to candidates' lack of approval of the aforementioned DC's, the President shall appoint a former AGD Trustee who is not nor ever has been an AGD officer.</w:t>
      </w:r>
    </w:p>
    <w:p w:rsidR="00745880" w:rsidRPr="0091435E" w:rsidRDefault="00745880" w:rsidP="00745880">
      <w:pPr>
        <w:ind w:left="810" w:hanging="270"/>
      </w:pPr>
      <w:r w:rsidRPr="0091435E">
        <w:rPr>
          <w:bCs/>
        </w:rPr>
        <w:t xml:space="preserve">c.  The three (3) DCs should, if possible, each be from a Region which has no candidates participating in elections for the year in question.   </w:t>
      </w:r>
    </w:p>
    <w:p w:rsidR="00745880" w:rsidRPr="0091435E" w:rsidRDefault="00745880" w:rsidP="00745880">
      <w:pPr>
        <w:ind w:left="810" w:hanging="270"/>
      </w:pPr>
      <w:r w:rsidRPr="0091435E">
        <w:rPr>
          <w:bCs/>
        </w:rPr>
        <w:t>d.  The task force will dissolve after certificati</w:t>
      </w:r>
      <w:r>
        <w:rPr>
          <w:bCs/>
        </w:rPr>
        <w:t xml:space="preserve">on of a fair election by the </w:t>
      </w:r>
      <w:r w:rsidRPr="0091435E">
        <w:rPr>
          <w:bCs/>
        </w:rPr>
        <w:t xml:space="preserve">C&amp;E after the conclusion of the annual meeting. </w:t>
      </w:r>
    </w:p>
    <w:p w:rsidR="00745880" w:rsidRPr="0091435E" w:rsidRDefault="00745880" w:rsidP="00745880">
      <w:pPr>
        <w:ind w:left="810" w:hanging="270"/>
      </w:pPr>
      <w:r w:rsidRPr="0091435E">
        <w:rPr>
          <w:bCs/>
        </w:rPr>
        <w:t>e.  The chair shall be specified by the appointing individual.</w:t>
      </w:r>
    </w:p>
    <w:p w:rsidR="00745880" w:rsidRPr="0091435E" w:rsidRDefault="00745880" w:rsidP="00745880">
      <w:pPr>
        <w:ind w:left="810" w:hanging="270"/>
      </w:pPr>
      <w:r w:rsidRPr="0091435E">
        <w:rPr>
          <w:bCs/>
        </w:rPr>
        <w:t>f.  Both the C&amp;E, and/or the Appeal Task Force may seek counsel from the AGD attorney if they desire.</w:t>
      </w:r>
    </w:p>
    <w:p w:rsidR="00745880" w:rsidRPr="0091435E" w:rsidRDefault="00745880" w:rsidP="00745880">
      <w:r w:rsidRPr="0091435E">
        <w:tab/>
      </w:r>
    </w:p>
    <w:p w:rsidR="00745880" w:rsidRPr="0091435E" w:rsidRDefault="00745880" w:rsidP="00745880">
      <w:pPr>
        <w:rPr>
          <w:bCs/>
        </w:rPr>
      </w:pPr>
      <w:r w:rsidRPr="0091435E">
        <w:rPr>
          <w:bCs/>
        </w:rPr>
        <w:t>XV.  Appeals:</w:t>
      </w:r>
      <w:r w:rsidRPr="0091435E">
        <w:rPr>
          <w:bCs/>
        </w:rPr>
        <w:tab/>
      </w:r>
    </w:p>
    <w:p w:rsidR="00745880" w:rsidRPr="0091435E" w:rsidRDefault="00745880" w:rsidP="00745880">
      <w:pPr>
        <w:ind w:left="810" w:hanging="270"/>
      </w:pPr>
      <w:r w:rsidRPr="0091435E">
        <w:rPr>
          <w:bCs/>
        </w:rPr>
        <w:t xml:space="preserve">a.  A candidate has the right to appeal a decision of C&amp;E through expedited appeal via electronic meeting. </w:t>
      </w:r>
    </w:p>
    <w:p w:rsidR="00745880" w:rsidRPr="00AA1ECD" w:rsidRDefault="00745880" w:rsidP="00745880">
      <w:pPr>
        <w:pStyle w:val="ResolutionTemplate"/>
        <w:pBdr>
          <w:top w:val="none" w:sz="0" w:space="0" w:color="auto"/>
          <w:left w:val="none" w:sz="0" w:space="0" w:color="auto"/>
          <w:bottom w:val="none" w:sz="0" w:space="0" w:color="auto"/>
          <w:right w:val="none" w:sz="0" w:space="0" w:color="auto"/>
        </w:pBdr>
        <w:ind w:left="810" w:hanging="270"/>
        <w:rPr>
          <w:b w:val="0"/>
          <w:strike/>
        </w:rPr>
      </w:pPr>
      <w:r w:rsidRPr="0091435E">
        <w:rPr>
          <w:b w:val="0"/>
        </w:rPr>
        <w:t>b.  The Appeal Task Force will make the final decisions on all appeals. They may do this with the guidance of the AGD’s legal counsel if they choose</w:t>
      </w:r>
      <w:r w:rsidRPr="0091435E">
        <w:rPr>
          <w:b w:val="0"/>
          <w:bCs/>
          <w:iCs/>
        </w:rPr>
        <w:t>.</w:t>
      </w:r>
    </w:p>
    <w:p w:rsidR="00745880" w:rsidRDefault="00745880" w:rsidP="00745880"/>
    <w:tbl>
      <w:tblPr>
        <w:tblW w:w="9360" w:type="dxa"/>
        <w:tblLayout w:type="fixed"/>
        <w:tblCellMar>
          <w:left w:w="120" w:type="dxa"/>
          <w:right w:w="120" w:type="dxa"/>
        </w:tblCellMar>
        <w:tblLook w:val="0000" w:firstRow="0" w:lastRow="0" w:firstColumn="0" w:lastColumn="0" w:noHBand="0" w:noVBand="0"/>
      </w:tblPr>
      <w:tblGrid>
        <w:gridCol w:w="1800"/>
        <w:gridCol w:w="7560"/>
      </w:tblGrid>
      <w:tr w:rsidR="00745880" w:rsidTr="004E0C95">
        <w:tc>
          <w:tcPr>
            <w:tcW w:w="1800" w:type="dxa"/>
            <w:tcBorders>
              <w:top w:val="single" w:sz="6" w:space="0" w:color="FFFFFF"/>
              <w:left w:val="single" w:sz="6" w:space="0" w:color="FFFFFF"/>
              <w:bottom w:val="single" w:sz="6" w:space="0" w:color="FFFFFF"/>
              <w:right w:val="single" w:sz="6" w:space="0" w:color="FFFFFF"/>
            </w:tcBorders>
          </w:tcPr>
          <w:p w:rsidR="00745880" w:rsidRDefault="00745880" w:rsidP="004E0C95">
            <w:pPr>
              <w:keepNext/>
              <w:keepLines/>
              <w:spacing w:line="120" w:lineRule="exact"/>
            </w:pPr>
          </w:p>
          <w:p w:rsidR="00745880" w:rsidRDefault="00745880"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2014:111-H-6</w:t>
            </w:r>
          </w:p>
          <w:p w:rsidR="00203AF2" w:rsidRDefault="00203AF2"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2016</w:t>
            </w:r>
          </w:p>
        </w:tc>
        <w:tc>
          <w:tcPr>
            <w:tcW w:w="7560" w:type="dxa"/>
            <w:tcBorders>
              <w:top w:val="single" w:sz="6" w:space="0" w:color="FFFFFF"/>
              <w:left w:val="single" w:sz="6" w:space="0" w:color="FFFFFF"/>
              <w:bottom w:val="single" w:sz="6" w:space="0" w:color="FFFFFF"/>
              <w:right w:val="single" w:sz="6" w:space="0" w:color="FFFFFF"/>
            </w:tcBorders>
          </w:tcPr>
          <w:p w:rsidR="00745880" w:rsidRDefault="00745880" w:rsidP="004E0C95">
            <w:pPr>
              <w:keepNext/>
              <w:keepLines/>
              <w:spacing w:line="120" w:lineRule="exact"/>
            </w:pPr>
          </w:p>
          <w:p w:rsidR="00745880" w:rsidRDefault="00745880"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jc w:val="both"/>
            </w:pPr>
            <w:r w:rsidRPr="00D444E9">
              <w:t>“Resolved, that the Election Guidelines be amended at paragraph VI, so that they read:</w:t>
            </w:r>
          </w:p>
          <w:p w:rsidR="00745880" w:rsidRDefault="00745880"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jc w:val="both"/>
            </w:pPr>
          </w:p>
          <w:p w:rsidR="00745880" w:rsidRDefault="00745880"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jc w:val="both"/>
            </w:pPr>
            <w:r>
              <w:t xml:space="preserve">VI.  Candidates Forum:   </w:t>
            </w:r>
          </w:p>
          <w:p w:rsidR="00745880" w:rsidRDefault="00745880"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a.  There will be a Candidates Forum for contested offices.  The Annual Meetings Council in consultation with both the Speaker of the House and the chair of the C&amp;E Committee shall be charged with determining the appropriate time and location for this forum in consultation with the C&amp;E Committee.”</w:t>
            </w:r>
          </w:p>
        </w:tc>
      </w:tr>
    </w:tbl>
    <w:p w:rsidR="00745880" w:rsidRDefault="00745880" w:rsidP="00745880"/>
    <w:tbl>
      <w:tblPr>
        <w:tblW w:w="9360" w:type="dxa"/>
        <w:tblLayout w:type="fixed"/>
        <w:tblCellMar>
          <w:left w:w="120" w:type="dxa"/>
          <w:right w:w="120" w:type="dxa"/>
        </w:tblCellMar>
        <w:tblLook w:val="0000" w:firstRow="0" w:lastRow="0" w:firstColumn="0" w:lastColumn="0" w:noHBand="0" w:noVBand="0"/>
      </w:tblPr>
      <w:tblGrid>
        <w:gridCol w:w="1800"/>
        <w:gridCol w:w="7560"/>
      </w:tblGrid>
      <w:tr w:rsidR="00745880" w:rsidTr="004E0C95">
        <w:tc>
          <w:tcPr>
            <w:tcW w:w="1800" w:type="dxa"/>
          </w:tcPr>
          <w:p w:rsidR="00745880" w:rsidRPr="00504E88" w:rsidRDefault="00745880" w:rsidP="004E0C95">
            <w:pPr>
              <w:keepNext/>
              <w:keepLines/>
              <w:spacing w:line="120" w:lineRule="exact"/>
            </w:pPr>
          </w:p>
          <w:p w:rsidR="00745880" w:rsidRDefault="00745880"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504E88">
              <w:t>2014:112-H-6</w:t>
            </w:r>
          </w:p>
          <w:p w:rsidR="00203AF2" w:rsidRPr="00504E88" w:rsidRDefault="00203AF2"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2016</w:t>
            </w:r>
          </w:p>
        </w:tc>
        <w:tc>
          <w:tcPr>
            <w:tcW w:w="7560" w:type="dxa"/>
          </w:tcPr>
          <w:p w:rsidR="00745880" w:rsidRPr="00504E88" w:rsidRDefault="00745880" w:rsidP="004E0C95">
            <w:pPr>
              <w:keepNext/>
              <w:keepLines/>
              <w:spacing w:line="120" w:lineRule="exact"/>
            </w:pPr>
          </w:p>
          <w:p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rPr>
            </w:pPr>
            <w:r w:rsidRPr="00664337">
              <w:rPr>
                <w:b w:val="0"/>
              </w:rPr>
              <w:t>“Resolved, that the AGD Election Guidelines be amended, so that they read:</w:t>
            </w:r>
          </w:p>
          <w:p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bCs/>
              </w:rPr>
            </w:pPr>
            <w:r w:rsidRPr="00664337">
              <w:rPr>
                <w:b w:val="0"/>
                <w:bCs/>
              </w:rPr>
              <w:t>...</w:t>
            </w:r>
          </w:p>
          <w:p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bCs/>
              </w:rPr>
            </w:pPr>
            <w:r w:rsidRPr="00664337">
              <w:rPr>
                <w:b w:val="0"/>
                <w:bCs/>
              </w:rPr>
              <w:t>Section VIII (e.)</w:t>
            </w:r>
          </w:p>
          <w:p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bCs/>
              </w:rPr>
            </w:pPr>
          </w:p>
          <w:p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bCs/>
              </w:rPr>
            </w:pPr>
            <w:r w:rsidRPr="00664337">
              <w:rPr>
                <w:b w:val="0"/>
                <w:bCs/>
              </w:rPr>
              <w:t xml:space="preserve">A candidate will formally declare his or her candidacy for the coming year’s election to constituent officers, Regional Directors, members of the Board and council and committee chairs not earlier than the latter of the commencement of the AGD Winter Board meeting or January 1st of the year in which the election is held.  Notwithstanding this section, all AGD officers are primarily subject to the provisions of the AGD Bylaws, Chapter IX, Section 1(B)4, which states  " </w:t>
            </w:r>
            <w:r w:rsidRPr="00664337">
              <w:rPr>
                <w:b w:val="0"/>
                <w:bCs/>
                <w:i/>
              </w:rPr>
              <w:t>An AGD officer must declare for a new office at least (30) days before the winter meeting of the Board , and resign his or her current office effective at the close of the annual meeting. Once an AGD officer declares for a new office, said resignation is irrevocable</w:t>
            </w:r>
            <w:r w:rsidRPr="00664337">
              <w:rPr>
                <w:b w:val="0"/>
                <w:bCs/>
              </w:rPr>
              <w:t>." Such notice may contain biographical and issue oriented information on his or her candidacy.  A candidate shall not announce or circulate petitions for signatures at the preceding annual meeting.</w:t>
            </w:r>
          </w:p>
          <w:p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bCs/>
              </w:rPr>
            </w:pPr>
          </w:p>
          <w:p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bCs/>
              </w:rPr>
            </w:pPr>
            <w:r w:rsidRPr="00664337">
              <w:rPr>
                <w:b w:val="0"/>
                <w:bCs/>
              </w:rPr>
              <w:t>(f.)  The term "declare" in Chapter IX, Section 1(B)4 means making a written or electronic communication to the AGD Board and officers, Regional Directors, council and committee chairs and constituent officers.</w:t>
            </w:r>
          </w:p>
          <w:p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bCs/>
              </w:rPr>
            </w:pPr>
          </w:p>
          <w:p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bCs/>
              </w:rPr>
            </w:pPr>
            <w:r w:rsidRPr="00664337">
              <w:rPr>
                <w:b w:val="0"/>
                <w:bCs/>
              </w:rPr>
              <w:t>(g.)  The requirement for a candidate to "present" (a) "petition" in Chapter IX, Section 1(B)2 means that the candidate shall, via electronic or other mechanical means, transmit a petition to the AGD Secretary, with a copy to the AGD Executive Director.</w:t>
            </w:r>
          </w:p>
          <w:p w:rsidR="00745880" w:rsidRPr="00664337" w:rsidRDefault="00745880" w:rsidP="004E0C95">
            <w:pPr>
              <w:pStyle w:val="ResolutionTemplate"/>
              <w:pBdr>
                <w:top w:val="none" w:sz="0" w:space="0" w:color="auto"/>
                <w:left w:val="none" w:sz="0" w:space="0" w:color="auto"/>
                <w:bottom w:val="none" w:sz="0" w:space="0" w:color="auto"/>
                <w:right w:val="none" w:sz="0" w:space="0" w:color="auto"/>
              </w:pBdr>
              <w:rPr>
                <w:b w:val="0"/>
              </w:rPr>
            </w:pPr>
            <w:r w:rsidRPr="00664337">
              <w:rPr>
                <w:b w:val="0"/>
              </w:rPr>
              <w:t>...”</w:t>
            </w:r>
          </w:p>
          <w:p w:rsidR="00745880" w:rsidRPr="00664337" w:rsidRDefault="00745880" w:rsidP="004E0C95">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rsidR="00F03D58" w:rsidRDefault="00F03D58" w:rsidP="004677F7">
      <w:pPr>
        <w:rPr>
          <w:u w:val="single"/>
        </w:rPr>
      </w:pPr>
    </w:p>
    <w:tbl>
      <w:tblPr>
        <w:tblW w:w="9360" w:type="dxa"/>
        <w:jc w:val="center"/>
        <w:tblLook w:val="01E0" w:firstRow="1" w:lastRow="1" w:firstColumn="1" w:lastColumn="1" w:noHBand="0" w:noVBand="0"/>
      </w:tblPr>
      <w:tblGrid>
        <w:gridCol w:w="1800"/>
        <w:gridCol w:w="7560"/>
      </w:tblGrid>
      <w:tr w:rsidR="004677F7" w:rsidTr="00463021">
        <w:trPr>
          <w:jc w:val="center"/>
        </w:trPr>
        <w:tc>
          <w:tcPr>
            <w:tcW w:w="1800" w:type="dxa"/>
          </w:tcPr>
          <w:p w:rsidR="004677F7" w:rsidRPr="00C81C70" w:rsidRDefault="004677F7" w:rsidP="00463021">
            <w:pPr>
              <w:widowControl w:val="0"/>
              <w:autoSpaceDE w:val="0"/>
              <w:autoSpaceDN w:val="0"/>
              <w:adjustRightInd w:val="0"/>
            </w:pPr>
            <w:r w:rsidRPr="00C81C70">
              <w:t>2005:1-H-7</w:t>
            </w:r>
            <w:r>
              <w:t xml:space="preserve"> AMENDED HOD 2009</w:t>
            </w:r>
          </w:p>
        </w:tc>
        <w:tc>
          <w:tcPr>
            <w:tcW w:w="7560" w:type="dxa"/>
          </w:tcPr>
          <w:p w:rsidR="004677F7" w:rsidRPr="00DA749D" w:rsidRDefault="004677F7" w:rsidP="00463021">
            <w:pPr>
              <w:widowControl w:val="0"/>
              <w:autoSpaceDE w:val="0"/>
              <w:autoSpaceDN w:val="0"/>
              <w:adjustRightInd w:val="0"/>
              <w:rPr>
                <w:bCs/>
              </w:rPr>
            </w:pPr>
            <w:r w:rsidRPr="00DA749D">
              <w:rPr>
                <w:bCs/>
              </w:rPr>
              <w:t>“Resolved, that the AGD Election Guidelines be amended, so that they read:”</w:t>
            </w:r>
          </w:p>
          <w:p w:rsidR="004677F7" w:rsidRPr="00DA749D" w:rsidRDefault="004677F7" w:rsidP="00463021">
            <w:pPr>
              <w:widowControl w:val="0"/>
              <w:autoSpaceDE w:val="0"/>
              <w:autoSpaceDN w:val="0"/>
              <w:adjustRightInd w:val="0"/>
              <w:rPr>
                <w:u w:val="single"/>
              </w:rPr>
            </w:pPr>
          </w:p>
          <w:p w:rsidR="004677F7" w:rsidRPr="00DA749D" w:rsidRDefault="004677F7" w:rsidP="00463021">
            <w:pPr>
              <w:pStyle w:val="Heading4"/>
              <w:widowControl w:val="0"/>
              <w:autoSpaceDE w:val="0"/>
              <w:autoSpaceDN w:val="0"/>
              <w:adjustRightInd w:val="0"/>
              <w:ind w:left="720" w:hanging="540"/>
              <w:jc w:val="center"/>
              <w:rPr>
                <w:b/>
                <w:sz w:val="32"/>
                <w:szCs w:val="32"/>
              </w:rPr>
            </w:pPr>
            <w:bookmarkStart w:id="250" w:name="_Toc278204013"/>
            <w:r w:rsidRPr="00DA749D">
              <w:rPr>
                <w:b/>
                <w:sz w:val="32"/>
                <w:szCs w:val="32"/>
              </w:rPr>
              <w:t>AGD ELECTION GUIDELINES</w:t>
            </w:r>
            <w:bookmarkEnd w:id="250"/>
          </w:p>
          <w:p w:rsidR="004677F7" w:rsidRPr="00DA749D" w:rsidRDefault="004677F7" w:rsidP="00463021">
            <w:pPr>
              <w:widowControl w:val="0"/>
              <w:tabs>
                <w:tab w:val="center" w:pos="4680"/>
              </w:tabs>
              <w:autoSpaceDE w:val="0"/>
              <w:autoSpaceDN w:val="0"/>
              <w:adjustRightInd w:val="0"/>
              <w:ind w:left="720" w:hanging="540"/>
              <w:jc w:val="center"/>
              <w:rPr>
                <w:b/>
                <w:bCs/>
                <w:i/>
                <w:iCs/>
              </w:rPr>
            </w:pPr>
          </w:p>
          <w:p w:rsidR="004677F7"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pPr>
          </w:p>
          <w:p w:rsidR="004677F7" w:rsidRPr="00DA749D" w:rsidRDefault="004677F7" w:rsidP="00463021">
            <w:pPr>
              <w:pStyle w:val="BodyTextIndent2"/>
              <w:tabs>
                <w:tab w:val="left" w:pos="-180"/>
                <w:tab w:val="left" w:pos="630"/>
                <w:tab w:val="left" w:pos="1260"/>
                <w:tab w:val="left" w:pos="2700"/>
                <w:tab w:val="left" w:pos="3420"/>
                <w:tab w:val="left" w:pos="4140"/>
              </w:tabs>
              <w:autoSpaceDE w:val="0"/>
              <w:autoSpaceDN w:val="0"/>
              <w:adjustRightInd w:val="0"/>
              <w:spacing w:after="0" w:line="240" w:lineRule="exact"/>
              <w:ind w:left="576" w:hanging="576"/>
              <w:rPr>
                <w:bCs/>
              </w:rPr>
            </w:pPr>
            <w:r w:rsidRPr="00DA749D">
              <w:rPr>
                <w:bCs/>
              </w:rPr>
              <w:t>I.</w:t>
            </w:r>
            <w:r w:rsidRPr="00DA749D">
              <w:rPr>
                <w:bCs/>
              </w:rPr>
              <w:tab/>
              <w:t>It is in the best interest of the Academy for its leaders to be exemplary individuals.  All Academy elections should be conducted on a high ethical level.  It is, therefore, imperative that all candidates agree to the following rules before beginning their campaigns for election:</w:t>
            </w: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296" w:hanging="720"/>
              <w:rPr>
                <w:bCs/>
              </w:rPr>
            </w:pPr>
            <w:r w:rsidRPr="00DA749D">
              <w:rPr>
                <w:bCs/>
              </w:rPr>
              <w:t>a.</w:t>
            </w:r>
            <w:r w:rsidRPr="00DA749D">
              <w:rPr>
                <w:bCs/>
              </w:rPr>
              <w:tab/>
            </w:r>
            <w:r w:rsidRPr="00DA749D">
              <w:rPr>
                <w:bCs/>
              </w:rPr>
              <w:tab/>
              <w:t xml:space="preserve">That all candidates and their supporters are prohibited from using national AGD stationery including business cards issued by the national office in supporting a particular candidate for office.  Constituent and component Academy stationery may be used only if specifically authorized by the governing body </w:t>
            </w:r>
            <w:r w:rsidRPr="00DA749D">
              <w:rPr>
                <w:bCs/>
              </w:rPr>
              <w:lastRenderedPageBreak/>
              <w:t>of the particular constituent or component.  Individual candidates are prohibited from utilizing component, constituent or national stationery in their campaign letters signed by themselves.</w:t>
            </w: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296" w:hanging="720"/>
              <w:rPr>
                <w:bCs/>
              </w:rPr>
            </w:pPr>
            <w:r w:rsidRPr="00DA749D">
              <w:rPr>
                <w:bCs/>
              </w:rPr>
              <w:t>b.</w:t>
            </w:r>
            <w:r w:rsidRPr="00DA749D">
              <w:rPr>
                <w:bCs/>
              </w:rPr>
              <w:tab/>
            </w:r>
            <w:r w:rsidRPr="00DA749D">
              <w:rPr>
                <w:bCs/>
              </w:rPr>
              <w:tab/>
              <w:t>No candidate or his/her supporters may refer disparagingly to another candidate.  All candidates should be promoted on the basis of positive attributes rather than on negative characteristics of the opposing candidate.</w:t>
            </w: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rsidR="004677F7" w:rsidRPr="00DA749D" w:rsidRDefault="004677F7" w:rsidP="00463021">
            <w:pPr>
              <w:keepNext/>
              <w:keepLines/>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296" w:hanging="720"/>
              <w:rPr>
                <w:bCs/>
              </w:rPr>
            </w:pPr>
            <w:r w:rsidRPr="00DA749D">
              <w:rPr>
                <w:bCs/>
              </w:rPr>
              <w:t>c.</w:t>
            </w:r>
            <w:r w:rsidRPr="00DA749D">
              <w:rPr>
                <w:bCs/>
              </w:rPr>
              <w:tab/>
            </w:r>
            <w:r w:rsidRPr="00DA749D">
              <w:rPr>
                <w:bCs/>
                <w:strike/>
              </w:rPr>
              <w:tab/>
            </w:r>
            <w:r w:rsidRPr="00DA749D">
              <w:rPr>
                <w:bCs/>
              </w:rPr>
              <w:t xml:space="preserve">A nominating speech shall be allotted for each candidate, which shall last no longer than two minutes.  There will be no seconding speeches for any of the candidates.  Each candidate will be asked to present a speech to the House of Delegates lasting no longer than five minutes.  </w:t>
            </w: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296" w:hanging="720"/>
              <w:rPr>
                <w:bCs/>
              </w:rPr>
            </w:pPr>
            <w:r w:rsidRPr="00DA749D">
              <w:rPr>
                <w:bCs/>
              </w:rPr>
              <w:t>d.</w:t>
            </w:r>
            <w:r w:rsidRPr="00DA749D">
              <w:rPr>
                <w:bCs/>
              </w:rPr>
              <w:tab/>
            </w:r>
            <w:r w:rsidRPr="00DA749D">
              <w:rPr>
                <w:bCs/>
              </w:rPr>
              <w:tab/>
              <w:t xml:space="preserve">There will be a Candidates Forum for all contested offices.  It will immediately precede the Reference Committee hearings.  </w:t>
            </w:r>
          </w:p>
          <w:p w:rsidR="004677F7" w:rsidRPr="00DA749D" w:rsidRDefault="004677F7" w:rsidP="00463021">
            <w:pPr>
              <w:widowControl w:val="0"/>
              <w:autoSpaceDE w:val="0"/>
              <w:autoSpaceDN w:val="0"/>
              <w:adjustRightInd w:val="0"/>
              <w:ind w:left="540" w:hanging="540"/>
              <w:rPr>
                <w:bCs/>
              </w:rPr>
            </w:pP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6" w:hanging="540"/>
              <w:rPr>
                <w:bCs/>
              </w:rPr>
            </w:pPr>
            <w:r w:rsidRPr="00DA749D">
              <w:rPr>
                <w:bCs/>
              </w:rPr>
              <w:t xml:space="preserve">The Chairperson of the Credentials and Elections Committee shall serve as moderator for the Candidates Forum. Only delegates and alternate delegates may submit questions for candidates to answer during the Candidates’ Forum.  However, any member may request a delegate or alternate to ask a question.  Forms for submitting questions will be mailed to the delegates and alternates with the President’s memo 30 days in advance of the Annual Meeting.  Questions may be submitted in writing to the </w:t>
            </w:r>
            <w:smartTag w:uri="urn:schemas-microsoft-com:office:smarttags" w:element="place">
              <w:smartTag w:uri="urn:schemas-microsoft-com:office:smarttags" w:element="City">
                <w:r w:rsidRPr="00DA749D">
                  <w:rPr>
                    <w:bCs/>
                  </w:rPr>
                  <w:t>Chicago</w:t>
                </w:r>
              </w:smartTag>
            </w:smartTag>
            <w:r w:rsidRPr="00DA749D">
              <w:rPr>
                <w:bCs/>
              </w:rPr>
              <w:t xml:space="preserve"> office before the Annual Meeting.  Questions submitted by mail will be sorted by national office, so those submitting questions should specify to which office their questions apply (e.g., Vice President, Secretary, Treasurer, Speaker of the House, or Editor).  </w:t>
            </w:r>
          </w:p>
          <w:p w:rsidR="004677F7" w:rsidRPr="00DA749D" w:rsidRDefault="004677F7" w:rsidP="00463021">
            <w:pPr>
              <w:widowControl w:val="0"/>
              <w:autoSpaceDE w:val="0"/>
              <w:autoSpaceDN w:val="0"/>
              <w:adjustRightInd w:val="0"/>
              <w:ind w:left="540" w:hanging="540"/>
              <w:rPr>
                <w:bCs/>
              </w:rPr>
            </w:pPr>
          </w:p>
          <w:p w:rsidR="004677F7" w:rsidRPr="00DA749D" w:rsidRDefault="004677F7" w:rsidP="00463021">
            <w:pPr>
              <w:widowControl w:val="0"/>
              <w:autoSpaceDE w:val="0"/>
              <w:autoSpaceDN w:val="0"/>
              <w:adjustRightInd w:val="0"/>
              <w:ind w:left="540" w:hanging="540"/>
              <w:rPr>
                <w:bCs/>
                <w:u w:val="single"/>
              </w:rPr>
            </w:pPr>
            <w:r w:rsidRPr="00DA749D">
              <w:rPr>
                <w:bCs/>
              </w:rPr>
              <w:t>Delegates and alternates may submit questions at the Annual Meeting at the Opening Session of the House of Delegates in boxes provided by the Screening Committee.  The Chairperson and Vice-Chairperson of the Credentials and Elections Committee along with staff shall screen all questions to ensure appropriateness and proper grammar.  They may combine similar questions.</w:t>
            </w:r>
          </w:p>
          <w:p w:rsidR="004677F7" w:rsidRPr="00DA749D" w:rsidRDefault="004677F7" w:rsidP="00463021">
            <w:pPr>
              <w:widowControl w:val="0"/>
              <w:autoSpaceDE w:val="0"/>
              <w:autoSpaceDN w:val="0"/>
              <w:adjustRightInd w:val="0"/>
              <w:ind w:left="540" w:hanging="540"/>
              <w:rPr>
                <w:bCs/>
              </w:rPr>
            </w:pPr>
          </w:p>
          <w:p w:rsidR="004677F7" w:rsidRPr="00DA749D" w:rsidRDefault="004677F7" w:rsidP="00463021">
            <w:pPr>
              <w:widowControl w:val="0"/>
              <w:autoSpaceDE w:val="0"/>
              <w:autoSpaceDN w:val="0"/>
              <w:adjustRightInd w:val="0"/>
              <w:ind w:left="540" w:hanging="540"/>
              <w:rPr>
                <w:bCs/>
              </w:rPr>
            </w:pPr>
            <w:r w:rsidRPr="00DA749D">
              <w:rPr>
                <w:bCs/>
              </w:rPr>
              <w:t xml:space="preserve">A coin will be tossed to determine the sequence of the candidates for a particular office.  Each candidate will be asked the questions separately with all other candidates sequestered so that they cannot hear any other candidate’s answers nor any candidate’s opening statement.  </w:t>
            </w:r>
          </w:p>
          <w:p w:rsidR="004677F7" w:rsidRPr="00DA749D" w:rsidRDefault="004677F7" w:rsidP="00463021">
            <w:pPr>
              <w:widowControl w:val="0"/>
              <w:autoSpaceDE w:val="0"/>
              <w:autoSpaceDN w:val="0"/>
              <w:adjustRightInd w:val="0"/>
              <w:ind w:left="540" w:hanging="540"/>
              <w:rPr>
                <w:bCs/>
              </w:rPr>
            </w:pPr>
          </w:p>
          <w:p w:rsidR="004677F7" w:rsidRPr="00DA749D" w:rsidRDefault="004677F7" w:rsidP="00463021">
            <w:pPr>
              <w:widowControl w:val="0"/>
              <w:autoSpaceDE w:val="0"/>
              <w:autoSpaceDN w:val="0"/>
              <w:adjustRightInd w:val="0"/>
              <w:ind w:left="540" w:hanging="540"/>
              <w:rPr>
                <w:bCs/>
              </w:rPr>
            </w:pPr>
            <w:r w:rsidRPr="00DA749D">
              <w:rPr>
                <w:bCs/>
              </w:rPr>
              <w:t xml:space="preserve">The moderator will then select questions and pose the same questions </w:t>
            </w:r>
            <w:r w:rsidRPr="00DA749D">
              <w:rPr>
                <w:bCs/>
              </w:rPr>
              <w:lastRenderedPageBreak/>
              <w:t xml:space="preserve">identifying the delegate or alternate posing the question to each candidate running for an identical office. Each candidate will be given an identical amount of time to answer all questions.  </w:t>
            </w:r>
          </w:p>
          <w:p w:rsidR="004677F7" w:rsidRPr="00DA749D" w:rsidRDefault="004677F7" w:rsidP="00463021">
            <w:pPr>
              <w:widowControl w:val="0"/>
              <w:autoSpaceDE w:val="0"/>
              <w:autoSpaceDN w:val="0"/>
              <w:adjustRightInd w:val="0"/>
              <w:ind w:left="540" w:hanging="540"/>
              <w:rPr>
                <w:bCs/>
              </w:rPr>
            </w:pPr>
          </w:p>
          <w:p w:rsidR="004677F7" w:rsidRPr="00DA749D" w:rsidRDefault="004677F7" w:rsidP="00463021">
            <w:pPr>
              <w:keepNext/>
              <w:keepLines/>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40" w:hanging="540"/>
              <w:rPr>
                <w:bCs/>
              </w:rPr>
            </w:pPr>
            <w:r w:rsidRPr="00DA749D">
              <w:rPr>
                <w:bCs/>
              </w:rPr>
              <w:t xml:space="preserve">No candidate may take more than two (2) minutes to answer a specific question.  </w:t>
            </w:r>
            <w:r w:rsidRPr="00DA749D">
              <w:rPr>
                <w:bCs/>
              </w:rPr>
              <w:tab/>
            </w: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rsidR="004677F7" w:rsidRPr="00DA749D" w:rsidRDefault="004677F7" w:rsidP="00463021">
            <w:pPr>
              <w:widowControl w:val="0"/>
              <w:numPr>
                <w:ilvl w:val="0"/>
                <w:numId w:val="5"/>
              </w:numPr>
              <w:tabs>
                <w:tab w:val="left" w:pos="-720"/>
                <w:tab w:val="decimal" w:pos="-144"/>
                <w:tab w:val="decimal" w:pos="576"/>
                <w:tab w:val="decimal" w:pos="1296"/>
                <w:tab w:val="decimal" w:pos="2016"/>
                <w:tab w:val="decimal" w:pos="2736"/>
                <w:tab w:val="decimal" w:pos="3456"/>
                <w:tab w:val="decimal" w:pos="4176"/>
              </w:tabs>
              <w:autoSpaceDE w:val="0"/>
              <w:autoSpaceDN w:val="0"/>
              <w:adjustRightInd w:val="0"/>
              <w:rPr>
                <w:bCs/>
              </w:rPr>
            </w:pPr>
            <w:r w:rsidRPr="00DA749D">
              <w:rPr>
                <w:bCs/>
              </w:rPr>
              <w:t xml:space="preserve">There shall be no packaged food or other gifts distributed by the candidates to anyone as part of the candidates’ campaigns.  Candidates may decorate a suite or public room being used to promote a candidacy with appropriate electioneering devices.  No restrictions except those imposed by the hotel in consultation with the Meeting Services Department shall be placed on food or drink served and consumed in a candidate’s suite or public room.  Directional signs may guide delegates and alternate delegates to a suite or public room being used to promote the candidate.  </w:t>
            </w: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40" w:hanging="540"/>
              <w:rPr>
                <w:bCs/>
              </w:rPr>
            </w:pP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40" w:hanging="540"/>
              <w:rPr>
                <w:bCs/>
              </w:rPr>
            </w:pPr>
            <w:r w:rsidRPr="00DA749D">
              <w:rPr>
                <w:bCs/>
              </w:rPr>
              <w:t xml:space="preserve">All signs must be approved by the AGD Meeting Services Department as to size and location but not content.  The only entertaining permitted by the candidates will be in either a suite or public room designated by the Academy so that the candidate may have informal dialogue with those who have decision-making roles within the organization.  Such a suite or public room shall be open only for formal entertaining during the time designated by the Academy.  The same provisions apply to both contested and uncontested candidates.  </w:t>
            </w: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rsidR="004677F7" w:rsidRPr="00DA749D" w:rsidRDefault="004677F7" w:rsidP="00463021">
            <w:pPr>
              <w:widowControl w:val="0"/>
              <w:numPr>
                <w:ilvl w:val="0"/>
                <w:numId w:val="6"/>
              </w:numPr>
              <w:tabs>
                <w:tab w:val="clear" w:pos="936"/>
                <w:tab w:val="left" w:pos="-720"/>
                <w:tab w:val="decimal" w:pos="-144"/>
                <w:tab w:val="decimal" w:pos="576"/>
                <w:tab w:val="num" w:pos="1260"/>
                <w:tab w:val="decimal" w:pos="1296"/>
                <w:tab w:val="decimal" w:pos="2016"/>
                <w:tab w:val="decimal" w:pos="2736"/>
                <w:tab w:val="decimal" w:pos="3456"/>
                <w:tab w:val="decimal" w:pos="4176"/>
              </w:tabs>
              <w:autoSpaceDE w:val="0"/>
              <w:autoSpaceDN w:val="0"/>
              <w:adjustRightInd w:val="0"/>
              <w:ind w:left="1260" w:hanging="684"/>
              <w:rPr>
                <w:bCs/>
              </w:rPr>
            </w:pPr>
            <w:r w:rsidRPr="00DA749D">
              <w:rPr>
                <w:bCs/>
                <w:shd w:val="clear" w:color="auto" w:fill="FFFFFF"/>
              </w:rPr>
              <w:t xml:space="preserve">Acceptable activity in the furtherance of a campaign shall include the distribution of biographical, issue-oriented, and contact information on the candidate to Academy, regional, and constituent AGD leaders and the appearance of the candidate at regional caucuses held in conjunction with the AGD Annual Meeting.  </w:t>
            </w: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40" w:hanging="540"/>
              <w:rPr>
                <w:bCs/>
              </w:rPr>
            </w:pPr>
          </w:p>
          <w:p w:rsidR="004677F7" w:rsidRPr="00DA749D" w:rsidRDefault="004677F7" w:rsidP="00463021">
            <w:pPr>
              <w:keepNext/>
              <w:keepLines/>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630" w:hanging="540"/>
              <w:rPr>
                <w:bCs/>
              </w:rPr>
            </w:pPr>
            <w:r w:rsidRPr="00DA749D">
              <w:rPr>
                <w:bCs/>
              </w:rPr>
              <w:lastRenderedPageBreak/>
              <w:t xml:space="preserve">A candidate shall only contact a delegate or alternate initially by mail, e-mail or fax unless the delegate or alternate initiates contact.  A candidate may solicit a delegate or alternate’s phone number by mail, e-mail or fax, but the Chicago office will not provide any delegate or alternate phone numbers to any candidate.  A Candidate may announce his or her candidacy for the coming year’s election to constituent officers, regional directors, </w:t>
            </w:r>
            <w:r>
              <w:rPr>
                <w:bCs/>
              </w:rPr>
              <w:t>members of the Board</w:t>
            </w:r>
            <w:r w:rsidRPr="00DA749D">
              <w:rPr>
                <w:bCs/>
              </w:rPr>
              <w:t xml:space="preserve">, and council and committee chairs not earlier than one (1) month after the conclusion of the preceding Annual Meeting preceding the annual meeting where the election will be held.  Such notice may contain biographical and issue oriented information on his or her candidacy.  A candidate shall not circulate petitions for signatures at the preceding Annual Meeting.  </w:t>
            </w:r>
          </w:p>
          <w:p w:rsidR="004677F7" w:rsidRPr="00DA749D" w:rsidRDefault="004677F7" w:rsidP="00463021">
            <w:pPr>
              <w:keepNext/>
              <w:keepLines/>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40" w:hanging="540"/>
              <w:rPr>
                <w:bCs/>
              </w:rPr>
            </w:pPr>
          </w:p>
          <w:p w:rsidR="004677F7" w:rsidRPr="00DA749D" w:rsidRDefault="004677F7" w:rsidP="00463021">
            <w:pPr>
              <w:pStyle w:val="BodyTextIndent3"/>
              <w:tabs>
                <w:tab w:val="left" w:pos="630"/>
                <w:tab w:val="left" w:pos="1440"/>
                <w:tab w:val="left" w:pos="1980"/>
                <w:tab w:val="left" w:pos="2700"/>
                <w:tab w:val="left" w:pos="3420"/>
                <w:tab w:val="left" w:pos="4140"/>
              </w:tabs>
              <w:autoSpaceDE w:val="0"/>
              <w:autoSpaceDN w:val="0"/>
              <w:adjustRightInd w:val="0"/>
              <w:spacing w:after="0" w:line="240" w:lineRule="exact"/>
              <w:ind w:left="630" w:hanging="630"/>
              <w:rPr>
                <w:bCs/>
                <w:sz w:val="24"/>
                <w:szCs w:val="24"/>
              </w:rPr>
            </w:pPr>
            <w:r w:rsidRPr="00DA749D">
              <w:rPr>
                <w:bCs/>
                <w:sz w:val="24"/>
                <w:szCs w:val="24"/>
              </w:rPr>
              <w:tab/>
              <w:t>All information (including electronic) to be circulated to the delegates and alternate delegates must be cleared through the Credentials and Elections Committee.  Such literature may be distributed at the Opening Session of the House of Delegates, through the mail, or via electronic means.</w:t>
            </w:r>
          </w:p>
          <w:p w:rsidR="004677F7" w:rsidRPr="00DA749D" w:rsidRDefault="004677F7" w:rsidP="00463021">
            <w:pPr>
              <w:pStyle w:val="BodyTextIndent3"/>
              <w:tabs>
                <w:tab w:val="left" w:pos="0"/>
                <w:tab w:val="left" w:pos="1440"/>
                <w:tab w:val="left" w:pos="1980"/>
                <w:tab w:val="left" w:pos="2700"/>
                <w:tab w:val="left" w:pos="3420"/>
                <w:tab w:val="left" w:pos="4140"/>
              </w:tabs>
              <w:autoSpaceDE w:val="0"/>
              <w:autoSpaceDN w:val="0"/>
              <w:adjustRightInd w:val="0"/>
              <w:spacing w:after="0" w:line="240" w:lineRule="exact"/>
              <w:ind w:left="0" w:hanging="720"/>
              <w:rPr>
                <w:bCs/>
                <w:sz w:val="24"/>
                <w:szCs w:val="24"/>
              </w:rPr>
            </w:pPr>
            <w:r w:rsidRPr="00DA749D">
              <w:rPr>
                <w:bCs/>
                <w:sz w:val="24"/>
                <w:szCs w:val="24"/>
              </w:rPr>
              <w:tab/>
            </w:r>
          </w:p>
          <w:p w:rsidR="004677F7" w:rsidRPr="00DA749D" w:rsidRDefault="004677F7" w:rsidP="00463021">
            <w:pPr>
              <w:pStyle w:val="BodyTextIndent3"/>
              <w:tabs>
                <w:tab w:val="left" w:pos="630"/>
                <w:tab w:val="left" w:pos="1440"/>
                <w:tab w:val="left" w:pos="1980"/>
                <w:tab w:val="left" w:pos="2700"/>
                <w:tab w:val="left" w:pos="3420"/>
                <w:tab w:val="left" w:pos="4140"/>
              </w:tabs>
              <w:autoSpaceDE w:val="0"/>
              <w:autoSpaceDN w:val="0"/>
              <w:adjustRightInd w:val="0"/>
              <w:spacing w:after="0" w:line="240" w:lineRule="exact"/>
              <w:ind w:left="630" w:hanging="630"/>
              <w:rPr>
                <w:bCs/>
                <w:sz w:val="24"/>
                <w:szCs w:val="24"/>
              </w:rPr>
            </w:pPr>
            <w:r w:rsidRPr="00DA749D">
              <w:rPr>
                <w:bCs/>
                <w:sz w:val="24"/>
                <w:szCs w:val="24"/>
              </w:rPr>
              <w:tab/>
              <w:t xml:space="preserve">Badges or pins, with no restrictions, may be used to further a candidate’s campaign.  There shall be no restrictions on when or where approved campaign materials and associated paraphernalia is distributed, with the exception of the House floor, where staff will place all materials prior to the commencement of the Opening Session, and unless otherwise noted in these guidelines or other House or Board policy.  </w:t>
            </w:r>
          </w:p>
          <w:p w:rsidR="004677F7" w:rsidRPr="00DA749D" w:rsidRDefault="004677F7" w:rsidP="00463021">
            <w:pPr>
              <w:keepNext/>
              <w:keepLines/>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40" w:hanging="540"/>
              <w:rPr>
                <w:bCs/>
              </w:rPr>
            </w:pPr>
          </w:p>
          <w:p w:rsidR="004677F7" w:rsidRPr="00DA749D" w:rsidRDefault="004677F7" w:rsidP="00463021">
            <w:pPr>
              <w:widowControl w:val="0"/>
              <w:tabs>
                <w:tab w:val="left" w:pos="-720"/>
                <w:tab w:val="decimal" w:pos="-144"/>
                <w:tab w:val="decimal" w:pos="900"/>
                <w:tab w:val="decimal" w:pos="1296"/>
                <w:tab w:val="decimal" w:pos="2016"/>
                <w:tab w:val="decimal" w:pos="2736"/>
                <w:tab w:val="decimal" w:pos="3456"/>
                <w:tab w:val="decimal" w:pos="4176"/>
              </w:tabs>
              <w:autoSpaceDE w:val="0"/>
              <w:autoSpaceDN w:val="0"/>
              <w:adjustRightInd w:val="0"/>
              <w:ind w:left="630" w:hanging="540"/>
              <w:rPr>
                <w:bCs/>
              </w:rPr>
            </w:pPr>
            <w:r w:rsidRPr="00DA749D">
              <w:rPr>
                <w:bCs/>
              </w:rPr>
              <w:t xml:space="preserve">Candidates must submit a proof copy of all campaign materials to the Credentials and Elections Committee at least 45 days before the Annual Meeting for an initial review.  Materials not submitted by the 45-day deadline may not be used.  The Credentials and Elections Committee must inform the candidates whether their materials have been approved or require revision within 15 days of their receipt, but no later than 30 days before the Annual Meeting.   If a candidate’s materials do not pass inspection, that candidate will have until 14 days before the Annual Meeting to revise the materials and resubmit them to the Credentials and Elections Committee for approval.  If materials requiring revision have not been resubmitted by the 14-day deadline, they may not be used.  If a candidate is unable to revise some or all of his or her materials to the satisfaction of the Credentials and Elections Committee by the 14-day deadline, he or she may not use the materials that the Credentials and Elections Committee has not approved.  Candidates may run campaigns without campaign materials.  A candidate has the right to appeal a decision of the Credentials and Elections Committee to the Executive Committee, excluding any officers who are candidates themselves through expedited appeal via electronic meeting. </w:t>
            </w:r>
          </w:p>
          <w:p w:rsidR="004677F7" w:rsidRPr="00DA749D" w:rsidRDefault="004677F7" w:rsidP="00463021">
            <w:pPr>
              <w:widowControl w:val="0"/>
              <w:autoSpaceDE w:val="0"/>
              <w:autoSpaceDN w:val="0"/>
              <w:adjustRightInd w:val="0"/>
              <w:ind w:left="540" w:hanging="540"/>
              <w:rPr>
                <w:bCs/>
              </w:rPr>
            </w:pPr>
          </w:p>
          <w:p w:rsidR="004677F7" w:rsidRPr="00DA749D" w:rsidRDefault="004677F7" w:rsidP="00463021">
            <w:pPr>
              <w:pStyle w:val="BodyTextIndent"/>
              <w:keepNext/>
              <w:keepLines/>
              <w:tabs>
                <w:tab w:val="clear" w:pos="4230"/>
                <w:tab w:val="clear" w:pos="4860"/>
                <w:tab w:val="clear" w:pos="5580"/>
                <w:tab w:val="clear" w:pos="6300"/>
                <w:tab w:val="clear" w:pos="7020"/>
                <w:tab w:val="clear" w:pos="7740"/>
                <w:tab w:val="clear" w:pos="8460"/>
                <w:tab w:val="clear" w:pos="9216"/>
                <w:tab w:val="left" w:pos="-180"/>
                <w:tab w:val="left" w:pos="720"/>
                <w:tab w:val="left" w:pos="1260"/>
                <w:tab w:val="left" w:pos="4140"/>
              </w:tabs>
              <w:ind w:left="630" w:hanging="540"/>
              <w:rPr>
                <w:bCs/>
              </w:rPr>
            </w:pPr>
            <w:r w:rsidRPr="00DA749D">
              <w:rPr>
                <w:bCs/>
              </w:rPr>
              <w:t>In reviewing candidates’ materials, the Credentials and Elections Committee shall enforce the following:</w:t>
            </w:r>
          </w:p>
          <w:p w:rsidR="004677F7" w:rsidRPr="00DA749D" w:rsidRDefault="004677F7" w:rsidP="00463021">
            <w:pPr>
              <w:keepNext/>
              <w:keepLines/>
              <w:widowControl w:val="0"/>
              <w:autoSpaceDE w:val="0"/>
              <w:autoSpaceDN w:val="0"/>
              <w:adjustRightInd w:val="0"/>
              <w:ind w:left="576" w:hanging="540"/>
              <w:rPr>
                <w:bCs/>
              </w:rPr>
            </w:pPr>
          </w:p>
          <w:p w:rsidR="004677F7" w:rsidRPr="00DA749D" w:rsidRDefault="004677F7" w:rsidP="00463021">
            <w:pPr>
              <w:keepNext/>
              <w:keepLines/>
              <w:widowControl w:val="0"/>
              <w:numPr>
                <w:ilvl w:val="0"/>
                <w:numId w:val="4"/>
              </w:numPr>
              <w:autoSpaceDE w:val="0"/>
              <w:autoSpaceDN w:val="0"/>
              <w:adjustRightInd w:val="0"/>
              <w:rPr>
                <w:bCs/>
                <w:u w:val="single"/>
              </w:rPr>
            </w:pPr>
            <w:r w:rsidRPr="00DA749D">
              <w:rPr>
                <w:bCs/>
              </w:rPr>
              <w:t xml:space="preserve">Campaign materials may not use the likeness of an incumbent officer (unless the candidate is an incumbent officer, in which case the candidate may use his or her own likeness).  </w:t>
            </w:r>
          </w:p>
          <w:p w:rsidR="004677F7" w:rsidRPr="00DA749D" w:rsidRDefault="004677F7" w:rsidP="00463021">
            <w:pPr>
              <w:pStyle w:val="Header"/>
              <w:tabs>
                <w:tab w:val="left" w:pos="720"/>
              </w:tabs>
              <w:ind w:left="1440" w:hanging="360"/>
              <w:rPr>
                <w:bCs/>
                <w:sz w:val="24"/>
              </w:rPr>
            </w:pPr>
          </w:p>
          <w:p w:rsidR="004677F7" w:rsidRPr="00DA749D" w:rsidRDefault="004677F7" w:rsidP="00463021">
            <w:pPr>
              <w:widowControl w:val="0"/>
              <w:numPr>
                <w:ilvl w:val="0"/>
                <w:numId w:val="4"/>
              </w:numPr>
              <w:autoSpaceDE w:val="0"/>
              <w:autoSpaceDN w:val="0"/>
              <w:adjustRightInd w:val="0"/>
              <w:rPr>
                <w:bCs/>
              </w:rPr>
            </w:pPr>
            <w:r w:rsidRPr="00DA749D">
              <w:rPr>
                <w:bCs/>
              </w:rPr>
              <w:t xml:space="preserve">Campaign materials may not include endorsements from existing officers. </w:t>
            </w: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440" w:hanging="360"/>
              <w:rPr>
                <w:bCs/>
              </w:rPr>
            </w:pPr>
          </w:p>
          <w:p w:rsidR="004677F7" w:rsidRPr="00DA749D" w:rsidRDefault="004677F7" w:rsidP="00463021">
            <w:pPr>
              <w:widowControl w:val="0"/>
              <w:tabs>
                <w:tab w:val="left" w:pos="-720"/>
                <w:tab w:val="decimal" w:pos="-144"/>
                <w:tab w:val="left" w:pos="1080"/>
                <w:tab w:val="decimal" w:pos="2016"/>
                <w:tab w:val="decimal" w:pos="2736"/>
                <w:tab w:val="decimal" w:pos="3456"/>
                <w:tab w:val="decimal" w:pos="4176"/>
              </w:tabs>
              <w:autoSpaceDE w:val="0"/>
              <w:autoSpaceDN w:val="0"/>
              <w:adjustRightInd w:val="0"/>
              <w:ind w:left="1080" w:hanging="540"/>
              <w:rPr>
                <w:bCs/>
              </w:rPr>
            </w:pPr>
            <w:r w:rsidRPr="00DA749D">
              <w:rPr>
                <w:bCs/>
              </w:rPr>
              <w:tab/>
              <w:t>No existing officer may endorse a candidate or actively participate in a candidate’s campaign nor may pictures of such individuals be displayed in a candidate’s campaign literature.  In the interest of holding expenses down for all candidates, individuals shall not further their campaigns by making visits outside of their own regions to address constituent or regional leaders.  This does not pertain to candidates attending CE courses outside of their regions.</w:t>
            </w: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260" w:hanging="684"/>
              <w:rPr>
                <w:bCs/>
              </w:rPr>
            </w:pPr>
            <w:r w:rsidRPr="00DA749D">
              <w:rPr>
                <w:bCs/>
              </w:rPr>
              <w:tab/>
              <w:t>g.</w:t>
            </w:r>
            <w:r w:rsidRPr="00DA749D">
              <w:rPr>
                <w:bCs/>
              </w:rPr>
              <w:tab/>
            </w:r>
            <w:r w:rsidRPr="00DA749D">
              <w:rPr>
                <w:bCs/>
              </w:rPr>
              <w:tab/>
              <w:t>Candidates are only permitted to accept funding from the following sources:</w:t>
            </w: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296" w:hanging="540"/>
              <w:rPr>
                <w:bCs/>
              </w:rPr>
            </w:pPr>
            <w:r w:rsidRPr="00DA749D">
              <w:rPr>
                <w:bCs/>
              </w:rPr>
              <w:tab/>
              <w:t xml:space="preserve">1. </w:t>
            </w:r>
            <w:r w:rsidRPr="00DA749D">
              <w:rPr>
                <w:bCs/>
              </w:rPr>
              <w:tab/>
            </w:r>
            <w:r w:rsidRPr="00DA749D">
              <w:rPr>
                <w:bCs/>
              </w:rPr>
              <w:tab/>
              <w:t>The treasury of their own region;</w:t>
            </w: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2736" w:hanging="1440"/>
              <w:rPr>
                <w:bCs/>
              </w:rPr>
            </w:pPr>
            <w:r w:rsidRPr="00DA749D">
              <w:rPr>
                <w:bCs/>
              </w:rPr>
              <w:tab/>
              <w:t xml:space="preserve">2. </w:t>
            </w:r>
            <w:r w:rsidRPr="00DA749D">
              <w:rPr>
                <w:bCs/>
              </w:rPr>
              <w:tab/>
            </w:r>
            <w:r w:rsidRPr="00DA749D">
              <w:rPr>
                <w:bCs/>
              </w:rPr>
              <w:tab/>
              <w:t>The constituent and component Academy treasuries within their own region;</w:t>
            </w: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296" w:hanging="540"/>
              <w:rPr>
                <w:bCs/>
              </w:rPr>
            </w:pPr>
            <w:r w:rsidRPr="00DA749D">
              <w:rPr>
                <w:bCs/>
              </w:rPr>
              <w:tab/>
              <w:t xml:space="preserve">3. </w:t>
            </w:r>
            <w:r w:rsidRPr="00DA749D">
              <w:rPr>
                <w:bCs/>
              </w:rPr>
              <w:tab/>
            </w:r>
            <w:r w:rsidRPr="00DA749D">
              <w:rPr>
                <w:bCs/>
              </w:rPr>
              <w:tab/>
              <w:t>Private individual donations;</w:t>
            </w: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1296" w:hanging="540"/>
              <w:rPr>
                <w:bCs/>
              </w:rPr>
            </w:pPr>
            <w:r w:rsidRPr="00DA749D">
              <w:rPr>
                <w:bCs/>
              </w:rPr>
              <w:tab/>
              <w:t xml:space="preserve">4. </w:t>
            </w:r>
            <w:r w:rsidRPr="00DA749D">
              <w:rPr>
                <w:bCs/>
              </w:rPr>
              <w:tab/>
            </w:r>
            <w:r w:rsidRPr="00DA749D">
              <w:rPr>
                <w:bCs/>
              </w:rPr>
              <w:tab/>
              <w:t>Their own private funds.</w:t>
            </w: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6" w:hanging="540"/>
              <w:rPr>
                <w:bCs/>
              </w:rPr>
            </w:pPr>
            <w:r w:rsidRPr="00DA749D">
              <w:rPr>
                <w:bCs/>
              </w:rPr>
              <w:tab/>
            </w:r>
            <w:r w:rsidRPr="00DA749D">
              <w:rPr>
                <w:bCs/>
              </w:rPr>
              <w:tab/>
              <w:t>No corporate donations of any kind may be utilized.</w:t>
            </w:r>
          </w:p>
          <w:p w:rsidR="004677F7" w:rsidRPr="00DA749D" w:rsidRDefault="004677F7" w:rsidP="0046302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hanging="540"/>
              <w:rPr>
                <w:bCs/>
              </w:rPr>
            </w:pPr>
          </w:p>
          <w:p w:rsidR="004677F7" w:rsidRPr="00DA749D" w:rsidRDefault="004677F7" w:rsidP="00463021">
            <w:pPr>
              <w:widowControl w:val="0"/>
              <w:autoSpaceDE w:val="0"/>
              <w:autoSpaceDN w:val="0"/>
              <w:adjustRightInd w:val="0"/>
              <w:ind w:left="2070" w:hanging="630"/>
              <w:rPr>
                <w:bCs/>
              </w:rPr>
            </w:pPr>
            <w:r w:rsidRPr="00DA749D">
              <w:rPr>
                <w:bCs/>
              </w:rPr>
              <w:t>h.</w:t>
            </w:r>
            <w:r w:rsidRPr="00DA749D">
              <w:rPr>
                <w:bCs/>
              </w:rPr>
              <w:tab/>
              <w:t xml:space="preserve">The Credentials and Elections Committee shall be charged with the implementation and monitoring of these guidelines.  Upon receipt of a written complaint, or upon initiation of its own review of campaign related material, the Chairperson of the Committee, in conjunction with the Committee as a whole, shall determine if a violation of the guidelines has occurred.  Upon determination that a violation has occurred by a majority vote (for purposes of this provision, there must be three votes in favor of making any determination or findings of fact, which would include the vote of the chairperson) of the committee, the Chairperson shall forward a written letter to the </w:t>
            </w:r>
            <w:r w:rsidRPr="00DA749D">
              <w:rPr>
                <w:bCs/>
              </w:rPr>
              <w:lastRenderedPageBreak/>
              <w:t>candidate, notifying the candidate of the violation.  Upon a second offense, the President shall announce from the podium immediately after the candidate makes his or her speech during the Opening Session of the House that said candidate has twice violated the guidelines.  Upon third or subsequent offenses, a written statement notifying delegates of the number of campaign violations shall be handed to each delegate as he or she receives their ballot.  Any candidate so adjudicated shall have automatic right of appeal to the AGD Executive Committee through expedited appeal via electronic meeting or other timely means.</w:t>
            </w:r>
          </w:p>
          <w:p w:rsidR="004677F7" w:rsidRPr="00DA749D" w:rsidRDefault="004677F7" w:rsidP="00463021">
            <w:pPr>
              <w:widowControl w:val="0"/>
              <w:tabs>
                <w:tab w:val="num" w:pos="1260"/>
              </w:tabs>
              <w:autoSpaceDE w:val="0"/>
              <w:autoSpaceDN w:val="0"/>
              <w:adjustRightInd w:val="0"/>
              <w:ind w:left="540" w:hanging="540"/>
              <w:rPr>
                <w:bCs/>
                <w:u w:val="single"/>
              </w:rPr>
            </w:pPr>
          </w:p>
          <w:p w:rsidR="004677F7" w:rsidRPr="00C81C70" w:rsidRDefault="004677F7" w:rsidP="00463021">
            <w:pPr>
              <w:widowControl w:val="0"/>
              <w:autoSpaceDE w:val="0"/>
              <w:autoSpaceDN w:val="0"/>
              <w:adjustRightInd w:val="0"/>
              <w:ind w:left="720" w:hanging="720"/>
            </w:pPr>
            <w:r w:rsidRPr="00DA749D">
              <w:rPr>
                <w:bCs/>
              </w:rPr>
              <w:t>II</w:t>
            </w:r>
            <w:r w:rsidRPr="00DA749D">
              <w:rPr>
                <w:bCs/>
              </w:rPr>
              <w:tab/>
              <w:t xml:space="preserve">After the sixty (60) day deadline for receiving additional nominations has passed, the Executive Director, in consultation with the Director of Meeting Services, shall determine if the headquarters hotel has sufficient suites to accommodate receptions sponsored by each candidate on a night to be determined by the Annual Meetings </w:t>
            </w:r>
            <w:r>
              <w:rPr>
                <w:bCs/>
              </w:rPr>
              <w:t>Council</w:t>
            </w:r>
            <w:r w:rsidRPr="00DA749D">
              <w:rPr>
                <w:bCs/>
              </w:rPr>
              <w:t>.  Comparable suites will then be given to all candidates running for the same office.  If it is not possible to give all candidates running for the same office comparable suites, then public rooms shall be utilized.  In either case, the candidate is responsible for all costs involved in running the reception on the night chosen.  In the absence of being able to obtain either comparable suites or comparable public rooms for all candidates running for the same office, an adjacent hotel may be utilized to accomplish this purpose.</w:t>
            </w:r>
          </w:p>
        </w:tc>
      </w:tr>
    </w:tbl>
    <w:p w:rsidR="004677F7" w:rsidRDefault="004677F7" w:rsidP="004677F7">
      <w:pPr>
        <w:rPr>
          <w:u w:val="single"/>
        </w:rPr>
      </w:pPr>
    </w:p>
    <w:p w:rsidR="00631AE9" w:rsidRDefault="00631AE9" w:rsidP="00631AE9">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251" w:name="_Toc166477351"/>
      <w:bookmarkStart w:id="252" w:name="_Toc186523270"/>
      <w:bookmarkStart w:id="253" w:name="_Toc372807636"/>
      <w:bookmarkStart w:id="254" w:name="_Toc278204014"/>
      <w:r>
        <w:rPr>
          <w:u w:val="single"/>
        </w:rPr>
        <w:t>House of Delegates</w:t>
      </w:r>
      <w:bookmarkEnd w:id="251"/>
      <w:bookmarkEnd w:id="252"/>
      <w:bookmarkEnd w:id="253"/>
    </w:p>
    <w:p w:rsidR="00631AE9" w:rsidRDefault="00631AE9" w:rsidP="00644F6C"/>
    <w:p w:rsidR="00631AE9" w:rsidRDefault="00631AE9" w:rsidP="00631AE9">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pPr>
      <w:bookmarkStart w:id="255" w:name="_Toc166477359"/>
      <w:bookmarkStart w:id="256" w:name="_Toc186523273"/>
      <w:bookmarkStart w:id="257" w:name="_Toc372807639"/>
      <w:r>
        <w:rPr>
          <w:u w:val="single"/>
        </w:rPr>
        <w:t>Press releases</w:t>
      </w:r>
      <w:bookmarkEnd w:id="255"/>
      <w:bookmarkEnd w:id="256"/>
      <w:bookmarkEnd w:id="257"/>
    </w:p>
    <w:p w:rsidR="00631AE9" w:rsidRDefault="00631AE9" w:rsidP="00631AE9">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631AE9" w:rsidTr="00EF6684">
        <w:trPr>
          <w:jc w:val="center"/>
        </w:trPr>
        <w:tc>
          <w:tcPr>
            <w:tcW w:w="1800" w:type="dxa"/>
            <w:tcBorders>
              <w:top w:val="single" w:sz="6" w:space="0" w:color="FFFFFF"/>
              <w:left w:val="single" w:sz="6" w:space="0" w:color="FFFFFF"/>
              <w:bottom w:val="single" w:sz="6" w:space="0" w:color="FFFFFF"/>
              <w:right w:val="single" w:sz="6" w:space="0" w:color="FFFFFF"/>
            </w:tcBorders>
          </w:tcPr>
          <w:p w:rsidR="00631AE9" w:rsidRDefault="00631AE9" w:rsidP="00EF6684">
            <w:pPr>
              <w:keepNext/>
              <w:keepLines/>
              <w:spacing w:line="120" w:lineRule="exact"/>
            </w:pPr>
          </w:p>
          <w:p w:rsidR="00631AE9" w:rsidRDefault="00631AE9" w:rsidP="00EF668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94:35</w:t>
            </w:r>
            <w:r>
              <w:noBreakHyphen/>
              <w:t>H</w:t>
            </w:r>
            <w:r>
              <w:noBreakHyphen/>
              <w:t>7 AMENDED HOD 2014</w:t>
            </w:r>
          </w:p>
        </w:tc>
        <w:tc>
          <w:tcPr>
            <w:tcW w:w="7560" w:type="dxa"/>
            <w:tcBorders>
              <w:top w:val="single" w:sz="6" w:space="0" w:color="FFFFFF"/>
              <w:left w:val="single" w:sz="6" w:space="0" w:color="FFFFFF"/>
              <w:bottom w:val="single" w:sz="6" w:space="0" w:color="FFFFFF"/>
              <w:right w:val="single" w:sz="6" w:space="0" w:color="FFFFFF"/>
            </w:tcBorders>
          </w:tcPr>
          <w:p w:rsidR="00631AE9" w:rsidRDefault="00631AE9" w:rsidP="00EF6684">
            <w:pPr>
              <w:keepNext/>
              <w:keepLines/>
              <w:spacing w:line="120" w:lineRule="exact"/>
            </w:pPr>
          </w:p>
          <w:p w:rsidR="00631AE9" w:rsidRDefault="00631AE9" w:rsidP="00EF668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House of Delegates direct the Annual Meeting Council to include a framework press release for alternates, delegates and officers in the registration packet as is currently done for new Fellows and Masters."</w:t>
            </w:r>
          </w:p>
        </w:tc>
      </w:tr>
    </w:tbl>
    <w:p w:rsidR="00631AE9" w:rsidRDefault="00631AE9" w:rsidP="00644F6C"/>
    <w:p w:rsidR="004677F7" w:rsidRPr="009935E6"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sidRPr="009935E6">
        <w:rPr>
          <w:u w:val="single"/>
        </w:rPr>
        <w:t>Reference Committee on</w:t>
      </w:r>
      <w:bookmarkEnd w:id="254"/>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tblLook w:val="01E0" w:firstRow="1" w:lastRow="1" w:firstColumn="1" w:lastColumn="1" w:noHBand="0" w:noVBand="0"/>
      </w:tblPr>
      <w:tblGrid>
        <w:gridCol w:w="1728"/>
        <w:gridCol w:w="6750"/>
      </w:tblGrid>
      <w:tr w:rsidR="00DA02E6" w:rsidTr="003B784B">
        <w:tc>
          <w:tcPr>
            <w:tcW w:w="1728" w:type="dxa"/>
          </w:tcPr>
          <w:p w:rsidR="00DA02E6" w:rsidRPr="0025219C" w:rsidRDefault="00DA02E6" w:rsidP="003B784B">
            <w:r>
              <w:t>2009:</w:t>
            </w:r>
            <w:r w:rsidRPr="0025219C">
              <w:t>309</w:t>
            </w:r>
            <w:r>
              <w:t>-H-7</w:t>
            </w:r>
          </w:p>
        </w:tc>
        <w:tc>
          <w:tcPr>
            <w:tcW w:w="6750" w:type="dxa"/>
          </w:tcPr>
          <w:p w:rsidR="00DA02E6" w:rsidRPr="00F232F1" w:rsidRDefault="00DA02E6" w:rsidP="003B784B">
            <w:pPr>
              <w:ind w:left="72"/>
            </w:pPr>
            <w:r w:rsidRPr="0025219C">
              <w:t>“Resolved that the AGD rescind policy 76:33-H-11</w:t>
            </w:r>
          </w:p>
        </w:tc>
      </w:tr>
    </w:tbl>
    <w:p w:rsidR="00DA02E6" w:rsidRPr="009935E6" w:rsidRDefault="00DA02E6"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Pr="009935E6"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9935E6">
              <w:t>76:33</w:t>
            </w:r>
            <w:r w:rsidRPr="009935E6">
              <w:noBreakHyphen/>
              <w:t>H</w:t>
            </w:r>
            <w:r w:rsidRPr="009935E6">
              <w:noBreakHyphen/>
              <w:t>11</w:t>
            </w:r>
            <w:r>
              <w:t xml:space="preserve"> RESCINDED HOD 7/2009</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9935E6">
              <w:t>"Resolved, that the Reference Committee on Continuing Education shall herein be designated as Reference Committee 'A' and be the first item of business at each annual meeting."</w:t>
            </w:r>
          </w:p>
        </w:tc>
      </w:tr>
    </w:tbl>
    <w:p w:rsidR="004677F7" w:rsidRDefault="004677F7" w:rsidP="004677F7">
      <w:pPr>
        <w:rPr>
          <w:b/>
        </w:rPr>
      </w:pPr>
    </w:p>
    <w:p w:rsidR="004677F7" w:rsidRPr="00C5632D" w:rsidRDefault="004677F7" w:rsidP="004677F7">
      <w:pPr>
        <w:jc w:val="center"/>
        <w:outlineLvl w:val="2"/>
        <w:rPr>
          <w:b/>
        </w:rPr>
      </w:pPr>
      <w:bookmarkStart w:id="258" w:name="_Toc278204015"/>
      <w:bookmarkStart w:id="259" w:name="_Toc11405955"/>
      <w:r w:rsidRPr="00C5632D">
        <w:rPr>
          <w:b/>
        </w:rPr>
        <w:t>B</w:t>
      </w:r>
      <w:r>
        <w:rPr>
          <w:b/>
        </w:rPr>
        <w:t>oard</w:t>
      </w:r>
      <w:bookmarkEnd w:id="258"/>
      <w:bookmarkEnd w:id="259"/>
      <w:r>
        <w:rPr>
          <w:b/>
        </w:rPr>
        <w:t xml:space="preserve"> </w:t>
      </w:r>
      <w:bookmarkEnd w:id="235"/>
    </w:p>
    <w:p w:rsidR="004677F7" w:rsidRDefault="004677F7" w:rsidP="004677F7"/>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260" w:name="_Toc278204016"/>
      <w:bookmarkStart w:id="261" w:name="_Toc186523705"/>
      <w:r>
        <w:rPr>
          <w:u w:val="single"/>
        </w:rPr>
        <w:t>Designate constituent leaders to receive copies of correspondence</w:t>
      </w:r>
      <w:bookmarkEnd w:id="260"/>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rPr>
          <w:b/>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25CC3" w:rsidTr="003B784B">
        <w:trPr>
          <w:jc w:val="center"/>
        </w:trPr>
        <w:tc>
          <w:tcPr>
            <w:tcW w:w="1800" w:type="dxa"/>
          </w:tcPr>
          <w:p w:rsidR="00F25CC3" w:rsidRDefault="00F25CC3" w:rsidP="003B784B">
            <w:pPr>
              <w:spacing w:line="120" w:lineRule="exact"/>
            </w:pPr>
          </w:p>
          <w:p w:rsidR="00F25CC3" w:rsidRDefault="00F25CC3" w:rsidP="003B784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2010:106-H-7</w:t>
            </w:r>
          </w:p>
        </w:tc>
        <w:tc>
          <w:tcPr>
            <w:tcW w:w="7560" w:type="dxa"/>
          </w:tcPr>
          <w:p w:rsidR="00F25CC3" w:rsidRDefault="00F25CC3" w:rsidP="003B784B">
            <w:pPr>
              <w:spacing w:line="120" w:lineRule="exact"/>
            </w:pPr>
          </w:p>
          <w:p w:rsidR="00F25CC3" w:rsidRDefault="00F25CC3" w:rsidP="003B784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5F7958">
              <w:t>“Resolved, that HOD policy 90:34-H-7 be rescinded.</w:t>
            </w:r>
            <w:r>
              <w:t>”</w:t>
            </w:r>
          </w:p>
        </w:tc>
      </w:tr>
    </w:tbl>
    <w:p w:rsidR="00F25CC3" w:rsidRDefault="00F25CC3"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rPr>
          <w:b/>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90:34</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UPDATED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5/96</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2010</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each of the 20 Trustees be authorized to spend up to, but no more than, $1,500 of AGD funds for the following activities relating to his/her duties as a National Officer:</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Actual expenses in visiting the constituent academies within his/her region.  If an automobile is used in traveling to the constituents, the Trustee is to be reimbursed at a rate determined by the Board for all individuals functioning on AGD business.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The cost of communicating with officers and various members of the constituent academies, including:</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a.</w:t>
      </w:r>
      <w:r>
        <w:tab/>
        <w:t>The cost of stationery</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b.</w:t>
      </w:r>
      <w:r>
        <w:tab/>
        <w:t>Postage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c.</w:t>
      </w:r>
      <w:r>
        <w:tab/>
        <w:t>Stenographic charges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d.</w:t>
      </w:r>
      <w:r>
        <w:tab/>
        <w:t>Printing costs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e.</w:t>
      </w:r>
      <w:r>
        <w:tab/>
        <w:t>Long distance telephone calls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f.</w:t>
      </w:r>
      <w:r>
        <w:tab/>
        <w:t>The cost of attending any meeting of the officers of the constituent academies within the region or a caucus of delegates held prior to the Annual Meeting</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Communications with the national organization relating to his/her function as a Trustee, including:</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a.</w:t>
      </w:r>
      <w:r>
        <w:tab/>
        <w:t>Long distance telephone calls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b.</w:t>
      </w:r>
      <w:r>
        <w:tab/>
        <w:t>Stenographic help in typing reports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c.</w:t>
      </w:r>
      <w:r>
        <w:tab/>
        <w:t>Postage costs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each Trustee be required to submit an itemization of expenses to the Executive Director prior to September 15 of each year."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4677F7" w:rsidRPr="00F77F4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262" w:name="_Toc278204017"/>
      <w:r>
        <w:rPr>
          <w:u w:val="single"/>
        </w:rPr>
        <w:t>Documentation of Expenses</w:t>
      </w:r>
      <w:bookmarkEnd w:id="261"/>
      <w:bookmarkEnd w:id="262"/>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263" w:name="_Toc186523706"/>
      <w:bookmarkStart w:id="264" w:name="_Toc278204018"/>
      <w:r>
        <w:rPr>
          <w:u w:val="single"/>
        </w:rPr>
        <w:lastRenderedPageBreak/>
        <w:t>Paid $1,000 for expenses</w:t>
      </w:r>
      <w:bookmarkEnd w:id="263"/>
      <w:bookmarkEnd w:id="264"/>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78:31</w:t>
            </w:r>
            <w:r>
              <w:noBreakHyphen/>
              <w:t>H</w:t>
            </w:r>
            <w:r>
              <w:noBreakHyphen/>
              <w:t>6</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UPDATED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5/96</w:t>
            </w:r>
          </w:p>
        </w:tc>
        <w:tc>
          <w:tcPr>
            <w:tcW w:w="7560" w:type="dxa"/>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each of the 20 Trustees be authorized to spend up to, but no more than, $1500 of AGD funds for the following activities relating to his or her duties as a national officer: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Actual expenses in visiting the constituent Academies within his region.  If an automobile is used in traveling to the constituents, the Trustee is to be reimbursed at the rate of 31</w:t>
      </w:r>
      <w:r>
        <w:noBreakHyphen/>
        <w:t>cents</w:t>
      </w:r>
      <w:r>
        <w:noBreakHyphen/>
        <w:t>per</w:t>
      </w:r>
      <w:r>
        <w:noBreakHyphen/>
        <w:t>mile.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The cost of communicating with officers and various members of the constituent Academies, including:</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a.</w:t>
      </w:r>
      <w:r>
        <w:tab/>
        <w:t>The cost of stationery;</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b.</w:t>
      </w:r>
      <w:r>
        <w:tab/>
        <w:t>Postage;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c.</w:t>
      </w:r>
      <w:r>
        <w:tab/>
        <w:t>Stenographic charges;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d.</w:t>
      </w:r>
      <w:r>
        <w:tab/>
        <w:t>Printing costs;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e.</w:t>
      </w:r>
      <w:r>
        <w:tab/>
        <w:t>Long distance telephone calls;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f.</w:t>
      </w:r>
      <w:r>
        <w:tab/>
        <w:t>The cost of attending any meeting of the officers of the constituent Academies within the region or a caucus of delegates held prior to the annual meeting;</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Communications with the national organization relating to his function as a Trustee, including:</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a.</w:t>
      </w:r>
      <w:r>
        <w:tab/>
        <w:t>Long distance telephone calls;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b.</w:t>
      </w:r>
      <w:r>
        <w:tab/>
        <w:t>Stenographic help in typing reports;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c.</w:t>
      </w:r>
      <w:r>
        <w:tab/>
        <w:t>Postage costs.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And in order to evaluate the effectiveness of these activities, and to provide a degree of accountability,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each Trustee be required to submit a report of his activities and expenditures to the national treasurer annually by September 15th."</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tbl>
      <w:tblPr>
        <w:tblW w:w="9360" w:type="dxa"/>
        <w:jc w:val="center"/>
        <w:tblLook w:val="01E0" w:firstRow="1" w:lastRow="1" w:firstColumn="1" w:lastColumn="1" w:noHBand="0" w:noVBand="0"/>
      </w:tblPr>
      <w:tblGrid>
        <w:gridCol w:w="1800"/>
        <w:gridCol w:w="7560"/>
      </w:tblGrid>
      <w:tr w:rsidR="004677F7" w:rsidRPr="00B4141A" w:rsidTr="00463021">
        <w:trPr>
          <w:jc w:val="center"/>
        </w:trPr>
        <w:tc>
          <w:tcPr>
            <w:tcW w:w="1800" w:type="dxa"/>
          </w:tcPr>
          <w:p w:rsidR="004677F7" w:rsidRDefault="004677F7" w:rsidP="00463021">
            <w:pPr>
              <w:widowControl w:val="0"/>
              <w:autoSpaceDE w:val="0"/>
              <w:autoSpaceDN w:val="0"/>
              <w:adjustRightInd w:val="0"/>
            </w:pPr>
            <w:r>
              <w:t>2007:</w:t>
            </w:r>
            <w:r w:rsidRPr="00B4141A">
              <w:t>108</w:t>
            </w:r>
            <w:r>
              <w:t>-H-6</w:t>
            </w:r>
          </w:p>
          <w:p w:rsidR="004677F7" w:rsidRPr="00B4141A" w:rsidRDefault="004677F7" w:rsidP="00463021">
            <w:pPr>
              <w:widowControl w:val="0"/>
              <w:autoSpaceDE w:val="0"/>
              <w:autoSpaceDN w:val="0"/>
              <w:adjustRightInd w:val="0"/>
            </w:pPr>
            <w:r>
              <w:t>AMENDED HOD 2008</w:t>
            </w:r>
          </w:p>
        </w:tc>
        <w:tc>
          <w:tcPr>
            <w:tcW w:w="7560" w:type="dxa"/>
          </w:tcPr>
          <w:p w:rsidR="004677F7" w:rsidRPr="00B4141A" w:rsidRDefault="004677F7" w:rsidP="00463021">
            <w:pPr>
              <w:widowControl w:val="0"/>
              <w:autoSpaceDE w:val="0"/>
              <w:autoSpaceDN w:val="0"/>
              <w:adjustRightInd w:val="0"/>
            </w:pPr>
            <w:r w:rsidRPr="00B4141A">
              <w:t>“Resolved, that policy 78:31-H-6 be amended so that it reads:</w:t>
            </w:r>
          </w:p>
          <w:p w:rsidR="004677F7" w:rsidRPr="00B4141A" w:rsidRDefault="004677F7" w:rsidP="00463021">
            <w:pPr>
              <w:widowControl w:val="0"/>
              <w:autoSpaceDE w:val="0"/>
              <w:autoSpaceDN w:val="0"/>
              <w:adjustRightInd w:val="0"/>
              <w:ind w:left="720"/>
            </w:pPr>
          </w:p>
          <w:p w:rsidR="004677F7" w:rsidRPr="00B4141A" w:rsidRDefault="004677F7" w:rsidP="00463021">
            <w:pPr>
              <w:widowControl w:val="0"/>
              <w:autoSpaceDE w:val="0"/>
              <w:autoSpaceDN w:val="0"/>
              <w:adjustRightInd w:val="0"/>
              <w:ind w:left="1080"/>
            </w:pPr>
            <w:r w:rsidRPr="00B4141A">
              <w:t>Each of the 20 trustees be allotted $2000 of AGD funds for the following activities relating to his or her duties as an AGD trustee:</w:t>
            </w:r>
          </w:p>
          <w:p w:rsidR="004677F7" w:rsidRPr="00B4141A" w:rsidRDefault="004677F7" w:rsidP="00463021">
            <w:pPr>
              <w:widowControl w:val="0"/>
              <w:tabs>
                <w:tab w:val="left" w:pos="1560"/>
              </w:tabs>
              <w:autoSpaceDE w:val="0"/>
              <w:autoSpaceDN w:val="0"/>
              <w:adjustRightInd w:val="0"/>
              <w:ind w:left="1080"/>
            </w:pPr>
            <w:r w:rsidRPr="00B4141A">
              <w:tab/>
            </w:r>
          </w:p>
          <w:p w:rsidR="004677F7" w:rsidRPr="00B4141A" w:rsidRDefault="004677F7" w:rsidP="00463021">
            <w:pPr>
              <w:widowControl w:val="0"/>
              <w:autoSpaceDE w:val="0"/>
              <w:autoSpaceDN w:val="0"/>
              <w:adjustRightInd w:val="0"/>
              <w:ind w:left="720"/>
            </w:pPr>
            <w:r w:rsidRPr="00B4141A">
              <w:t>1. Actual expenses in visiting the constituent Academies within his or her region.  If an automobile is used in traveling to the constituents, the trustee is to be reimbursed at the designated IRS rate.</w:t>
            </w:r>
          </w:p>
          <w:p w:rsidR="004677F7" w:rsidRPr="00B4141A" w:rsidRDefault="004677F7" w:rsidP="00463021">
            <w:pPr>
              <w:widowControl w:val="0"/>
              <w:autoSpaceDE w:val="0"/>
              <w:autoSpaceDN w:val="0"/>
              <w:adjustRightInd w:val="0"/>
              <w:ind w:left="720"/>
            </w:pPr>
          </w:p>
          <w:p w:rsidR="004677F7" w:rsidRPr="00B4141A" w:rsidRDefault="004677F7" w:rsidP="00463021">
            <w:pPr>
              <w:widowControl w:val="0"/>
              <w:autoSpaceDE w:val="0"/>
              <w:autoSpaceDN w:val="0"/>
              <w:adjustRightInd w:val="0"/>
              <w:ind w:left="720"/>
            </w:pPr>
            <w:r w:rsidRPr="00B4141A">
              <w:t xml:space="preserve"> 2. The cost of communicating with officers and various members of the constituent Academies.</w:t>
            </w:r>
          </w:p>
          <w:p w:rsidR="004677F7" w:rsidRPr="00B4141A" w:rsidRDefault="004677F7" w:rsidP="00463021">
            <w:pPr>
              <w:widowControl w:val="0"/>
              <w:autoSpaceDE w:val="0"/>
              <w:autoSpaceDN w:val="0"/>
              <w:adjustRightInd w:val="0"/>
              <w:ind w:left="720"/>
            </w:pPr>
          </w:p>
          <w:p w:rsidR="004677F7" w:rsidRPr="00B4141A" w:rsidRDefault="004677F7" w:rsidP="00463021">
            <w:pPr>
              <w:widowControl w:val="0"/>
              <w:autoSpaceDE w:val="0"/>
              <w:autoSpaceDN w:val="0"/>
              <w:adjustRightInd w:val="0"/>
              <w:ind w:left="720"/>
            </w:pPr>
            <w:r w:rsidRPr="00B4141A">
              <w:t xml:space="preserve">3. The cost of attending meetings of the officers of the constituent </w:t>
            </w:r>
            <w:r w:rsidRPr="00B4141A">
              <w:lastRenderedPageBreak/>
              <w:t>Academies within the region or a caucus of delegates held prior to the annual meeting or governance meetings.</w:t>
            </w:r>
          </w:p>
          <w:p w:rsidR="004677F7" w:rsidRPr="00B4141A" w:rsidRDefault="004677F7" w:rsidP="00463021">
            <w:pPr>
              <w:widowControl w:val="0"/>
              <w:autoSpaceDE w:val="0"/>
              <w:autoSpaceDN w:val="0"/>
              <w:adjustRightInd w:val="0"/>
              <w:ind w:left="720"/>
            </w:pPr>
          </w:p>
          <w:p w:rsidR="004677F7" w:rsidRPr="00B4141A" w:rsidRDefault="004677F7" w:rsidP="00463021">
            <w:pPr>
              <w:widowControl w:val="0"/>
              <w:autoSpaceDE w:val="0"/>
              <w:autoSpaceDN w:val="0"/>
              <w:adjustRightInd w:val="0"/>
              <w:ind w:left="720"/>
            </w:pPr>
            <w:r w:rsidRPr="00B4141A">
              <w:t>4. AGD activities relating to his or her function as a trustee.”</w:t>
            </w:r>
          </w:p>
          <w:p w:rsidR="004677F7" w:rsidRPr="00B4141A" w:rsidRDefault="004677F7" w:rsidP="00463021">
            <w:pPr>
              <w:widowControl w:val="0"/>
              <w:autoSpaceDE w:val="0"/>
              <w:autoSpaceDN w:val="0"/>
              <w:adjustRightInd w:val="0"/>
              <w:ind w:left="720"/>
            </w:pP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tbl>
      <w:tblPr>
        <w:tblW w:w="0" w:type="auto"/>
        <w:tblInd w:w="-72" w:type="dxa"/>
        <w:tblLook w:val="01E0" w:firstRow="1" w:lastRow="1" w:firstColumn="1" w:lastColumn="1" w:noHBand="0" w:noVBand="0"/>
      </w:tblPr>
      <w:tblGrid>
        <w:gridCol w:w="1787"/>
        <w:gridCol w:w="7375"/>
      </w:tblGrid>
      <w:tr w:rsidR="004677F7" w:rsidRPr="001F6AEE" w:rsidTr="00463021">
        <w:tc>
          <w:tcPr>
            <w:tcW w:w="1800" w:type="dxa"/>
          </w:tcPr>
          <w:p w:rsidR="004677F7" w:rsidRDefault="004677F7" w:rsidP="00463021">
            <w:pPr>
              <w:rPr>
                <w:bCs/>
              </w:rPr>
            </w:pPr>
            <w:r>
              <w:rPr>
                <w:bCs/>
              </w:rPr>
              <w:t>2008:</w:t>
            </w:r>
            <w:r w:rsidRPr="001F6AEE">
              <w:rPr>
                <w:bCs/>
              </w:rPr>
              <w:t>105R</w:t>
            </w:r>
            <w:r>
              <w:rPr>
                <w:bCs/>
              </w:rPr>
              <w:t>-H-7</w:t>
            </w:r>
          </w:p>
          <w:p w:rsidR="004677F7" w:rsidRPr="001F6AEE" w:rsidRDefault="004677F7" w:rsidP="00463021">
            <w:pPr>
              <w:rPr>
                <w:bCs/>
              </w:rPr>
            </w:pPr>
            <w:r>
              <w:rPr>
                <w:bCs/>
              </w:rPr>
              <w:t>AMENDED HOD 2010</w:t>
            </w:r>
          </w:p>
        </w:tc>
        <w:tc>
          <w:tcPr>
            <w:tcW w:w="7578" w:type="dxa"/>
          </w:tcPr>
          <w:p w:rsidR="004677F7" w:rsidRPr="001F6AEE" w:rsidRDefault="004677F7" w:rsidP="00463021">
            <w:pPr>
              <w:pStyle w:val="ResolutionText"/>
              <w:rPr>
                <w:rFonts w:ascii="Times New Roman" w:hAnsi="Times New Roman"/>
                <w:b w:val="0"/>
                <w:sz w:val="24"/>
                <w:szCs w:val="24"/>
              </w:rPr>
            </w:pPr>
            <w:r w:rsidRPr="001F6AEE">
              <w:rPr>
                <w:rFonts w:ascii="Times New Roman" w:hAnsi="Times New Roman"/>
                <w:b w:val="0"/>
                <w:sz w:val="24"/>
                <w:szCs w:val="24"/>
              </w:rPr>
              <w:t>‘Resolved, that policy 2007:108-H-6 be amended by addition, so that it reads:</w:t>
            </w:r>
          </w:p>
          <w:p w:rsidR="004677F7" w:rsidRPr="001F6AEE" w:rsidRDefault="004677F7" w:rsidP="00463021">
            <w:pPr>
              <w:pStyle w:val="ResolutionText"/>
              <w:rPr>
                <w:rFonts w:ascii="Times New Roman" w:hAnsi="Times New Roman"/>
                <w:b w:val="0"/>
                <w:sz w:val="24"/>
                <w:szCs w:val="24"/>
              </w:rPr>
            </w:pPr>
          </w:p>
          <w:p w:rsidR="004677F7" w:rsidRPr="001F6AEE" w:rsidRDefault="004677F7" w:rsidP="00463021">
            <w:pPr>
              <w:pStyle w:val="ResolutionText"/>
              <w:rPr>
                <w:rFonts w:ascii="Times New Roman" w:hAnsi="Times New Roman"/>
                <w:b w:val="0"/>
                <w:sz w:val="24"/>
                <w:szCs w:val="24"/>
              </w:rPr>
            </w:pPr>
            <w:r w:rsidRPr="001F6AEE">
              <w:rPr>
                <w:rFonts w:ascii="Times New Roman" w:hAnsi="Times New Roman"/>
                <w:b w:val="0"/>
                <w:sz w:val="24"/>
                <w:szCs w:val="24"/>
              </w:rPr>
              <w:t>Each of the 20 trustees be allotted $2,000 and adjusted annually thereafter up to CPI as determined by the budgetary process effective July 21, 2008 (start of 2008/2009 governance year), of AGD funds for the following activities relating to his or her duties as an AGD trustee:</w:t>
            </w:r>
          </w:p>
          <w:p w:rsidR="004677F7" w:rsidRPr="001F6AEE" w:rsidRDefault="004677F7" w:rsidP="00463021">
            <w:pPr>
              <w:pStyle w:val="ResolutionText"/>
              <w:rPr>
                <w:rFonts w:ascii="Times New Roman" w:hAnsi="Times New Roman"/>
                <w:b w:val="0"/>
                <w:sz w:val="24"/>
                <w:szCs w:val="24"/>
              </w:rPr>
            </w:pPr>
            <w:r w:rsidRPr="001F6AEE">
              <w:rPr>
                <w:rFonts w:ascii="Times New Roman" w:hAnsi="Times New Roman"/>
                <w:b w:val="0"/>
                <w:sz w:val="24"/>
                <w:szCs w:val="24"/>
              </w:rPr>
              <w:tab/>
            </w:r>
          </w:p>
          <w:p w:rsidR="004677F7" w:rsidRPr="001F6AEE" w:rsidRDefault="004677F7" w:rsidP="00463021">
            <w:pPr>
              <w:pStyle w:val="ResolutionText"/>
              <w:rPr>
                <w:rFonts w:ascii="Times New Roman" w:hAnsi="Times New Roman"/>
                <w:b w:val="0"/>
                <w:sz w:val="24"/>
                <w:szCs w:val="24"/>
              </w:rPr>
            </w:pPr>
            <w:r w:rsidRPr="001F6AEE">
              <w:rPr>
                <w:rFonts w:ascii="Times New Roman" w:hAnsi="Times New Roman"/>
                <w:b w:val="0"/>
                <w:sz w:val="24"/>
                <w:szCs w:val="24"/>
              </w:rPr>
              <w:t>1. Actual expenses in visiting the constituent Academies within his or her region.  If an automobile is used in traveling to the constituents, the trustee is to be reimbursed at the designated IRS rate.</w:t>
            </w:r>
          </w:p>
          <w:p w:rsidR="004677F7" w:rsidRPr="001F6AEE" w:rsidRDefault="004677F7" w:rsidP="00463021">
            <w:pPr>
              <w:pStyle w:val="ResolutionText"/>
              <w:rPr>
                <w:rFonts w:ascii="Times New Roman" w:hAnsi="Times New Roman"/>
                <w:b w:val="0"/>
                <w:sz w:val="24"/>
                <w:szCs w:val="24"/>
              </w:rPr>
            </w:pPr>
          </w:p>
          <w:p w:rsidR="004677F7" w:rsidRPr="001F6AEE" w:rsidRDefault="004677F7" w:rsidP="00463021">
            <w:pPr>
              <w:pStyle w:val="ResolutionText"/>
              <w:rPr>
                <w:rFonts w:ascii="Times New Roman" w:hAnsi="Times New Roman"/>
                <w:b w:val="0"/>
                <w:sz w:val="24"/>
                <w:szCs w:val="24"/>
              </w:rPr>
            </w:pPr>
            <w:r w:rsidRPr="001F6AEE">
              <w:rPr>
                <w:rFonts w:ascii="Times New Roman" w:hAnsi="Times New Roman"/>
                <w:b w:val="0"/>
                <w:sz w:val="24"/>
                <w:szCs w:val="24"/>
              </w:rPr>
              <w:t xml:space="preserve"> 2. The cost of communicating with officers and various members of the constituent Academies.</w:t>
            </w:r>
          </w:p>
          <w:p w:rsidR="004677F7" w:rsidRPr="001F6AEE" w:rsidRDefault="004677F7" w:rsidP="00463021">
            <w:pPr>
              <w:pStyle w:val="ResolutionText"/>
              <w:rPr>
                <w:rFonts w:ascii="Times New Roman" w:hAnsi="Times New Roman"/>
                <w:b w:val="0"/>
                <w:sz w:val="24"/>
                <w:szCs w:val="24"/>
              </w:rPr>
            </w:pPr>
          </w:p>
          <w:p w:rsidR="004677F7" w:rsidRPr="001F6AEE" w:rsidRDefault="004677F7" w:rsidP="00463021">
            <w:pPr>
              <w:pStyle w:val="ResolutionText"/>
              <w:rPr>
                <w:rFonts w:ascii="Times New Roman" w:hAnsi="Times New Roman"/>
                <w:b w:val="0"/>
                <w:sz w:val="24"/>
                <w:szCs w:val="24"/>
              </w:rPr>
            </w:pPr>
            <w:r w:rsidRPr="001F6AEE">
              <w:rPr>
                <w:rFonts w:ascii="Times New Roman" w:hAnsi="Times New Roman"/>
                <w:b w:val="0"/>
                <w:sz w:val="24"/>
                <w:szCs w:val="24"/>
              </w:rPr>
              <w:t>3. The cost of attending meetings of the officers of the constituent Academies within the region or a caucus of delegates held prior to the annual meeting or governance meetings.</w:t>
            </w:r>
          </w:p>
          <w:p w:rsidR="004677F7" w:rsidRPr="001F6AEE" w:rsidRDefault="004677F7" w:rsidP="00463021">
            <w:pPr>
              <w:pStyle w:val="ResolutionText"/>
              <w:rPr>
                <w:rFonts w:ascii="Times New Roman" w:hAnsi="Times New Roman"/>
                <w:b w:val="0"/>
                <w:sz w:val="24"/>
                <w:szCs w:val="24"/>
              </w:rPr>
            </w:pPr>
          </w:p>
          <w:p w:rsidR="004677F7" w:rsidRPr="001F6AEE" w:rsidRDefault="004677F7" w:rsidP="00463021">
            <w:pPr>
              <w:pStyle w:val="ResolutionText"/>
              <w:rPr>
                <w:b w:val="0"/>
              </w:rPr>
            </w:pPr>
            <w:r w:rsidRPr="001F6AEE">
              <w:rPr>
                <w:rFonts w:ascii="Times New Roman" w:hAnsi="Times New Roman"/>
                <w:b w:val="0"/>
                <w:sz w:val="24"/>
                <w:szCs w:val="24"/>
              </w:rPr>
              <w:t>4. AGD activities relating to his or her function as a trustee.”</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265" w:name="_Toc166477399"/>
      <w:bookmarkStart w:id="266" w:name="_Toc186523284"/>
      <w:bookmarkStart w:id="267" w:name="_Toc372807648"/>
      <w:bookmarkStart w:id="268" w:name="_Toc278204019"/>
      <w:bookmarkStart w:id="269" w:name="_Toc186523707"/>
      <w:r>
        <w:rPr>
          <w:u w:val="single"/>
        </w:rPr>
        <w:t>Location of meetings</w:t>
      </w:r>
      <w:bookmarkEnd w:id="265"/>
      <w:bookmarkEnd w:id="266"/>
      <w:bookmarkEnd w:id="267"/>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C05DDE" w:rsidTr="0009623D">
        <w:trPr>
          <w:jc w:val="center"/>
        </w:trPr>
        <w:tc>
          <w:tcPr>
            <w:tcW w:w="1800" w:type="dxa"/>
          </w:tcPr>
          <w:p w:rsidR="00C05DDE" w:rsidRDefault="00C05DDE" w:rsidP="0009623D">
            <w:pPr>
              <w:spacing w:line="120" w:lineRule="exact"/>
            </w:pPr>
          </w:p>
          <w:p w:rsidR="00C05DDE" w:rsidRDefault="00C05DDE" w:rsidP="0009623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87:42</w:t>
            </w:r>
            <w:r>
              <w:noBreakHyphen/>
              <w:t>H</w:t>
            </w:r>
            <w:r>
              <w:noBreakHyphen/>
              <w:t>7 AMENDED HOD 2014</w:t>
            </w:r>
          </w:p>
        </w:tc>
        <w:tc>
          <w:tcPr>
            <w:tcW w:w="7560" w:type="dxa"/>
          </w:tcPr>
          <w:p w:rsidR="00C05DDE" w:rsidRDefault="00C05DDE" w:rsidP="0009623D">
            <w:pPr>
              <w:spacing w:line="120" w:lineRule="exact"/>
            </w:pPr>
          </w:p>
          <w:p w:rsidR="00C05DDE" w:rsidRDefault="00C05DDE" w:rsidP="0009623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4424B4">
              <w:t>"Resolved, that the AGD take advantage of super saver and other discounted airfares whenever possible in scheduling meetings and be it further</w:t>
            </w:r>
          </w:p>
        </w:tc>
      </w:tr>
    </w:tbl>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officers, members of the Board, Council and Committee be encouraged to take advantage of super saver airfares by:</w:t>
      </w:r>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Offering an extra per diem to an individual staying over on a Saturday night when the savings in airfare more than compensates for it.</w:t>
      </w:r>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 xml:space="preserve">Holding Board Meetings within the continental </w:t>
      </w:r>
      <w:smartTag w:uri="urn:schemas-microsoft-com:office:smarttags" w:element="place">
        <w:smartTag w:uri="urn:schemas-microsoft-com:office:smarttags" w:element="country-region">
          <w:r>
            <w:t>United States</w:t>
          </w:r>
        </w:smartTag>
      </w:smartTag>
      <w:r>
        <w:t xml:space="preserve"> in locations where Board members can be encouraged to stay over on a Saturday night to obtain a super saver airfare, and be it further</w:t>
      </w:r>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"Resolved, that all Council and Committee Meetings be held in </w:t>
      </w:r>
      <w:smartTag w:uri="urn:schemas-microsoft-com:office:smarttags" w:element="place">
        <w:smartTag w:uri="urn:schemas-microsoft-com:office:smarttags" w:element="City">
          <w:r>
            <w:t>Chicago</w:t>
          </w:r>
        </w:smartTag>
      </w:smartTag>
      <w:r>
        <w:t xml:space="preserve"> except for:</w:t>
      </w:r>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lastRenderedPageBreak/>
        <w:t>1.</w:t>
      </w:r>
      <w:r>
        <w:tab/>
        <w:t xml:space="preserve">One meeting of the Legislation Council which shall be held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Meetings of the Annual Meetings Council which shall be held at sites selected for Annual Meetings to be held within three years.</w:t>
      </w:r>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 xml:space="preserve">Such other meetings as the President may deem necessary which have to be moved to a location outside of </w:t>
      </w:r>
      <w:smartTag w:uri="urn:schemas-microsoft-com:office:smarttags" w:element="City">
        <w:r>
          <w:t>Chicago</w:t>
        </w:r>
      </w:smartTag>
      <w:r>
        <w:t xml:space="preserve"> because of justifiable logistical reasons, where the total cost of the airfare will be less or not appreciably more than it would have been held in </w:t>
      </w:r>
      <w:smartTag w:uri="urn:schemas-microsoft-com:office:smarttags" w:element="place">
        <w:smartTag w:uri="urn:schemas-microsoft-com:office:smarttags" w:element="City">
          <w:r>
            <w:t>Chicago</w:t>
          </w:r>
        </w:smartTag>
      </w:smartTag>
      <w:r>
        <w:t>.</w:t>
      </w:r>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Any meeting held in conjunction with the AGD's Annual Meeting.</w:t>
      </w:r>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C05DDE" w:rsidRDefault="00C05DDE" w:rsidP="00C05DD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5.</w:t>
      </w:r>
      <w:r>
        <w:tab/>
        <w:t>Any meeting held in conjunction with the American Dental Association's Annual Meeting."</w:t>
      </w:r>
    </w:p>
    <w:p w:rsidR="00C05DDE" w:rsidRDefault="00C05DDE" w:rsidP="00644F6C">
      <w:pPr>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9A0F22" w:rsidTr="009A0F22">
        <w:trPr>
          <w:jc w:val="center"/>
        </w:trPr>
        <w:tc>
          <w:tcPr>
            <w:tcW w:w="1800" w:type="dxa"/>
          </w:tcPr>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2014:107-H-6</w:t>
            </w: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AMENDED HOD 2015</w:t>
            </w:r>
          </w:p>
        </w:tc>
        <w:tc>
          <w:tcPr>
            <w:tcW w:w="7560" w:type="dxa"/>
          </w:tcPr>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D40369">
              <w:t>“Resolved, that HOD Policy 87:42-H-7 be amended to read:</w:t>
            </w: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4424B4">
              <w:t>"Resolved, that the AGD take advantage of super saver and other discounted airfares whenever possible in scheduling meetings and be it further</w:t>
            </w:r>
          </w:p>
        </w:tc>
      </w:tr>
    </w:tbl>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officers, members of the Board, Council and Committee be encouraged to take advantage of super saver airfares by:</w:t>
      </w: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Offering an extra per diem to an individual staying over on a Saturday night when the savings in airfare more than compensates for it.</w:t>
      </w: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 xml:space="preserve">Holding Board Meetings within the continental </w:t>
      </w:r>
      <w:smartTag w:uri="urn:schemas-microsoft-com:office:smarttags" w:element="place">
        <w:smartTag w:uri="urn:schemas-microsoft-com:office:smarttags" w:element="country-region">
          <w:r>
            <w:t>United States</w:t>
          </w:r>
        </w:smartTag>
      </w:smartTag>
      <w:r>
        <w:t xml:space="preserve"> in locations where Board members can be encouraged to stay over on a Saturday night to obtain a super saver airfare, and be it further</w:t>
      </w: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"Resolved, that all Council and Committee Meetings be held in </w:t>
      </w:r>
      <w:smartTag w:uri="urn:schemas-microsoft-com:office:smarttags" w:element="place">
        <w:smartTag w:uri="urn:schemas-microsoft-com:office:smarttags" w:element="City">
          <w:r>
            <w:t>Chicago</w:t>
          </w:r>
        </w:smartTag>
      </w:smartTag>
      <w:r>
        <w:t xml:space="preserve"> except for:</w:t>
      </w: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 xml:space="preserve">One meeting of the Legislation Council which shall be held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Meetings of the Annual Meetings Council which may be held at sites selected for Annual Meetings to be held within three years.</w:t>
      </w: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 xml:space="preserve">Such other meetings as the President may deem necessary which have to be moved to a location outside of </w:t>
      </w:r>
      <w:smartTag w:uri="urn:schemas-microsoft-com:office:smarttags" w:element="City">
        <w:r>
          <w:t>Chicago</w:t>
        </w:r>
      </w:smartTag>
      <w:r>
        <w:t xml:space="preserve"> because of justifiable logistical reasons, where the total cost of the airfare will be less or not appreciably more than it would have been held in </w:t>
      </w:r>
      <w:smartTag w:uri="urn:schemas-microsoft-com:office:smarttags" w:element="place">
        <w:smartTag w:uri="urn:schemas-microsoft-com:office:smarttags" w:element="City">
          <w:r>
            <w:t>Chicago</w:t>
          </w:r>
        </w:smartTag>
      </w:smartTag>
      <w:r>
        <w:t>.</w:t>
      </w: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Any meeting held in conjunction with the AGD's Annual Meeting.</w:t>
      </w: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A0F22" w:rsidRDefault="009A0F22" w:rsidP="009A0F2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5.</w:t>
      </w:r>
      <w:r>
        <w:tab/>
        <w:t>Any meeting held in conjunction with the American Dental Association's Annual Meeting."</w:t>
      </w:r>
    </w:p>
    <w:p w:rsidR="009A0F22" w:rsidRDefault="009A0F22" w:rsidP="00644F6C">
      <w:pPr>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932C90" w:rsidTr="00932C90">
        <w:trPr>
          <w:jc w:val="center"/>
        </w:trPr>
        <w:tc>
          <w:tcPr>
            <w:tcW w:w="1800" w:type="dxa"/>
          </w:tcPr>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2015:309-H-6 AMENDED HOD 2018</w:t>
            </w:r>
          </w:p>
        </w:tc>
        <w:tc>
          <w:tcPr>
            <w:tcW w:w="7560" w:type="dxa"/>
          </w:tcPr>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D40369">
              <w:t xml:space="preserve">“Resolved, that HOD Policy </w:t>
            </w:r>
            <w:r>
              <w:t xml:space="preserve">2014:107-H-6 </w:t>
            </w:r>
            <w:r w:rsidRPr="00D40369">
              <w:t>be amended to read:</w:t>
            </w:r>
          </w:p>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4424B4">
              <w:t>"Resolved, that the AGD take advantage of super saver and other discounted airfares whenever possible in scheduling meetings and be it further</w:t>
            </w:r>
          </w:p>
        </w:tc>
      </w:tr>
    </w:tbl>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officers, members of the Board, Council and Committee be encouraged to take advantage of super saver airfares by:</w:t>
      </w:r>
    </w:p>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Offering an extra per diem to an individual staying over on a Saturday night when the savings in airfare more than compensates for it.</w:t>
      </w:r>
    </w:p>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 xml:space="preserve">Holding Board Meetings within the continental </w:t>
      </w:r>
      <w:smartTag w:uri="urn:schemas-microsoft-com:office:smarttags" w:element="place">
        <w:smartTag w:uri="urn:schemas-microsoft-com:office:smarttags" w:element="country-region">
          <w:r>
            <w:t>United States</w:t>
          </w:r>
        </w:smartTag>
      </w:smartTag>
      <w:r>
        <w:t xml:space="preserve"> in locations where Board members can be encouraged to stay over on a Saturday night to obtain a super saver airfare, and be it further</w:t>
      </w:r>
    </w:p>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"Resolved, that all Council and Committee Meetings be held in </w:t>
      </w:r>
      <w:smartTag w:uri="urn:schemas-microsoft-com:office:smarttags" w:element="place">
        <w:smartTag w:uri="urn:schemas-microsoft-com:office:smarttags" w:element="City">
          <w:r>
            <w:t>Chicago</w:t>
          </w:r>
        </w:smartTag>
      </w:smartTag>
      <w:r>
        <w:t xml:space="preserve"> except for:</w:t>
      </w:r>
    </w:p>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Meetings of the Annual Meetings Council which may be held at sites selected for Annual Meetings to be held within three years.</w:t>
      </w:r>
    </w:p>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 xml:space="preserve">Such other meetings as the President may deem necessary which have to be moved to a location outside of </w:t>
      </w:r>
      <w:smartTag w:uri="urn:schemas-microsoft-com:office:smarttags" w:element="City">
        <w:r>
          <w:t>Chicago</w:t>
        </w:r>
      </w:smartTag>
      <w:r>
        <w:t xml:space="preserve"> because of justifiable logistical reasons, where the total cost of the airfare will be less or not appreciably more than it would have been held in </w:t>
      </w:r>
      <w:smartTag w:uri="urn:schemas-microsoft-com:office:smarttags" w:element="place">
        <w:smartTag w:uri="urn:schemas-microsoft-com:office:smarttags" w:element="City">
          <w:r>
            <w:t>Chicago</w:t>
          </w:r>
        </w:smartTag>
      </w:smartTag>
      <w:r>
        <w:t>.</w:t>
      </w:r>
    </w:p>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Any meeting held in conjunction with the AGD's Annual Meeting.</w:t>
      </w:r>
    </w:p>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32C90" w:rsidRDefault="00932C90" w:rsidP="00932C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Any meeting held in conjunction with the American Dental Association's Annual Meeting."</w:t>
      </w:r>
    </w:p>
    <w:p w:rsidR="00932C90" w:rsidRDefault="00932C90" w:rsidP="00644F6C">
      <w:pPr>
        <w:rPr>
          <w:u w:val="single"/>
        </w:rPr>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Observer designated in absence of Trustee</w:t>
      </w:r>
      <w:bookmarkEnd w:id="268"/>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tblInd w:w="18" w:type="dxa"/>
        <w:tblLook w:val="01E0" w:firstRow="1" w:lastRow="1" w:firstColumn="1" w:lastColumn="1" w:noHBand="0" w:noVBand="0"/>
      </w:tblPr>
      <w:tblGrid>
        <w:gridCol w:w="1873"/>
        <w:gridCol w:w="7199"/>
      </w:tblGrid>
      <w:tr w:rsidR="00F25CC3" w:rsidRPr="00B17F24" w:rsidTr="003B784B">
        <w:tc>
          <w:tcPr>
            <w:tcW w:w="1890" w:type="dxa"/>
          </w:tcPr>
          <w:p w:rsidR="00F25CC3" w:rsidRPr="00B17F24" w:rsidRDefault="00F25CC3" w:rsidP="003B784B">
            <w:r>
              <w:t>2009:</w:t>
            </w:r>
            <w:r w:rsidRPr="00B17F24">
              <w:t>103R</w:t>
            </w:r>
            <w:r>
              <w:t>-H-7</w:t>
            </w:r>
          </w:p>
        </w:tc>
        <w:tc>
          <w:tcPr>
            <w:tcW w:w="7398" w:type="dxa"/>
          </w:tcPr>
          <w:p w:rsidR="00F25CC3" w:rsidRPr="00B17F24" w:rsidRDefault="00F25CC3" w:rsidP="00F25CC3">
            <w:pPr>
              <w:tabs>
                <w:tab w:val="left" w:pos="-1080"/>
                <w:tab w:val="left" w:pos="-720"/>
                <w:tab w:val="left" w:pos="0"/>
                <w:tab w:val="left" w:pos="720"/>
                <w:tab w:val="left" w:pos="1440"/>
                <w:tab w:val="left" w:pos="1800"/>
                <w:tab w:val="left" w:pos="2160"/>
                <w:tab w:val="left" w:pos="2520"/>
              </w:tabs>
              <w:rPr>
                <w:bCs/>
              </w:rPr>
            </w:pPr>
            <w:r w:rsidRPr="00B17F24">
              <w:rPr>
                <w:bCs/>
              </w:rPr>
              <w:t xml:space="preserve">“Resolved, </w:t>
            </w:r>
            <w:r w:rsidRPr="00B17F24">
              <w:t xml:space="preserve">that </w:t>
            </w:r>
            <w:r w:rsidRPr="00B17F24">
              <w:rPr>
                <w:bCs/>
              </w:rPr>
              <w:t>the AGD rescind policy 91:37-H-7</w:t>
            </w:r>
            <w:r>
              <w:rPr>
                <w:bCs/>
              </w:rPr>
              <w:t>.”</w:t>
            </w:r>
          </w:p>
        </w:tc>
      </w:tr>
    </w:tbl>
    <w:p w:rsidR="00F25CC3" w:rsidRDefault="00F25CC3"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91:37</w:t>
            </w:r>
            <w:r>
              <w:noBreakHyphen/>
              <w:t>H</w:t>
            </w:r>
            <w:r>
              <w:noBreakHyphen/>
              <w:t>7 RESCINDED HOD 2009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regions that are not represented on the Board be allowed to send, at normal AGD per diem and travelling expense a non</w:t>
            </w:r>
            <w:r>
              <w:noBreakHyphen/>
              <w:t>voting observer designated by the regional director in consultation with the Trustee."</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lastRenderedPageBreak/>
        <w:t>Resolved, that the various regions be directed to bring their bylaws into compliance with this new provision.</w:t>
      </w:r>
    </w:p>
    <w:p w:rsidR="00AE294A" w:rsidRDefault="00AE294A" w:rsidP="00367F00">
      <w:pPr>
        <w:rPr>
          <w:u w:val="single"/>
        </w:rPr>
      </w:pPr>
      <w:bookmarkStart w:id="270" w:name="_Toc278204020"/>
    </w:p>
    <w:p w:rsidR="00367F00" w:rsidRDefault="00367F00" w:rsidP="00367F00">
      <w:pPr>
        <w:outlineLvl w:val="3"/>
        <w:rPr>
          <w:u w:val="single"/>
        </w:rPr>
      </w:pPr>
      <w:bookmarkStart w:id="271" w:name="_Toc186523264"/>
      <w:bookmarkStart w:id="272" w:name="_Toc302034598"/>
      <w:r w:rsidRPr="007B5366">
        <w:rPr>
          <w:u w:val="single"/>
        </w:rPr>
        <w:t>Elections</w:t>
      </w:r>
      <w:bookmarkEnd w:id="271"/>
      <w:bookmarkEnd w:id="272"/>
    </w:p>
    <w:p w:rsidR="00367F00" w:rsidRDefault="00367F00" w:rsidP="00367F00"/>
    <w:tbl>
      <w:tblPr>
        <w:tblW w:w="9360" w:type="dxa"/>
        <w:tblInd w:w="18" w:type="dxa"/>
        <w:tblLook w:val="01E0" w:firstRow="1" w:lastRow="1" w:firstColumn="1" w:lastColumn="1" w:noHBand="0" w:noVBand="0"/>
      </w:tblPr>
      <w:tblGrid>
        <w:gridCol w:w="1800"/>
        <w:gridCol w:w="7560"/>
      </w:tblGrid>
      <w:tr w:rsidR="00367F00" w:rsidRPr="00B17F24" w:rsidTr="00367F00">
        <w:tc>
          <w:tcPr>
            <w:tcW w:w="1800" w:type="dxa"/>
          </w:tcPr>
          <w:p w:rsidR="00367F00" w:rsidRPr="00B17F24" w:rsidRDefault="00367F00" w:rsidP="00367F00">
            <w:r>
              <w:t>2009:</w:t>
            </w:r>
            <w:r w:rsidRPr="00B17F24">
              <w:t>304</w:t>
            </w:r>
            <w:r>
              <w:t>-H-7 AMENDED HOD 2012</w:t>
            </w:r>
          </w:p>
        </w:tc>
        <w:tc>
          <w:tcPr>
            <w:tcW w:w="7560" w:type="dxa"/>
          </w:tcPr>
          <w:p w:rsidR="00367F00" w:rsidRPr="00B17F24" w:rsidRDefault="00367F00" w:rsidP="00367F00">
            <w:r w:rsidRPr="00B17F24">
              <w:t>“Resolved that the AGD Election Guidelines are amended.”</w:t>
            </w:r>
          </w:p>
          <w:p w:rsidR="00367F00" w:rsidRPr="00B17F24" w:rsidRDefault="00367F00" w:rsidP="00367F00"/>
          <w:p w:rsidR="00367F00" w:rsidRPr="00B17F24" w:rsidRDefault="00367F00" w:rsidP="00367F00">
            <w:pPr>
              <w:rPr>
                <w:bCs/>
              </w:rPr>
            </w:pPr>
            <w:r w:rsidRPr="00B17F24">
              <w:rPr>
                <w:bCs/>
              </w:rPr>
              <w:t>ELECTION GUIDELINES</w:t>
            </w:r>
          </w:p>
          <w:p w:rsidR="00367F00" w:rsidRPr="00B17F24" w:rsidRDefault="00367F00" w:rsidP="00367F00"/>
          <w:p w:rsidR="00367F00" w:rsidRPr="00B17F24" w:rsidRDefault="00367F00" w:rsidP="00367F00">
            <w:pPr>
              <w:rPr>
                <w:u w:val="single"/>
              </w:rPr>
            </w:pPr>
            <w:r w:rsidRPr="00B17F24">
              <w:rPr>
                <w:bCs/>
              </w:rPr>
              <w:t xml:space="preserve">It is in the best interest of the Academy of </w:t>
            </w:r>
            <w:smartTag w:uri="urn:schemas-microsoft-com:office:smarttags" w:element="PersonName">
              <w:r w:rsidRPr="00B17F24">
                <w:rPr>
                  <w:bCs/>
                </w:rPr>
                <w:t>General Dentistry</w:t>
              </w:r>
            </w:smartTag>
            <w:r w:rsidRPr="00B17F24">
              <w:rPr>
                <w:bCs/>
              </w:rPr>
              <w:t xml:space="preserve"> (AGD) for its leaders to be exemplary individuals.  No candidate or his/her supporters may refer disparagingly to another candidate.  All candidates should be promoted on the basis of positive attributes rather than on any negative characteristics of the opposing candidate.   The AGD Governance/ Credentials and Elections Council (G/C&amp;E) shall be the overseeing authority for all campaign activities, questions and complaints. All AGD elections should be conducted on a high ethical level.  It is, therefore, imperative that all candidates agree to the following rules before beginning their campaigns for election.</w:t>
            </w:r>
          </w:p>
          <w:p w:rsidR="00367F00" w:rsidRPr="00B17F24" w:rsidRDefault="00367F00" w:rsidP="00367F00">
            <w:r w:rsidRPr="00B17F24">
              <w:rPr>
                <w:bCs/>
              </w:rPr>
              <w:t xml:space="preserve">Commitment to Guidelines </w:t>
            </w:r>
          </w:p>
          <w:p w:rsidR="00367F00" w:rsidRPr="00B17F24" w:rsidRDefault="00367F00" w:rsidP="00367F00">
            <w:r w:rsidRPr="00B17F24">
              <w:t>Candidates or their representative for any contested office shall meet prior to any campaigning and again at least 60 days prior to the annual meeting to discuss the spirit of the campaign to allow for a fair and transparent campaign.  An agreement to abide by the AGD Election Guidelines will be signed by all campaigns in all elections. If all parties for a contested office agree to any variances, they must do so in writing and those variances are only for that office for that year.  No variance shall economically impact the candidates for the other offices.</w:t>
            </w:r>
          </w:p>
          <w:p w:rsidR="00367F00" w:rsidRPr="00B17F24" w:rsidRDefault="00367F00" w:rsidP="00367F00">
            <w:pPr>
              <w:rPr>
                <w:u w:val="single"/>
              </w:rPr>
            </w:pPr>
            <w:r w:rsidRPr="00B17F24">
              <w:rPr>
                <w:u w:val="single"/>
              </w:rPr>
              <w:t xml:space="preserve">Participation in the Campaign  </w:t>
            </w:r>
          </w:p>
          <w:p w:rsidR="00367F00" w:rsidRPr="00B17F24" w:rsidRDefault="00367F00" w:rsidP="00367F00">
            <w:r w:rsidRPr="00B17F24">
              <w:t>Because of their possible wide reaching influence, members of the Executive Committee (EC), Division Coordinators (DCs), and the G/C &amp; E are ineligible to participate in the campaign process, including but not limited to the following:</w:t>
            </w:r>
          </w:p>
          <w:p w:rsidR="00367F00" w:rsidRPr="00B17F24" w:rsidRDefault="00367F00" w:rsidP="00367F00">
            <w:r w:rsidRPr="00B17F24">
              <w:t>Making nominating speeches</w:t>
            </w:r>
          </w:p>
          <w:p w:rsidR="00367F00" w:rsidRPr="00B17F24" w:rsidRDefault="00367F00" w:rsidP="00367F00">
            <w:r w:rsidRPr="00B17F24">
              <w:t>Pictures or quotations in printed material from the candidate</w:t>
            </w:r>
          </w:p>
          <w:p w:rsidR="00367F00" w:rsidRPr="00B17F24" w:rsidRDefault="00367F00" w:rsidP="00367F00">
            <w:r w:rsidRPr="00B17F24">
              <w:t>Visiting caucuses with the candidate</w:t>
            </w:r>
          </w:p>
          <w:p w:rsidR="00367F00" w:rsidRPr="00B17F24" w:rsidRDefault="00367F00" w:rsidP="00367F00">
            <w:r w:rsidRPr="00B17F24">
              <w:t>Calling Delegates on behalf of the candidate</w:t>
            </w:r>
          </w:p>
          <w:p w:rsidR="00367F00" w:rsidRPr="00B17F24" w:rsidRDefault="00367F00" w:rsidP="00367F00">
            <w:r w:rsidRPr="00B17F24">
              <w:t>Openly expressing opinions about the candidate or the process</w:t>
            </w:r>
          </w:p>
          <w:p w:rsidR="00367F00" w:rsidRPr="00B17F24" w:rsidRDefault="00367F00" w:rsidP="00367F00">
            <w:r w:rsidRPr="00B17F24">
              <w:t xml:space="preserve">Open and outward support of a candidate throughout the election process.  The exception to this is that if these individuals are serving as Delegates or Alternates, then they may ask questions of a candidate during a candidate’s visit to his/her regional caucus.  </w:t>
            </w:r>
          </w:p>
          <w:p w:rsidR="00367F00" w:rsidRPr="00B17F24" w:rsidRDefault="00367F00" w:rsidP="00367F00">
            <w:r w:rsidRPr="00B17F24">
              <w:t xml:space="preserve">Past AGD Presidents shall not participate in campaigns for two years after leaving the EC or three years after being AGD President. All other individuals not mentioned above may participate in the campaigns.  Campaign committee members who are also Delegates and Alternates may submit questions to the G/C &amp; E for the Candidates Forum and can </w:t>
            </w:r>
            <w:r w:rsidRPr="00B17F24">
              <w:lastRenderedPageBreak/>
              <w:t>participate in questions and answers of candidates while participating in their own caucus as a Delegate or Alternate</w:t>
            </w:r>
            <w:r w:rsidRPr="00B17F24">
              <w:rPr>
                <w:u w:val="single"/>
              </w:rPr>
              <w:t>.</w:t>
            </w:r>
          </w:p>
          <w:p w:rsidR="00367F00" w:rsidRPr="00B17F24" w:rsidRDefault="00367F00" w:rsidP="00367F00">
            <w:r w:rsidRPr="00B17F24">
              <w:rPr>
                <w:u w:val="single"/>
              </w:rPr>
              <w:t>Nominating Speeches:</w:t>
            </w:r>
            <w:r w:rsidRPr="00B17F24">
              <w:t xml:space="preserve"> </w:t>
            </w:r>
          </w:p>
          <w:p w:rsidR="00367F00" w:rsidRPr="00B17F24" w:rsidRDefault="00367F00" w:rsidP="00367F00">
            <w:r w:rsidRPr="00B17F24">
              <w:t xml:space="preserve">A nominating speech shall be allotted for each candidate, which shall last no longer than two minutes.  There will be no seconding speeches for any of the candidates. </w:t>
            </w:r>
          </w:p>
          <w:p w:rsidR="00367F00" w:rsidRPr="00B17F24" w:rsidRDefault="00367F00" w:rsidP="00367F00">
            <w:r w:rsidRPr="00B17F24">
              <w:t xml:space="preserve">The nominating speech will be given by an AGD member of the same region as the candidate, from a floor microphone of the HOD.  </w:t>
            </w:r>
            <w:r w:rsidRPr="00B17F24">
              <w:rPr>
                <w:bCs/>
              </w:rPr>
              <w:t>A candidate may choose to have members of the same region or outside of the candidate’s region to help run the campaign, endorse the candidate in a mailed brochure, or travel with the candidate to the caucuses</w:t>
            </w:r>
            <w:r w:rsidRPr="00B17F24">
              <w:t>.</w:t>
            </w:r>
          </w:p>
          <w:p w:rsidR="00367F00" w:rsidRPr="00B17F24" w:rsidRDefault="00367F00" w:rsidP="00367F00">
            <w:r w:rsidRPr="00B17F24">
              <w:t>Candidates Speech:</w:t>
            </w:r>
            <w:r w:rsidRPr="00B17F24">
              <w:rPr>
                <w:u w:val="single"/>
              </w:rPr>
              <w:t xml:space="preserve"> </w:t>
            </w:r>
            <w:r w:rsidRPr="00B17F24">
              <w:t xml:space="preserve"> Each candidate will be asked to present a speech to the HOD lasting no longer than five minutes.</w:t>
            </w:r>
          </w:p>
          <w:p w:rsidR="00367F00" w:rsidRPr="00B17F24" w:rsidRDefault="00367F00" w:rsidP="00367F00">
            <w:r w:rsidRPr="00B17F24">
              <w:rPr>
                <w:bCs/>
                <w:u w:val="single"/>
              </w:rPr>
              <w:t>Candidates Forum:</w:t>
            </w:r>
            <w:r w:rsidRPr="00B17F24">
              <w:rPr>
                <w:bCs/>
              </w:rPr>
              <w:t xml:space="preserve">   </w:t>
            </w:r>
          </w:p>
          <w:p w:rsidR="00367F00" w:rsidRPr="00B17F24" w:rsidRDefault="00367F00" w:rsidP="00367F00">
            <w:r w:rsidRPr="00B17F24">
              <w:rPr>
                <w:bCs/>
              </w:rPr>
              <w:t>There will be a Candidates Forum for all contested offices.  The Annual Meetings Council shall be charged with determining the appropriate time and location for this forum in consultation with the G/C&amp;E Council.</w:t>
            </w:r>
            <w:r w:rsidRPr="00B17F24">
              <w:rPr>
                <w:bCs/>
                <w:u w:val="single"/>
              </w:rPr>
              <w:t xml:space="preserve"> </w:t>
            </w:r>
          </w:p>
          <w:p w:rsidR="00367F00" w:rsidRPr="00B17F24" w:rsidRDefault="00367F00" w:rsidP="00367F00">
            <w:r w:rsidRPr="00B17F24">
              <w:rPr>
                <w:bCs/>
              </w:rPr>
              <w:t xml:space="preserve">The Chairperson of the G/C&amp;E shall serve as moderator for the Candidates Forum. </w:t>
            </w:r>
          </w:p>
          <w:p w:rsidR="00367F00" w:rsidRPr="00B17F24" w:rsidRDefault="00367F00" w:rsidP="00367F00">
            <w:r w:rsidRPr="00B17F24">
              <w:rPr>
                <w:bCs/>
              </w:rPr>
              <w:t xml:space="preserve">Only Delegates and Alternate Delegates may submit questions for candidates to answer during the Candidates’ Forum.  However, any member may request a delegate or alternate to ask a question.  Forms for submitting questions will be mailed to the delegates and alternates with the President’s memo 30 days in advance of the annual meeting. Questions may be submitted in writing to the Chicago office before the annual meeting. Questions submitted by mail will be sorted by national office, so those submitting questions should specify to which office their questions apply (e.g., Vice President, Secretary, Treasurer, Speaker of the House, or Editor).  Delegates and Alternates may submit questions at the annual meeting at the First Session of the House of Delegates (HOD) in boxes provided by the G/C&amp;E.  </w:t>
            </w:r>
          </w:p>
          <w:p w:rsidR="00367F00" w:rsidRPr="00B17F24" w:rsidRDefault="00367F00" w:rsidP="00367F00">
            <w:r w:rsidRPr="00B17F24">
              <w:rPr>
                <w:bCs/>
              </w:rPr>
              <w:t>The Chairperson and Vice-Chairperson of the C&amp;E along with staff shall screen all questions to ensure appropriateness and proper grammar.  They may combine similar questions.</w:t>
            </w:r>
          </w:p>
          <w:p w:rsidR="00367F00" w:rsidRPr="00B17F24" w:rsidRDefault="00367F00" w:rsidP="00367F00">
            <w:r w:rsidRPr="00B17F24">
              <w:rPr>
                <w:bCs/>
              </w:rPr>
              <w:t>A coin will be tossed to determine the initial order of the candidates for questioning.   The order will rotate thereafter.</w:t>
            </w:r>
          </w:p>
          <w:p w:rsidR="00367F00" w:rsidRPr="00B17F24" w:rsidRDefault="00367F00" w:rsidP="00367F00">
            <w:r w:rsidRPr="00B17F24">
              <w:rPr>
                <w:bCs/>
              </w:rPr>
              <w:t xml:space="preserve">The moderator will then select questions and pose the same questions identifying the delegate or alternate posing the question to each candidate running for an identical office. </w:t>
            </w:r>
            <w:r w:rsidRPr="00B17F24">
              <w:t xml:space="preserve">All candidates for a particular contested office will be present when questions are presented, and will share alternatively the opportunity to answer first.  </w:t>
            </w:r>
            <w:r w:rsidRPr="00B17F24">
              <w:rPr>
                <w:bCs/>
              </w:rPr>
              <w:t xml:space="preserve">Each candidate will be given an identical amount of time to answer all questions.  No candidate may take more than two (2) minutes to answer a specific question.  </w:t>
            </w:r>
            <w:r w:rsidRPr="00B17F24">
              <w:rPr>
                <w:bCs/>
              </w:rPr>
              <w:tab/>
            </w:r>
          </w:p>
          <w:p w:rsidR="00367F00" w:rsidRPr="00B17F24" w:rsidRDefault="00367F00" w:rsidP="00367F00">
            <w:r w:rsidRPr="00B17F24">
              <w:rPr>
                <w:bCs/>
                <w:u w:val="single"/>
              </w:rPr>
              <w:t>Candidates Reception:.</w:t>
            </w:r>
            <w:r w:rsidRPr="00B17F24">
              <w:rPr>
                <w:bCs/>
              </w:rPr>
              <w:t xml:space="preserve">  </w:t>
            </w:r>
          </w:p>
          <w:p w:rsidR="00367F00" w:rsidRPr="00B17F24" w:rsidRDefault="00367F00" w:rsidP="00367F00">
            <w:r w:rsidRPr="00B17F24">
              <w:rPr>
                <w:bCs/>
              </w:rPr>
              <w:t xml:space="preserve">The only entertaining permitted by the candidates will be in the Candidate’s Reception Room designated by the AGD so that the candidates may have </w:t>
            </w:r>
            <w:r w:rsidRPr="00B17F24">
              <w:rPr>
                <w:bCs/>
              </w:rPr>
              <w:lastRenderedPageBreak/>
              <w:t xml:space="preserve">informal dialogue with those who have decision-making roles within the organization.  The Candidate’s Reception Room shall be open only for formal entertaining during the time designated by the Academy. </w:t>
            </w:r>
          </w:p>
          <w:p w:rsidR="00367F00" w:rsidRPr="00B17F24" w:rsidRDefault="00367F00" w:rsidP="00367F00">
            <w:r w:rsidRPr="00B17F24">
              <w:rPr>
                <w:bCs/>
              </w:rPr>
              <w:t>All candidates will select the menu and equally fund the cost of the candidate’s reception if they choose to participate in the reception.</w:t>
            </w:r>
            <w:r w:rsidRPr="00B17F24">
              <w:rPr>
                <w:bCs/>
                <w:u w:val="single"/>
              </w:rPr>
              <w:t xml:space="preserve"> </w:t>
            </w:r>
            <w:r w:rsidRPr="00B17F24">
              <w:rPr>
                <w:bCs/>
              </w:rPr>
              <w:t xml:space="preserve"> </w:t>
            </w:r>
          </w:p>
          <w:p w:rsidR="00367F00" w:rsidRPr="00B17F24" w:rsidRDefault="00367F00" w:rsidP="00367F00">
            <w:r w:rsidRPr="00B17F24">
              <w:rPr>
                <w:bCs/>
              </w:rPr>
              <w:t xml:space="preserve">All signs must be approved by the G/C&amp;E in consultation with AGD Meeting Services Department as to size, number, appropriateness, and location.  </w:t>
            </w:r>
          </w:p>
          <w:p w:rsidR="00367F00" w:rsidRPr="00B17F24" w:rsidRDefault="00367F00" w:rsidP="00367F00">
            <w:r w:rsidRPr="00B17F24">
              <w:t>The same provisions apply to both contested and uncontested candidates.</w:t>
            </w:r>
            <w:r w:rsidRPr="00B17F24">
              <w:rPr>
                <w:strike/>
              </w:rPr>
              <w:t xml:space="preserve">   </w:t>
            </w:r>
          </w:p>
          <w:p w:rsidR="00367F00" w:rsidRPr="00B17F24" w:rsidRDefault="00367F00" w:rsidP="00367F00">
            <w:r w:rsidRPr="00B17F24">
              <w:rPr>
                <w:bCs/>
                <w:u w:val="single"/>
                <w:shd w:val="clear" w:color="auto" w:fill="FFFFFF"/>
              </w:rPr>
              <w:t>Candidate Activity:</w:t>
            </w:r>
            <w:r w:rsidRPr="00B17F24">
              <w:rPr>
                <w:bCs/>
                <w:shd w:val="clear" w:color="auto" w:fill="FFFFFF"/>
              </w:rPr>
              <w:t xml:space="preserve"> Acceptable activity in the furtherance of a campaign shall include:</w:t>
            </w:r>
          </w:p>
          <w:p w:rsidR="00367F00" w:rsidRPr="00B17F24" w:rsidRDefault="00367F00" w:rsidP="00367F00">
            <w:r w:rsidRPr="00B17F24">
              <w:rPr>
                <w:bCs/>
                <w:shd w:val="clear" w:color="auto" w:fill="FFFFFF"/>
              </w:rPr>
              <w:t>The distribution of biographical, issue-oriented, and contact information on the candidate to the AGD Headquarters office (AGD HQ), regional, and constituent AGD leaders and the appearance of the candidate at regional caucuses held in conjunction with the AGD Annual Meeting.    All such materials must to be approved by the G/C&amp;E Council prior to distribution.  (See  X)</w:t>
            </w:r>
          </w:p>
          <w:p w:rsidR="00367F00" w:rsidRPr="00B17F24" w:rsidRDefault="00367F00" w:rsidP="00367F00">
            <w:r w:rsidRPr="00B17F24">
              <w:rPr>
                <w:bCs/>
                <w:shd w:val="clear" w:color="auto" w:fill="FFFFFF"/>
              </w:rPr>
              <w:t xml:space="preserve">Commentary and / or biographical information will be posted on an “Election / Candidates” page on the AGD web site.  Each Candidate will be given the same amount of space.  The </w:t>
            </w:r>
            <w:r w:rsidRPr="00B17F24">
              <w:t xml:space="preserve">G/C&amp;E must approve all commentary and/or biographical information concerning the candidate before it is posted. </w:t>
            </w:r>
            <w:r w:rsidRPr="00B17F24">
              <w:rPr>
                <w:bCs/>
                <w:shd w:val="clear" w:color="auto" w:fill="FFFFFF"/>
              </w:rPr>
              <w:t xml:space="preserve"> Staff will assist in uploading the information.</w:t>
            </w:r>
          </w:p>
          <w:p w:rsidR="00367F00" w:rsidRPr="00B17F24" w:rsidRDefault="00367F00" w:rsidP="00367F00">
            <w:r w:rsidRPr="00B17F24">
              <w:rPr>
                <w:bCs/>
                <w:shd w:val="clear" w:color="auto" w:fill="FFFFFF"/>
              </w:rPr>
              <w:t>Commentary and/or biographical information will be printed in one edition of AGD Impact so that side by side comparisons can be made.</w:t>
            </w:r>
          </w:p>
          <w:p w:rsidR="00367F00" w:rsidRPr="00B17F24" w:rsidRDefault="00367F00" w:rsidP="00367F00">
            <w:r w:rsidRPr="00B17F24">
              <w:rPr>
                <w:bCs/>
              </w:rPr>
              <w:t>A candidate shall only contact a Delegate or Alternate initially by mail, e-mail or fax unless the delegate or alternate initiates contact.  A candidate may not solicit a Delegate or Alternate’s phone number</w:t>
            </w:r>
          </w:p>
          <w:p w:rsidR="00367F00" w:rsidRPr="00B17F24" w:rsidRDefault="00367F00" w:rsidP="00367F00">
            <w:r w:rsidRPr="00B17F24">
              <w:rPr>
                <w:bCs/>
              </w:rPr>
              <w:t xml:space="preserve">A candidate may formally announce his or her candidacy for the coming year’s election to constituent officers, Regional Directors, and members </w:t>
            </w:r>
            <w:r>
              <w:rPr>
                <w:bCs/>
              </w:rPr>
              <w:t>of the Board</w:t>
            </w:r>
            <w:r w:rsidRPr="00B17F24">
              <w:rPr>
                <w:bCs/>
              </w:rPr>
              <w:t xml:space="preserve">, and council and committee chairs not earlier than one (1) month after the conclusion of the annual meeting preceding the annual meeting where the election will be held. Such notice may contain biographical and issue oriented information on his or her candidacy.  A candidate shall not announce or circulate petitions for signatures at the preceding annual meeting.  </w:t>
            </w:r>
          </w:p>
          <w:p w:rsidR="00367F00" w:rsidRPr="00B17F24" w:rsidRDefault="00367F00" w:rsidP="00367F00">
            <w:pPr>
              <w:rPr>
                <w:bCs/>
                <w:u w:val="single"/>
              </w:rPr>
            </w:pPr>
            <w:r w:rsidRPr="00B17F24">
              <w:rPr>
                <w:bCs/>
              </w:rPr>
              <w:t xml:space="preserve">All information (including electronic) to be circulated to the delegates and alternate delegates must be approved by the G/C&amp;E prior to distribution to the Delegates and Alternates.  </w:t>
            </w:r>
          </w:p>
          <w:p w:rsidR="00367F00" w:rsidRPr="00B17F24" w:rsidRDefault="00367F00" w:rsidP="00367F00">
            <w:r w:rsidRPr="00B17F24">
              <w:rPr>
                <w:bCs/>
                <w:u w:val="single"/>
              </w:rPr>
              <w:t xml:space="preserve">Staff Responsibilities: </w:t>
            </w:r>
          </w:p>
          <w:p w:rsidR="00367F00" w:rsidRPr="00B17F24" w:rsidRDefault="00367F00" w:rsidP="00367F00">
            <w:r w:rsidRPr="00B17F24">
              <w:rPr>
                <w:bCs/>
              </w:rPr>
              <w:t>Staff can assist a candidate in passing information to be approved by the G/C&amp;E.   Staff must try to get all items which the G/C&amp;E must review to the G/C&amp;E within 3 days of staff receiving it.  They may also be used to aid in forwarding e-mails to Delegates. They are not to be used to develop brochures, make phone calls to delegates, or order</w:t>
            </w:r>
            <w:r w:rsidRPr="00B17F24">
              <w:rPr>
                <w:bCs/>
                <w:u w:val="single"/>
              </w:rPr>
              <w:t xml:space="preserve"> </w:t>
            </w:r>
            <w:r w:rsidRPr="00B17F24">
              <w:rPr>
                <w:bCs/>
              </w:rPr>
              <w:t>supplies.</w:t>
            </w:r>
            <w:r w:rsidRPr="00B17F24">
              <w:rPr>
                <w:bCs/>
                <w:u w:val="single"/>
              </w:rPr>
              <w:t xml:space="preserve"> </w:t>
            </w:r>
          </w:p>
          <w:p w:rsidR="00367F00" w:rsidRPr="00B17F24" w:rsidRDefault="00367F00" w:rsidP="00367F00">
            <w:r w:rsidRPr="00B17F24">
              <w:rPr>
                <w:bCs/>
              </w:rPr>
              <w:t xml:space="preserve">Staff will regularly update information on the Web site about each candidate and will be responsible for sending out regular e-mails through </w:t>
            </w:r>
            <w:r w:rsidRPr="00B17F24">
              <w:rPr>
                <w:bCs/>
              </w:rPr>
              <w:lastRenderedPageBreak/>
              <w:t>the AGD In Action to encourage members to go to each candidate’s campaign information housed on the AGD website.</w:t>
            </w:r>
          </w:p>
          <w:p w:rsidR="00367F00" w:rsidRPr="00B17F24" w:rsidRDefault="00367F00" w:rsidP="00367F00">
            <w:r w:rsidRPr="00B17F24">
              <w:rPr>
                <w:bCs/>
              </w:rPr>
              <w:t>Campaign Materials:</w:t>
            </w:r>
            <w:r w:rsidRPr="00B17F24">
              <w:rPr>
                <w:bCs/>
              </w:rPr>
              <w:tab/>
              <w:t xml:space="preserve"> </w:t>
            </w:r>
          </w:p>
          <w:p w:rsidR="00367F00" w:rsidRPr="00B17F24" w:rsidRDefault="00367F00" w:rsidP="00367F00">
            <w:r w:rsidRPr="00B17F24">
              <w:rPr>
                <w:bCs/>
              </w:rPr>
              <w:t>All candidates and their supporters are prohibited from using AGD Headquarters’ stationery including business cards issued by the HQ office in supporting a particular candidate for office.  Constituent and component AGD stationery may be used only if specifically authorized by the governing body of the particular constituent or component.  Individual candidates are prohibited from utilizing component, constituent or national stationery in their campaign letters signed by themselves.</w:t>
            </w:r>
          </w:p>
          <w:p w:rsidR="00367F00" w:rsidRPr="00B17F24" w:rsidRDefault="00367F00" w:rsidP="00367F00">
            <w:r w:rsidRPr="00B17F24">
              <w:rPr>
                <w:bCs/>
              </w:rPr>
              <w:t xml:space="preserve">Campaign “Giveaways” of any kind are not allowed.     There shall be no packaged food or other gifts distributed by the candidates to anyone as part of the candidates’ campaigns.  </w:t>
            </w:r>
          </w:p>
          <w:p w:rsidR="00367F00" w:rsidRPr="00B17F24" w:rsidRDefault="00367F00" w:rsidP="00367F00">
            <w:r w:rsidRPr="00B17F24">
              <w:t>There will be no items mailed by the candidates other than printed materials approved by G/C&amp;E.</w:t>
            </w:r>
          </w:p>
          <w:p w:rsidR="00367F00" w:rsidRPr="00B17F24" w:rsidRDefault="00367F00" w:rsidP="00367F00">
            <w:r w:rsidRPr="00B17F24">
              <w:rPr>
                <w:bCs/>
              </w:rPr>
              <w:t xml:space="preserve">Approved Badges or pins, may be used to further a candidate’s campaign. </w:t>
            </w:r>
          </w:p>
          <w:p w:rsidR="00367F00" w:rsidRPr="00B17F24" w:rsidRDefault="00367F00" w:rsidP="00367F00">
            <w:r w:rsidRPr="00B17F24">
              <w:rPr>
                <w:bCs/>
              </w:rPr>
              <w:t xml:space="preserve">All campaign materials need to be submitted for approval. </w:t>
            </w:r>
          </w:p>
          <w:p w:rsidR="00367F00" w:rsidRPr="00B17F24" w:rsidRDefault="00367F00" w:rsidP="00367F00">
            <w:r w:rsidRPr="00B17F24">
              <w:rPr>
                <w:bCs/>
              </w:rPr>
              <w:t xml:space="preserve">The submission for approval of text messages can be done over the internet. </w:t>
            </w:r>
          </w:p>
          <w:p w:rsidR="00367F00" w:rsidRPr="00B17F24" w:rsidRDefault="00367F00" w:rsidP="00367F00">
            <w:r w:rsidRPr="00B17F24">
              <w:rPr>
                <w:bCs/>
              </w:rPr>
              <w:t xml:space="preserve">Badges, pins, or other campaign items must be sent physically for approval. In the event that a sample cannot be sent, then a picture showing the full detail of the campaign item must be submitted to the G/C&amp;E for approval.  Once approved these will be divulged, by staff, to the other candidates of a contested office. </w:t>
            </w:r>
          </w:p>
          <w:p w:rsidR="00367F00" w:rsidRPr="00B17F24" w:rsidRDefault="00367F00" w:rsidP="00367F00">
            <w:r w:rsidRPr="00B17F24">
              <w:rPr>
                <w:bCs/>
              </w:rPr>
              <w:t xml:space="preserve">There shall be no delineated restrictions on when or where approved campaign materials and associated paraphernalia is distributed  with the exception of the HOD floor, where staff will place all materials prior to the commencement of the First Session of the HOD and unless otherwise noted in these guidelines or other HOD or Board policy.  </w:t>
            </w:r>
          </w:p>
          <w:p w:rsidR="00367F00" w:rsidRPr="00B17F24" w:rsidRDefault="00367F00" w:rsidP="00367F00">
            <w:r w:rsidRPr="00B17F24">
              <w:rPr>
                <w:bCs/>
              </w:rPr>
              <w:t xml:space="preserve">Candidates must submit a proof copy of all campaign materials to the G/C&amp;E Council at least 45 days before the annual meeting for an initial review.  Materials not submitted by the 45-day deadline may not be used.  The G/C&amp;E must inform the candidates whether their materials have been approved or require revision within 15 days of their receipt by the C&amp;E, but no later than 30 days before the annual meeting.   If a candidate’s materials do not pass inspection, that candidate will have until 14 days before the annual meeting to revise the materials and resubmit them to the G/C&amp;E Council for approval.  If materials requiring revision have not been resubmitted by the 14-day deadline, they may not be used.  If a candidate is unable to revise some or all of his or her materials to the satisfaction of G/C&amp;E by the 14-day deadline, he or she may not use the materials that C&amp;E has not approved.  </w:t>
            </w:r>
          </w:p>
          <w:p w:rsidR="00367F00" w:rsidRPr="00B17F24" w:rsidRDefault="00367F00" w:rsidP="00367F00">
            <w:r w:rsidRPr="00B17F24">
              <w:t>In reviewing candidates’ materials, the G/C&amp;E shall enforce the following:</w:t>
            </w:r>
          </w:p>
          <w:p w:rsidR="00367F00" w:rsidRPr="00B17F24" w:rsidRDefault="00367F00" w:rsidP="00367F00">
            <w:r w:rsidRPr="00B17F24">
              <w:rPr>
                <w:bCs/>
              </w:rPr>
              <w:t xml:space="preserve">Campaign materials may not use the likeness of an incumbent officer (unless the candidate is an incumbent officer). </w:t>
            </w:r>
          </w:p>
          <w:p w:rsidR="00367F00" w:rsidRPr="00B17F24" w:rsidRDefault="00367F00" w:rsidP="00367F00">
            <w:r w:rsidRPr="00B17F24">
              <w:rPr>
                <w:bCs/>
              </w:rPr>
              <w:t>Campaign materials may not include endorsements from existing officers of the EC, DCs, or any member of G/</w:t>
            </w:r>
            <w:r w:rsidRPr="00B17F24">
              <w:t>C&amp;E</w:t>
            </w:r>
            <w:r w:rsidRPr="00B17F24">
              <w:rPr>
                <w:bCs/>
              </w:rPr>
              <w:t xml:space="preserve">. </w:t>
            </w:r>
          </w:p>
          <w:p w:rsidR="00367F00" w:rsidRPr="00B17F24" w:rsidRDefault="00367F00" w:rsidP="00367F00">
            <w:r w:rsidRPr="00B17F24">
              <w:rPr>
                <w:bCs/>
              </w:rPr>
              <w:lastRenderedPageBreak/>
              <w:t>Existing EC officers, DCs, or any member of the G/</w:t>
            </w:r>
            <w:r w:rsidRPr="00B17F24">
              <w:t>C&amp;E</w:t>
            </w:r>
            <w:r w:rsidRPr="00B17F24">
              <w:rPr>
                <w:u w:val="single"/>
              </w:rPr>
              <w:t xml:space="preserve"> </w:t>
            </w:r>
            <w:r w:rsidRPr="00B17F24">
              <w:rPr>
                <w:bCs/>
              </w:rPr>
              <w:t xml:space="preserve">may not endorse a candidate or participate in a candidate’s campaign nor may pictures of such individuals be displayed in a candidate’s campaign literature.  </w:t>
            </w:r>
          </w:p>
          <w:p w:rsidR="00367F00" w:rsidRPr="00B17F24" w:rsidRDefault="00367F00" w:rsidP="00367F00">
            <w:r w:rsidRPr="00B17F24">
              <w:rPr>
                <w:bCs/>
              </w:rPr>
              <w:t>Once approved any campaign item will be divulged, by staff, to the other candidates of a contested office.</w:t>
            </w:r>
          </w:p>
          <w:p w:rsidR="00367F00" w:rsidRPr="00B17F24" w:rsidRDefault="00367F00" w:rsidP="00367F00"/>
          <w:p w:rsidR="00367F00" w:rsidRPr="00B17F24" w:rsidRDefault="00367F00" w:rsidP="00367F00">
            <w:r w:rsidRPr="00B17F24">
              <w:rPr>
                <w:bCs/>
                <w:u w:val="single"/>
              </w:rPr>
              <w:t>Campaign Travel</w:t>
            </w:r>
            <w:r w:rsidRPr="00B17F24">
              <w:rPr>
                <w:bCs/>
              </w:rPr>
              <w:t xml:space="preserve"> </w:t>
            </w:r>
          </w:p>
          <w:p w:rsidR="00367F00" w:rsidRPr="00B17F24" w:rsidRDefault="00367F00" w:rsidP="00367F00">
            <w:r w:rsidRPr="00B17F24">
              <w:rPr>
                <w:bCs/>
              </w:rPr>
              <w:t>In the interest of holding expenses down for all candidates, individuals shall not further their campaigns by making visits outside of their own regions to address constituent or regional leaders.  This does not pertain to candidates attending CE courses outside of their regions.</w:t>
            </w:r>
          </w:p>
          <w:p w:rsidR="00367F00" w:rsidRPr="00B17F24" w:rsidRDefault="00367F00" w:rsidP="00367F00">
            <w:r w:rsidRPr="00B17F24">
              <w:rPr>
                <w:bCs/>
                <w:u w:val="single"/>
              </w:rPr>
              <w:t>Financing</w:t>
            </w:r>
          </w:p>
          <w:p w:rsidR="00367F00" w:rsidRPr="00B17F24" w:rsidRDefault="00367F00" w:rsidP="00367F00">
            <w:r w:rsidRPr="00B17F24">
              <w:rPr>
                <w:bCs/>
              </w:rPr>
              <w:t>Candidates are only permitted to accept funding from the following sources:</w:t>
            </w:r>
          </w:p>
          <w:p w:rsidR="00367F00" w:rsidRPr="00B17F24" w:rsidRDefault="00367F00" w:rsidP="00367F00">
            <w:r w:rsidRPr="00B17F24">
              <w:rPr>
                <w:bCs/>
              </w:rPr>
              <w:t>The treasury of their own region;</w:t>
            </w:r>
          </w:p>
          <w:p w:rsidR="00367F00" w:rsidRPr="00B17F24" w:rsidRDefault="00367F00" w:rsidP="00367F00">
            <w:r w:rsidRPr="00B17F24">
              <w:rPr>
                <w:bCs/>
              </w:rPr>
              <w:t>The constituent and component AGD treasuries within their own region;</w:t>
            </w:r>
          </w:p>
          <w:p w:rsidR="00367F00" w:rsidRPr="00B17F24" w:rsidRDefault="00367F00" w:rsidP="00367F00">
            <w:r w:rsidRPr="00B17F24">
              <w:rPr>
                <w:bCs/>
              </w:rPr>
              <w:t>Private individual donations;</w:t>
            </w:r>
          </w:p>
          <w:p w:rsidR="00367F00" w:rsidRPr="00B17F24" w:rsidRDefault="00367F00" w:rsidP="00367F00">
            <w:r w:rsidRPr="00B17F24">
              <w:rPr>
                <w:bCs/>
              </w:rPr>
              <w:t>Their own private funds.</w:t>
            </w:r>
          </w:p>
          <w:p w:rsidR="00367F00" w:rsidRPr="00B17F24" w:rsidRDefault="00367F00" w:rsidP="00367F00">
            <w:r w:rsidRPr="00B17F24">
              <w:rPr>
                <w:bCs/>
              </w:rPr>
              <w:t>No corporate donations of any kind may be utilized.</w:t>
            </w:r>
          </w:p>
          <w:p w:rsidR="00367F00" w:rsidRPr="00B17F24" w:rsidRDefault="00367F00" w:rsidP="00367F00"/>
          <w:p w:rsidR="00367F00" w:rsidRPr="00B17F24" w:rsidRDefault="00367F00" w:rsidP="00367F00">
            <w:r w:rsidRPr="00B17F24">
              <w:rPr>
                <w:bCs/>
                <w:u w:val="single"/>
              </w:rPr>
              <w:t>Oversight</w:t>
            </w:r>
          </w:p>
          <w:p w:rsidR="00367F00" w:rsidRPr="00B17F24" w:rsidRDefault="00367F00" w:rsidP="00367F00">
            <w:r w:rsidRPr="00B17F24">
              <w:rPr>
                <w:bCs/>
              </w:rPr>
              <w:t xml:space="preserve"> The G/C&amp;E shall be charged with the implementation and monitoring of these guidelines.  </w:t>
            </w:r>
          </w:p>
          <w:p w:rsidR="00367F00" w:rsidRPr="00B17F24" w:rsidRDefault="00367F00" w:rsidP="00367F00">
            <w:r w:rsidRPr="00B17F24">
              <w:rPr>
                <w:bCs/>
              </w:rPr>
              <w:t xml:space="preserve">Upon receipt of a written complaint or upon initiation of its own review of campaign related material, the Chairperson of the G/C&amp;E Council, in conjunction with the council as a whole, shall determine if a violation of the guidelines has occurred.  </w:t>
            </w:r>
          </w:p>
          <w:p w:rsidR="00367F00" w:rsidRPr="00B17F24" w:rsidRDefault="00367F00" w:rsidP="00367F00">
            <w:r w:rsidRPr="00B17F24">
              <w:rPr>
                <w:bCs/>
              </w:rPr>
              <w:t>Upon determination that a violation has occurred by a majority vote (for purposes of this provision, the majority will be two votes of the remaining three committee members, the Chair will not vote unless there is a tie) the chairperson shall forward a written letter to the candidate, notifying the candidate of the violation.  Upon a second offense, the AGD President shall announce from the podium immediately after the candidate makes his or her speech during the First</w:t>
            </w:r>
            <w:r w:rsidRPr="00B17F24">
              <w:rPr>
                <w:bCs/>
                <w:u w:val="single"/>
              </w:rPr>
              <w:t xml:space="preserve"> </w:t>
            </w:r>
            <w:r w:rsidRPr="00B17F24">
              <w:rPr>
                <w:bCs/>
              </w:rPr>
              <w:t xml:space="preserve">Session of the HOD that said candidate has twice violated the guidelines.  Upon third or subsequent offenses, a written statement notifying delegates of the number of campaign violations shall be handed to each delegate as he or she receives their ballot.  </w:t>
            </w:r>
          </w:p>
          <w:p w:rsidR="00367F00" w:rsidRPr="00B17F24" w:rsidRDefault="00367F00" w:rsidP="00367F00">
            <w:r w:rsidRPr="00B17F24">
              <w:rPr>
                <w:bCs/>
              </w:rPr>
              <w:t xml:space="preserve">If it is determined by the Appeals Task Force that a G/C&amp;E member has violated these guidelines in a significant manner, they will be replaced immediately by the President.  Notification will be sent to the delegates of the replacement.  </w:t>
            </w:r>
          </w:p>
          <w:p w:rsidR="00367F00" w:rsidRPr="00B17F24" w:rsidRDefault="00367F00" w:rsidP="00367F00">
            <w:r w:rsidRPr="00B17F24">
              <w:rPr>
                <w:bCs/>
              </w:rPr>
              <w:t>Any candidate so adjudicated shall have automatic right of appeal to the Appeals Task Force through expedited appeal via electronic meeting or other timely means.</w:t>
            </w:r>
          </w:p>
          <w:p w:rsidR="00367F00" w:rsidRPr="00B17F24" w:rsidRDefault="00367F00" w:rsidP="00367F00">
            <w:r w:rsidRPr="00B17F24">
              <w:rPr>
                <w:bCs/>
              </w:rPr>
              <w:t xml:space="preserve">All complaints and responses must be in writing and copies retained in a G/C&amp;E file by the Executive Director. </w:t>
            </w:r>
          </w:p>
          <w:p w:rsidR="00367F00" w:rsidRPr="00B17F24" w:rsidRDefault="00367F00" w:rsidP="00367F00">
            <w:r w:rsidRPr="00B17F24">
              <w:rPr>
                <w:bCs/>
              </w:rPr>
              <w:lastRenderedPageBreak/>
              <w:t>The G/C&amp;E will certify in writing to the Executive Director at the conclusion of the election and after review of any issues or appeals that a fair election was held.</w:t>
            </w:r>
          </w:p>
          <w:p w:rsidR="00367F00" w:rsidRPr="00B17F24" w:rsidRDefault="00367F00" w:rsidP="00367F00"/>
          <w:p w:rsidR="00367F00" w:rsidRPr="00B17F24" w:rsidRDefault="00367F00" w:rsidP="00367F00">
            <w:r w:rsidRPr="00B17F24">
              <w:rPr>
                <w:bCs/>
                <w:u w:val="single"/>
              </w:rPr>
              <w:t>Appeal Task Force</w:t>
            </w:r>
          </w:p>
          <w:p w:rsidR="00367F00" w:rsidRPr="00B17F24" w:rsidRDefault="00367F00" w:rsidP="00367F00">
            <w:r w:rsidRPr="00B17F24">
              <w:rPr>
                <w:bCs/>
              </w:rPr>
              <w:t>This task force, appointed by the President, shall be made up of three 3DCs</w:t>
            </w:r>
          </w:p>
          <w:p w:rsidR="00367F00" w:rsidRPr="00B17F24" w:rsidRDefault="00367F00" w:rsidP="00367F00">
            <w:r w:rsidRPr="00B17F24">
              <w:rPr>
                <w:bCs/>
              </w:rPr>
              <w:t xml:space="preserve">All candidates shall approve of the task force prior to the beginning of the election </w:t>
            </w:r>
          </w:p>
          <w:p w:rsidR="00367F00" w:rsidRPr="00B17F24" w:rsidRDefault="00367F00" w:rsidP="00367F00">
            <w:r w:rsidRPr="00B17F24">
              <w:rPr>
                <w:bCs/>
              </w:rPr>
              <w:t xml:space="preserve">The three (3) DCs should, if possible, each be from a Region which has no candidates participating in elections for the year in question.   </w:t>
            </w:r>
          </w:p>
          <w:p w:rsidR="00367F00" w:rsidRPr="00B17F24" w:rsidRDefault="00367F00" w:rsidP="00367F00">
            <w:r w:rsidRPr="00B17F24">
              <w:rPr>
                <w:bCs/>
              </w:rPr>
              <w:t xml:space="preserve">The task force will dissolve after certification of a fair election by the G/ C&amp;E after the conclusion of the annual meeting. </w:t>
            </w:r>
          </w:p>
          <w:p w:rsidR="00367F00" w:rsidRPr="00B17F24" w:rsidRDefault="00367F00" w:rsidP="00367F00">
            <w:r w:rsidRPr="00B17F24">
              <w:rPr>
                <w:bCs/>
              </w:rPr>
              <w:t>The chair shall be specified by the appointing individual.</w:t>
            </w:r>
          </w:p>
          <w:p w:rsidR="00367F00" w:rsidRPr="00B17F24" w:rsidRDefault="00367F00" w:rsidP="00367F00">
            <w:r w:rsidRPr="00B17F24">
              <w:rPr>
                <w:bCs/>
              </w:rPr>
              <w:t>Both the G/C&amp;E, and/or the Appeal Task Force may seek counsel from the AGD attorney if they desire.</w:t>
            </w:r>
          </w:p>
          <w:p w:rsidR="00367F00" w:rsidRPr="00B17F24" w:rsidRDefault="00367F00" w:rsidP="00367F00">
            <w:r w:rsidRPr="00B17F24">
              <w:tab/>
            </w:r>
          </w:p>
          <w:p w:rsidR="00367F00" w:rsidRPr="00B17F24" w:rsidRDefault="00367F00" w:rsidP="00367F00">
            <w:pPr>
              <w:rPr>
                <w:u w:val="single"/>
              </w:rPr>
            </w:pPr>
            <w:r w:rsidRPr="00B17F24">
              <w:rPr>
                <w:bCs/>
                <w:u w:val="single"/>
              </w:rPr>
              <w:t>Appeals:</w:t>
            </w:r>
            <w:r w:rsidRPr="00B17F24">
              <w:rPr>
                <w:bCs/>
                <w:u w:val="single"/>
              </w:rPr>
              <w:tab/>
            </w:r>
          </w:p>
          <w:p w:rsidR="00367F00" w:rsidRPr="00B17F24" w:rsidRDefault="00367F00" w:rsidP="00367F00">
            <w:r w:rsidRPr="00B17F24">
              <w:rPr>
                <w:bCs/>
              </w:rPr>
              <w:t xml:space="preserve">A candidate has the right to appeal a decision of G/C&amp;E through expedited appeal via electronic meeting. </w:t>
            </w:r>
          </w:p>
          <w:p w:rsidR="00367F00" w:rsidRPr="00B17F24" w:rsidRDefault="00367F00" w:rsidP="00367F00">
            <w:r w:rsidRPr="00B17F24">
              <w:t xml:space="preserve">The Appeal Task Force will make the final decisions on all appeals. They may do this with the guidance of the AGD’s legal counsel if they choose. </w:t>
            </w:r>
          </w:p>
          <w:p w:rsidR="00367F00" w:rsidRPr="00B17F24" w:rsidRDefault="00367F00" w:rsidP="00367F00"/>
          <w:p w:rsidR="00367F00" w:rsidRPr="00B17F24" w:rsidRDefault="00367F00" w:rsidP="00367F00">
            <w:r w:rsidRPr="00B17F24">
              <w:t>And be it further resolved that the Board Policy Manual be updated so that it reads:</w:t>
            </w:r>
            <w:r w:rsidRPr="00B17F24">
              <w:br/>
            </w:r>
          </w:p>
          <w:p w:rsidR="00367F00" w:rsidRPr="00B17F24" w:rsidRDefault="00367F00" w:rsidP="00367F00">
            <w:r w:rsidRPr="00B17F24">
              <w:t>F. Governance/Credentials &amp; Elections Council</w:t>
            </w:r>
          </w:p>
          <w:p w:rsidR="00367F00" w:rsidRPr="00B17F24" w:rsidRDefault="00367F00" w:rsidP="00367F00"/>
          <w:p w:rsidR="00367F00" w:rsidRPr="00B17F24" w:rsidRDefault="00367F00" w:rsidP="00367F00">
            <w:r w:rsidRPr="00B17F24">
              <w:t xml:space="preserve">The Governance/Credentials &amp; Elections Council shall consist of four (4) members, including the chairperson.  No member of the council shall serve more than two (2) consecutive three (3) year terms.  Initially, this council shall consist of two (2) members serving three (3) years; 1 (1) member serving two (2) years; and one (1) member serving one (1) year.  </w:t>
            </w:r>
          </w:p>
          <w:p w:rsidR="00367F00" w:rsidRPr="00B17F24" w:rsidRDefault="00367F00" w:rsidP="00367F00"/>
          <w:p w:rsidR="00367F00" w:rsidRPr="00B17F24" w:rsidRDefault="00367F00" w:rsidP="00367F00">
            <w:r w:rsidRPr="00B17F24">
              <w:t xml:space="preserve">It shall be the duty of this committee: </w:t>
            </w:r>
          </w:p>
          <w:p w:rsidR="00367F00" w:rsidRPr="00B17F24" w:rsidRDefault="00367F00" w:rsidP="00367F00"/>
          <w:p w:rsidR="00367F00" w:rsidRPr="00B17F24" w:rsidRDefault="00367F00" w:rsidP="00367F00">
            <w:r w:rsidRPr="00B17F24">
              <w:t>a. RECORDS:  The committee will be responsible for collecting and recording admission tickets for each House of Delegates (HOD) function.  The Delegate's name will be affixed to each ticket.  Eligibility for compensation is based upon a Delegate's (or his/her alternate delegate) attendance at all sessions of the HOD.</w:t>
            </w:r>
          </w:p>
          <w:p w:rsidR="00367F00" w:rsidRPr="00B17F24" w:rsidRDefault="00367F00" w:rsidP="00367F00">
            <w:r w:rsidRPr="00B17F24">
              <w:t>b. SECURITY:  To maintain proper security of the HOD, the council will assume the responsibility of assisting with the set up of the HOD.  The council will make sure the HOD is properly cordoned off, the quorum system is properly placed, floor and table signs are properly positioned and handouts are correctly placed at each place.</w:t>
            </w:r>
          </w:p>
          <w:p w:rsidR="00367F00" w:rsidRPr="00B17F24" w:rsidRDefault="00367F00" w:rsidP="00367F00">
            <w:r w:rsidRPr="00B17F24">
              <w:lastRenderedPageBreak/>
              <w:t>c. QUORUM:  The council must then determine that a quorum is present.  The quorum consists of a simple majority of duly elected and certified delegates or their alternates representing a simple majority of the regions.</w:t>
            </w:r>
          </w:p>
          <w:p w:rsidR="00367F00" w:rsidRPr="00B17F24" w:rsidRDefault="00367F00" w:rsidP="00367F00">
            <w:r w:rsidRPr="00B17F24">
              <w:t>d. VERIFICATION:  The council will assume the responsibility for seating any alternates, and be certain that each constituent is represented in proportion to its size.</w:t>
            </w:r>
          </w:p>
          <w:p w:rsidR="00367F00" w:rsidRPr="00B17F24" w:rsidRDefault="00367F00" w:rsidP="00367F00">
            <w:r w:rsidRPr="00B17F24">
              <w:t>e. COUNTING VOTES:  The council will assume the responsibility for monitoring any standing votes in the HOD to be sure that only Delegates count off when the serpentine vote is used. One observer per candidate may be appointed to view the vote counting.</w:t>
            </w:r>
          </w:p>
          <w:p w:rsidR="00367F00" w:rsidRPr="00B17F24" w:rsidRDefault="00367F00" w:rsidP="00367F00">
            <w:r w:rsidRPr="00B17F24">
              <w:t xml:space="preserve">f. REFERENCE COMMITTEE REPORTS:  The council will assume the responsibility for distributing Reference Committee Reports </w:t>
            </w:r>
          </w:p>
          <w:p w:rsidR="00367F00" w:rsidRPr="00B17F24" w:rsidRDefault="00367F00" w:rsidP="00367F00">
            <w:r w:rsidRPr="00B17F24">
              <w:t xml:space="preserve">g. ELECTION:  If a race becomes contested, the council will assume the responsibility for conducting the election of officers at a time to be determined and seeing that the results are counted and posted with one winner and not the vote totals.  </w:t>
            </w:r>
          </w:p>
          <w:p w:rsidR="00367F00" w:rsidRPr="00B17F24" w:rsidRDefault="00367F00" w:rsidP="00367F00">
            <w:r w:rsidRPr="00B17F24">
              <w:t>h. STAFF:  The Director, Governance and Strategic Initiatives will serve as staff resource for the council in its endeavors.  The Senior Administrative Assistant and Governance Administrator will assist.</w:t>
            </w:r>
          </w:p>
          <w:p w:rsidR="00367F00" w:rsidRPr="00B17F24" w:rsidRDefault="00367F00" w:rsidP="00367F00">
            <w:pPr>
              <w:rPr>
                <w:bCs/>
              </w:rPr>
            </w:pPr>
            <w:r w:rsidRPr="00B17F24">
              <w:t>i. APPROVAL:  The council is responsible for approving anything that is proposed for distribution with the HOD and then taking the necessary steps to see that it is distributed.  This includes, but is not limited to, campaign brochures, notices of courses, and notices of other functions and meetings.”</w:t>
            </w:r>
          </w:p>
        </w:tc>
      </w:tr>
    </w:tbl>
    <w:p w:rsidR="00AE294A" w:rsidRDefault="00AE294A" w:rsidP="00367F00">
      <w:pPr>
        <w:rPr>
          <w:u w:val="single"/>
        </w:rPr>
      </w:pP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273" w:name="_Toc186523283"/>
      <w:bookmarkStart w:id="274" w:name="_Toc372807647"/>
      <w:r>
        <w:rPr>
          <w:u w:val="single"/>
        </w:rPr>
        <w:t>Expenses</w:t>
      </w:r>
      <w:bookmarkEnd w:id="273"/>
      <w:bookmarkEnd w:id="274"/>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15626D" w:rsidTr="002828BA">
        <w:trPr>
          <w:jc w:val="center"/>
        </w:trPr>
        <w:tc>
          <w:tcPr>
            <w:tcW w:w="1800" w:type="dxa"/>
          </w:tcPr>
          <w:p w:rsidR="0015626D" w:rsidRDefault="0015626D" w:rsidP="002828BA">
            <w:pPr>
              <w:spacing w:line="120" w:lineRule="exact"/>
            </w:pPr>
          </w:p>
          <w:p w:rsidR="0015626D" w:rsidRDefault="0015626D"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90:34</w:t>
            </w:r>
            <w:r>
              <w:noBreakHyphen/>
              <w:t>H</w:t>
            </w:r>
            <w:r>
              <w:noBreakHyphen/>
              <w:t>7</w:t>
            </w:r>
          </w:p>
          <w:p w:rsidR="0015626D" w:rsidRDefault="0015626D"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UPDATED</w:t>
            </w:r>
          </w:p>
          <w:p w:rsidR="0015626D" w:rsidRDefault="0015626D"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5/96</w:t>
            </w:r>
          </w:p>
          <w:p w:rsidR="0015626D" w:rsidRDefault="0015626D"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rsidR="0015626D" w:rsidRDefault="0015626D" w:rsidP="002828BA">
            <w:pPr>
              <w:spacing w:line="120" w:lineRule="exact"/>
            </w:pPr>
          </w:p>
          <w:p w:rsidR="0015626D" w:rsidRDefault="0015626D"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each of the 20 Trustees be authorized to spend up to, but no more than $1,500 of AGD funds for the following activities relating to his/her duties as a National Officer:</w:t>
            </w:r>
          </w:p>
        </w:tc>
      </w:tr>
    </w:tbl>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Actual expenses in visiting the constituent academies within his/her region.  If an automobile is used in traveling to the constituents, the Trustee is to be reimbursed at a rate determined by the Board for all individuals functioning on AGD business.</w:t>
      </w: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The cost of communicating with officers and various members of the constituent academies, including:</w:t>
      </w: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a.</w:t>
      </w:r>
      <w:r>
        <w:tab/>
        <w:t>The cost of stationery</w:t>
      </w: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b.</w:t>
      </w:r>
      <w:r>
        <w:tab/>
        <w:t>Postage</w:t>
      </w: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c.</w:t>
      </w:r>
      <w:r>
        <w:tab/>
        <w:t>Stenographic charges</w:t>
      </w: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d.</w:t>
      </w:r>
      <w:r>
        <w:tab/>
        <w:t>Printing costs</w:t>
      </w: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lastRenderedPageBreak/>
        <w:t>e.</w:t>
      </w:r>
      <w:r>
        <w:tab/>
        <w:t>Long distance telephone calls</w:t>
      </w: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f.</w:t>
      </w:r>
      <w:r>
        <w:tab/>
        <w:t>The cost of attending any meeting of the officers of the constituent academies within the region or a caucus of delegates held prior to the Annual Meeting</w:t>
      </w: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Communications with the national organization relating to his/her function as a Trustee, including:</w:t>
      </w: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5626D" w:rsidRDefault="0015626D" w:rsidP="0015626D">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a.</w:t>
      </w:r>
      <w:r>
        <w:tab/>
        <w:t>Long distance telephone calls</w:t>
      </w:r>
    </w:p>
    <w:p w:rsidR="0015626D" w:rsidRDefault="0015626D" w:rsidP="0015626D">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5626D" w:rsidRDefault="0015626D" w:rsidP="0015626D">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b.</w:t>
      </w:r>
      <w:r>
        <w:tab/>
        <w:t>Stenographic help in typing reports</w:t>
      </w:r>
    </w:p>
    <w:p w:rsidR="0015626D" w:rsidRDefault="0015626D" w:rsidP="0015626D">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5626D" w:rsidRDefault="0015626D" w:rsidP="0015626D">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c.</w:t>
      </w:r>
      <w:r>
        <w:tab/>
        <w:t>Postage costs</w:t>
      </w: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and be it further</w:t>
      </w: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15626D" w:rsidRDefault="0015626D" w:rsidP="0015626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each Trustee be required to submit an itemization of expenses to the Executive Director prior to September 15 of each year."</w:t>
      </w:r>
    </w:p>
    <w:p w:rsidR="0015626D" w:rsidRDefault="0015626D" w:rsidP="00367F00">
      <w:pPr>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r>
        <w:rPr>
          <w:u w:val="single"/>
        </w:rPr>
        <w:t>Stipend</w:t>
      </w:r>
      <w:bookmarkEnd w:id="269"/>
      <w:bookmarkEnd w:id="270"/>
    </w:p>
    <w:p w:rsidR="004677F7" w:rsidRDefault="004677F7" w:rsidP="004677F7">
      <w:pPr>
        <w:tabs>
          <w:tab w:val="left" w:pos="0"/>
          <w:tab w:val="left" w:pos="1980"/>
          <w:tab w:val="left" w:pos="2520"/>
          <w:tab w:val="left" w:pos="2880"/>
          <w:tab w:val="left" w:pos="3600"/>
          <w:tab w:val="left" w:pos="4320"/>
          <w:tab w:val="left" w:pos="5040"/>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800"/>
        <w:outlineLvl w:val="4"/>
      </w:pPr>
      <w:bookmarkStart w:id="275" w:name="_Toc186523708"/>
      <w:bookmarkStart w:id="276" w:name="_Toc278204021"/>
      <w:r>
        <w:rPr>
          <w:u w:val="single"/>
        </w:rPr>
        <w:t>President, President-Elect, and Vice President</w:t>
      </w:r>
      <w:bookmarkEnd w:id="275"/>
      <w:bookmarkEnd w:id="276"/>
    </w:p>
    <w:p w:rsidR="004677F7" w:rsidRDefault="004677F7" w:rsidP="004677F7">
      <w:pPr>
        <w:tabs>
          <w:tab w:val="left" w:pos="0"/>
          <w:tab w:val="left" w:pos="1980"/>
          <w:tab w:val="left" w:pos="252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2C50B0" w:rsidTr="00F03D58">
        <w:trPr>
          <w:jc w:val="center"/>
        </w:trPr>
        <w:tc>
          <w:tcPr>
            <w:tcW w:w="1800" w:type="dxa"/>
          </w:tcPr>
          <w:p w:rsidR="002C50B0" w:rsidRDefault="002C50B0" w:rsidP="00F03D58">
            <w:pPr>
              <w:spacing w:line="120" w:lineRule="exact"/>
            </w:pPr>
          </w:p>
          <w:p w:rsidR="002C50B0" w:rsidRDefault="002C50B0" w:rsidP="00F03D5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89:41</w:t>
            </w:r>
            <w:r>
              <w:noBreakHyphen/>
              <w:t>H</w:t>
            </w:r>
            <w:r>
              <w:noBreakHyphen/>
              <w:t>7</w:t>
            </w:r>
          </w:p>
          <w:p w:rsidR="002C50B0" w:rsidRDefault="002C50B0" w:rsidP="00F03D5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REVISED</w:t>
            </w:r>
          </w:p>
          <w:p w:rsidR="002C50B0" w:rsidRDefault="002C50B0" w:rsidP="00F03D5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7/2004</w:t>
            </w:r>
          </w:p>
          <w:p w:rsidR="002C50B0" w:rsidRDefault="002C50B0" w:rsidP="00F03D5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REVISED HOD 2012</w:t>
            </w:r>
          </w:p>
        </w:tc>
        <w:tc>
          <w:tcPr>
            <w:tcW w:w="7560" w:type="dxa"/>
          </w:tcPr>
          <w:p w:rsidR="002C50B0" w:rsidRDefault="002C50B0" w:rsidP="00F03D58">
            <w:pPr>
              <w:spacing w:line="120" w:lineRule="exact"/>
            </w:pPr>
          </w:p>
          <w:p w:rsidR="002C50B0" w:rsidRDefault="002C50B0" w:rsidP="00F03D58">
            <w:pPr>
              <w:pStyle w:val="BodyText2"/>
              <w:tabs>
                <w:tab w:val="left" w:pos="2700"/>
                <w:tab w:val="left" w:pos="3420"/>
                <w:tab w:val="left" w:pos="4140"/>
                <w:tab w:val="left" w:pos="4860"/>
                <w:tab w:val="left" w:pos="5580"/>
                <w:tab w:val="left" w:pos="6300"/>
                <w:tab w:val="left" w:pos="7020"/>
                <w:tab w:val="left" w:pos="7740"/>
                <w:tab w:val="left" w:pos="8460"/>
                <w:tab w:val="left" w:pos="9216"/>
              </w:tabs>
              <w:spacing w:line="240" w:lineRule="auto"/>
            </w:pPr>
            <w:r>
              <w:t>“Resolved, that changes in the President’s and President</w:t>
            </w:r>
            <w:r>
              <w:noBreakHyphen/>
              <w:t>Elect's honoraria be established by the House of Delegates based on recommendations from the Budget and Finance Committee and Board, and be it further</w:t>
            </w:r>
          </w:p>
        </w:tc>
      </w:tr>
    </w:tbl>
    <w:p w:rsidR="002C50B0" w:rsidRDefault="002C50B0" w:rsidP="002C50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t>Resolved, that the Budget and Finance Committee continue to see that the President is given an adequate entertainment budget, and be it further</w:t>
      </w:r>
    </w:p>
    <w:p w:rsidR="002C50B0" w:rsidRDefault="002C50B0" w:rsidP="002C50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2C50B0" w:rsidRDefault="002C50B0" w:rsidP="002C50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President</w:t>
      </w:r>
      <w:r>
        <w:noBreakHyphen/>
        <w:t>Elect be authorized to spend up to $500 a year on entertainment and the Vice President up to $250 a year, and be it further</w:t>
      </w:r>
    </w:p>
    <w:p w:rsidR="002C50B0" w:rsidRDefault="002C50B0" w:rsidP="002C50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2C50B0" w:rsidRDefault="002C50B0" w:rsidP="002C50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President be given the option of receiving actual expenses including reimbursement for the person he or she identifies to manage social functions at the Annual Meeting and the Board meetings and be it further</w:t>
      </w:r>
    </w:p>
    <w:p w:rsidR="002C50B0" w:rsidRDefault="002C50B0" w:rsidP="002C50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2C50B0" w:rsidRDefault="002C50B0" w:rsidP="002C50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person identified by the President-Elect to manage social functions be compensated for transportation, not to exceed coach airfare, plus $50 per diem and ground allowance for attending the Board meetings, and be it further</w:t>
      </w:r>
    </w:p>
    <w:p w:rsidR="002C50B0" w:rsidRDefault="002C50B0" w:rsidP="002C50B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tblLook w:val="0000" w:firstRow="0" w:lastRow="0" w:firstColumn="0" w:lastColumn="0" w:noHBand="0" w:noVBand="0"/>
      </w:tblPr>
      <w:tblGrid>
        <w:gridCol w:w="1887"/>
        <w:gridCol w:w="7203"/>
      </w:tblGrid>
      <w:tr w:rsidR="002C50B0" w:rsidTr="00F03D58">
        <w:tc>
          <w:tcPr>
            <w:tcW w:w="1998" w:type="dxa"/>
          </w:tcPr>
          <w:p w:rsidR="002C50B0" w:rsidRDefault="002C50B0" w:rsidP="00F03D5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c>
        <w:tc>
          <w:tcPr>
            <w:tcW w:w="7578" w:type="dxa"/>
          </w:tcPr>
          <w:p w:rsidR="002C50B0" w:rsidRDefault="002C50B0" w:rsidP="00F03D5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person identified by the Vice President to manage social functions be compensated for transportation, not to exceed coach airfare, plus $50 per diem and ground allowance for attending only the Annual Meeting."</w:t>
            </w:r>
          </w:p>
        </w:tc>
      </w:tr>
    </w:tbl>
    <w:p w:rsidR="002C50B0" w:rsidRDefault="002C50B0" w:rsidP="004677F7">
      <w:pPr>
        <w:tabs>
          <w:tab w:val="left" w:pos="0"/>
          <w:tab w:val="left" w:pos="1980"/>
          <w:tab w:val="left" w:pos="252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0"/>
                <w:tab w:val="left" w:pos="1980"/>
                <w:tab w:val="left" w:pos="2520"/>
                <w:tab w:val="left" w:pos="2880"/>
                <w:tab w:val="left" w:pos="3600"/>
                <w:tab w:val="left" w:pos="4320"/>
                <w:tab w:val="left" w:pos="5040"/>
              </w:tabs>
              <w:spacing w:line="240" w:lineRule="exact"/>
            </w:pPr>
            <w:r>
              <w:t>*95:3-H-7</w:t>
            </w:r>
          </w:p>
          <w:p w:rsidR="004677F7" w:rsidRDefault="004677F7" w:rsidP="00463021">
            <w:pPr>
              <w:tabs>
                <w:tab w:val="left" w:pos="0"/>
                <w:tab w:val="left" w:pos="1980"/>
                <w:tab w:val="left" w:pos="2520"/>
                <w:tab w:val="left" w:pos="2880"/>
                <w:tab w:val="left" w:pos="3600"/>
                <w:tab w:val="left" w:pos="4320"/>
                <w:tab w:val="left" w:pos="5040"/>
              </w:tabs>
              <w:spacing w:line="240" w:lineRule="exact"/>
            </w:pPr>
            <w:r>
              <w:lastRenderedPageBreak/>
              <w:t>RESCINDED</w:t>
            </w:r>
          </w:p>
          <w:p w:rsidR="004677F7" w:rsidRDefault="004677F7" w:rsidP="00463021">
            <w:pPr>
              <w:tabs>
                <w:tab w:val="left" w:pos="0"/>
                <w:tab w:val="left" w:pos="1980"/>
                <w:tab w:val="left" w:pos="2520"/>
                <w:tab w:val="left" w:pos="2880"/>
                <w:tab w:val="left" w:pos="3600"/>
                <w:tab w:val="left" w:pos="4320"/>
                <w:tab w:val="left" w:pos="5040"/>
              </w:tabs>
              <w:spacing w:after="58" w:line="240" w:lineRule="exact"/>
            </w:pPr>
            <w:r>
              <w:t>HOD 7/96</w:t>
            </w:r>
          </w:p>
        </w:tc>
        <w:tc>
          <w:tcPr>
            <w:tcW w:w="7560" w:type="dxa"/>
          </w:tcPr>
          <w:p w:rsidR="004677F7" w:rsidRDefault="004677F7" w:rsidP="00463021">
            <w:pPr>
              <w:spacing w:line="120" w:lineRule="exact"/>
            </w:pPr>
          </w:p>
          <w:p w:rsidR="004677F7" w:rsidRDefault="004677F7" w:rsidP="00463021">
            <w:pPr>
              <w:tabs>
                <w:tab w:val="left" w:pos="0"/>
                <w:tab w:val="left" w:pos="1980"/>
                <w:tab w:val="left" w:pos="2520"/>
                <w:tab w:val="left" w:pos="2880"/>
                <w:tab w:val="left" w:pos="3600"/>
                <w:tab w:val="left" w:pos="4320"/>
                <w:tab w:val="left" w:pos="5040"/>
              </w:tabs>
              <w:spacing w:after="58" w:line="240" w:lineRule="exact"/>
            </w:pPr>
            <w:r>
              <w:lastRenderedPageBreak/>
              <w:t>"Resolved, that the annual stipends of the President, President Elect and Vice President be increased to $20,000, $15,000 and $10,000 respectively, effective October 1, 1995 and be it further</w:t>
            </w:r>
          </w:p>
        </w:tc>
      </w:tr>
    </w:tbl>
    <w:p w:rsidR="004677F7" w:rsidRDefault="004677F7" w:rsidP="004677F7">
      <w:pPr>
        <w:tabs>
          <w:tab w:val="left" w:pos="0"/>
          <w:tab w:val="left" w:pos="1980"/>
          <w:tab w:val="left" w:pos="2520"/>
          <w:tab w:val="left" w:pos="2880"/>
          <w:tab w:val="left" w:pos="3600"/>
          <w:tab w:val="left" w:pos="4320"/>
          <w:tab w:val="left" w:pos="5040"/>
        </w:tabs>
        <w:spacing w:line="240" w:lineRule="exact"/>
      </w:pPr>
    </w:p>
    <w:p w:rsidR="004677F7" w:rsidRDefault="004677F7" w:rsidP="004677F7">
      <w:pPr>
        <w:tabs>
          <w:tab w:val="left" w:pos="0"/>
          <w:tab w:val="left" w:pos="1980"/>
          <w:tab w:val="left" w:pos="2520"/>
          <w:tab w:val="left" w:pos="2880"/>
          <w:tab w:val="left" w:pos="3600"/>
          <w:tab w:val="left" w:pos="4320"/>
          <w:tab w:val="left" w:pos="5040"/>
        </w:tabs>
        <w:spacing w:line="240" w:lineRule="exact"/>
        <w:ind w:left="1980"/>
      </w:pPr>
      <w:r>
        <w:t>Resolved, that the portion of policy 89:41-H-7, which established the President’s annual honorarium at $15,000 and the President  Elect’s at $10,000, be rescinded, and be it further</w:t>
      </w:r>
    </w:p>
    <w:p w:rsidR="004677F7" w:rsidRDefault="004677F7" w:rsidP="004677F7">
      <w:pPr>
        <w:tabs>
          <w:tab w:val="left" w:pos="0"/>
          <w:tab w:val="left" w:pos="1980"/>
          <w:tab w:val="left" w:pos="2520"/>
          <w:tab w:val="left" w:pos="2880"/>
          <w:tab w:val="left" w:pos="3600"/>
          <w:tab w:val="left" w:pos="4320"/>
          <w:tab w:val="left" w:pos="5040"/>
        </w:tabs>
        <w:spacing w:line="240" w:lineRule="exact"/>
      </w:pPr>
    </w:p>
    <w:p w:rsidR="004677F7" w:rsidRDefault="004677F7" w:rsidP="004677F7">
      <w:pPr>
        <w:tabs>
          <w:tab w:val="left" w:pos="0"/>
          <w:tab w:val="left" w:pos="1980"/>
          <w:tab w:val="left" w:pos="2520"/>
          <w:tab w:val="left" w:pos="2880"/>
          <w:tab w:val="left" w:pos="3600"/>
          <w:tab w:val="left" w:pos="4320"/>
          <w:tab w:val="left" w:pos="5040"/>
        </w:tabs>
        <w:spacing w:line="240" w:lineRule="exact"/>
        <w:ind w:left="1980"/>
      </w:pPr>
      <w:r>
        <w:t>Resolved, that policy 91:36-H-7, which established the Vice President’s honorarium at $7,500, be rescinded, and be it further</w:t>
      </w:r>
    </w:p>
    <w:p w:rsidR="004677F7" w:rsidRDefault="004677F7" w:rsidP="004677F7">
      <w:pPr>
        <w:tabs>
          <w:tab w:val="left" w:pos="0"/>
          <w:tab w:val="left" w:pos="1980"/>
          <w:tab w:val="left" w:pos="2520"/>
          <w:tab w:val="left" w:pos="2880"/>
          <w:tab w:val="left" w:pos="3600"/>
          <w:tab w:val="left" w:pos="4320"/>
          <w:tab w:val="left" w:pos="5040"/>
        </w:tabs>
        <w:spacing w:line="240" w:lineRule="exact"/>
      </w:pPr>
    </w:p>
    <w:p w:rsidR="004677F7" w:rsidRDefault="004677F7" w:rsidP="004677F7">
      <w:pPr>
        <w:tabs>
          <w:tab w:val="left" w:pos="0"/>
          <w:tab w:val="left" w:pos="1980"/>
          <w:tab w:val="left" w:pos="2520"/>
          <w:tab w:val="left" w:pos="2880"/>
          <w:tab w:val="left" w:pos="3600"/>
          <w:tab w:val="left" w:pos="4320"/>
          <w:tab w:val="left" w:pos="5040"/>
        </w:tabs>
        <w:spacing w:line="240" w:lineRule="exact"/>
        <w:ind w:left="1980"/>
      </w:pPr>
      <w:r>
        <w:t>Resolved, that the Budget and Finance Committee be directed to report to the 1996 and 1997 Houses of Delegates with regard to suitable compensation for the President, President Elect and Vice President."</w:t>
      </w:r>
    </w:p>
    <w:p w:rsidR="004677F7" w:rsidRDefault="004677F7" w:rsidP="004677F7">
      <w:pPr>
        <w:tabs>
          <w:tab w:val="left" w:pos="0"/>
          <w:tab w:val="left" w:pos="1980"/>
          <w:tab w:val="left" w:pos="252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0"/>
                <w:tab w:val="left" w:pos="1980"/>
                <w:tab w:val="left" w:pos="2520"/>
                <w:tab w:val="left" w:pos="2880"/>
                <w:tab w:val="left" w:pos="3600"/>
                <w:tab w:val="left" w:pos="4320"/>
                <w:tab w:val="left" w:pos="5040"/>
              </w:tabs>
              <w:spacing w:line="240" w:lineRule="exact"/>
            </w:pPr>
            <w:r>
              <w:t>*96:40-H-7</w:t>
            </w:r>
          </w:p>
          <w:p w:rsidR="004677F7" w:rsidRDefault="004677F7" w:rsidP="00463021">
            <w:pPr>
              <w:tabs>
                <w:tab w:val="left" w:pos="0"/>
                <w:tab w:val="left" w:pos="1980"/>
                <w:tab w:val="left" w:pos="2520"/>
                <w:tab w:val="left" w:pos="2880"/>
                <w:tab w:val="left" w:pos="3600"/>
                <w:tab w:val="left" w:pos="4320"/>
                <w:tab w:val="left" w:pos="5040"/>
              </w:tabs>
              <w:spacing w:line="240" w:lineRule="exact"/>
            </w:pPr>
            <w:r>
              <w:t>RESCINDED</w:t>
            </w:r>
          </w:p>
          <w:p w:rsidR="004677F7" w:rsidRDefault="004677F7" w:rsidP="00463021">
            <w:pPr>
              <w:tabs>
                <w:tab w:val="left" w:pos="0"/>
                <w:tab w:val="left" w:pos="1980"/>
                <w:tab w:val="left" w:pos="2520"/>
                <w:tab w:val="left" w:pos="2880"/>
                <w:tab w:val="left" w:pos="3600"/>
                <w:tab w:val="left" w:pos="4320"/>
                <w:tab w:val="left" w:pos="5040"/>
              </w:tabs>
              <w:spacing w:after="58" w:line="240" w:lineRule="exact"/>
            </w:pPr>
            <w:r>
              <w:t>HOD 7/2000</w:t>
            </w:r>
          </w:p>
        </w:tc>
        <w:tc>
          <w:tcPr>
            <w:tcW w:w="7560" w:type="dxa"/>
          </w:tcPr>
          <w:p w:rsidR="004677F7" w:rsidRDefault="004677F7" w:rsidP="00463021">
            <w:pPr>
              <w:spacing w:line="120" w:lineRule="exact"/>
            </w:pPr>
          </w:p>
          <w:p w:rsidR="004677F7" w:rsidRDefault="004677F7" w:rsidP="00463021">
            <w:pPr>
              <w:tabs>
                <w:tab w:val="left" w:pos="0"/>
                <w:tab w:val="left" w:pos="1980"/>
                <w:tab w:val="left" w:pos="2520"/>
                <w:tab w:val="left" w:pos="2880"/>
                <w:tab w:val="left" w:pos="3600"/>
                <w:tab w:val="left" w:pos="4320"/>
                <w:tab w:val="left" w:pos="5040"/>
              </w:tabs>
              <w:spacing w:after="58" w:line="240" w:lineRule="exact"/>
            </w:pPr>
            <w:r>
              <w:t>"Resolved, that the annual stipends of the President, President-Elect and Vice President be increased to $25,000, $17,500 and $12,500 respectively, effective October 1, 1996, and be it further</w:t>
            </w:r>
          </w:p>
        </w:tc>
      </w:tr>
    </w:tbl>
    <w:p w:rsidR="004677F7" w:rsidRDefault="004677F7" w:rsidP="004677F7">
      <w:pPr>
        <w:tabs>
          <w:tab w:val="left" w:pos="0"/>
          <w:tab w:val="left" w:pos="1980"/>
          <w:tab w:val="left" w:pos="2520"/>
          <w:tab w:val="left" w:pos="2880"/>
          <w:tab w:val="left" w:pos="3600"/>
          <w:tab w:val="left" w:pos="4320"/>
          <w:tab w:val="left" w:pos="5040"/>
        </w:tabs>
        <w:spacing w:line="240" w:lineRule="exact"/>
      </w:pPr>
    </w:p>
    <w:p w:rsidR="004677F7" w:rsidRDefault="004677F7" w:rsidP="004677F7">
      <w:pPr>
        <w:tabs>
          <w:tab w:val="left" w:pos="0"/>
          <w:tab w:val="left" w:pos="1980"/>
          <w:tab w:val="left" w:pos="2520"/>
          <w:tab w:val="left" w:pos="2880"/>
          <w:tab w:val="left" w:pos="3600"/>
          <w:tab w:val="left" w:pos="4320"/>
          <w:tab w:val="left" w:pos="5040"/>
        </w:tabs>
        <w:spacing w:line="240" w:lineRule="exact"/>
        <w:ind w:left="1980"/>
      </w:pPr>
      <w:r>
        <w:t>Resolved, that the annual stipends of the President, President-Elect and Vice President be increased to $30,000, $20,000 and $15,000 effective October 1, 1997, and be it further</w:t>
      </w:r>
    </w:p>
    <w:p w:rsidR="004677F7" w:rsidRDefault="004677F7" w:rsidP="004677F7">
      <w:pPr>
        <w:tabs>
          <w:tab w:val="left" w:pos="0"/>
          <w:tab w:val="left" w:pos="1980"/>
          <w:tab w:val="left" w:pos="2520"/>
          <w:tab w:val="left" w:pos="2880"/>
          <w:tab w:val="left" w:pos="3600"/>
          <w:tab w:val="left" w:pos="4320"/>
          <w:tab w:val="left" w:pos="5040"/>
        </w:tabs>
        <w:spacing w:line="240" w:lineRule="exact"/>
      </w:pPr>
    </w:p>
    <w:p w:rsidR="004677F7" w:rsidRDefault="004677F7" w:rsidP="004677F7">
      <w:pPr>
        <w:tabs>
          <w:tab w:val="left" w:pos="0"/>
          <w:tab w:val="left" w:pos="1980"/>
          <w:tab w:val="left" w:pos="2520"/>
          <w:tab w:val="left" w:pos="2880"/>
          <w:tab w:val="left" w:pos="3600"/>
          <w:tab w:val="left" w:pos="4320"/>
          <w:tab w:val="left" w:pos="5040"/>
        </w:tabs>
        <w:spacing w:line="240" w:lineRule="exact"/>
        <w:ind w:left="1980"/>
      </w:pPr>
      <w:r>
        <w:t>Resolved, that Policy 95:3-H-7, which established the annual stipends of the President, President-Elect and Vice President at $20,000, $15,000 and $10,000 respectively, be rescinded."</w:t>
      </w:r>
    </w:p>
    <w:p w:rsidR="004677F7" w:rsidRDefault="004677F7" w:rsidP="004677F7">
      <w:pPr>
        <w:tabs>
          <w:tab w:val="left" w:pos="0"/>
          <w:tab w:val="left" w:pos="1980"/>
          <w:tab w:val="left" w:pos="2520"/>
          <w:tab w:val="left" w:pos="2880"/>
          <w:tab w:val="left" w:pos="3600"/>
          <w:tab w:val="left" w:pos="4320"/>
          <w:tab w:val="left" w:pos="5040"/>
        </w:tabs>
        <w:spacing w:line="240" w:lineRule="exact"/>
        <w:ind w:left="1980"/>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*2000:10-H-7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7/2004</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annual stipends of the President, President-Elect, Vice President and Editor respectively be increased to $40,000, $25,000, $18,000 and $12,000 effective October 1, 2000, and be it further</w:t>
            </w:r>
          </w:p>
        </w:tc>
      </w:tr>
    </w:tbl>
    <w:p w:rsidR="004677F7" w:rsidRDefault="004677F7" w:rsidP="004677F7">
      <w:pPr>
        <w:tabs>
          <w:tab w:val="left" w:pos="-1080"/>
          <w:tab w:val="left" w:pos="-720"/>
          <w:tab w:val="left" w:pos="0"/>
          <w:tab w:val="left" w:pos="720"/>
          <w:tab w:val="left" w:pos="1440"/>
          <w:tab w:val="left" w:pos="2250"/>
          <w:tab w:val="left" w:pos="2880"/>
          <w:tab w:val="left" w:pos="3960"/>
          <w:tab w:val="left" w:pos="4320"/>
          <w:tab w:val="left" w:pos="5040"/>
        </w:tabs>
        <w:spacing w:line="240" w:lineRule="exact"/>
      </w:pPr>
    </w:p>
    <w:p w:rsidR="004677F7"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ind w:left="1980"/>
      </w:pPr>
      <w:r>
        <w:t>Resolved, that Resolution #96:40-H-7 which reads as follows be rescinded:</w:t>
      </w:r>
    </w:p>
    <w:p w:rsidR="004677F7"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rPr>
          <w:b/>
          <w:bCs/>
        </w:rPr>
      </w:pPr>
    </w:p>
    <w:p w:rsidR="004677F7" w:rsidRPr="00EB7744"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ind w:left="3960" w:hanging="1980"/>
      </w:pPr>
      <w:r w:rsidRPr="00EB7744">
        <w:rPr>
          <w:iCs/>
        </w:rPr>
        <w:t>96:40-H-7</w:t>
      </w:r>
      <w:r w:rsidRPr="00EB7744">
        <w:rPr>
          <w:iCs/>
        </w:rPr>
        <w:tab/>
        <w:t>‘Resolved, that the annual stipends of the President, President-Elect and Vice President be increased to $25,000, $17,500 and $12,500 respectively, effective October 1, 1996, and be it further</w:t>
      </w:r>
    </w:p>
    <w:p w:rsidR="004677F7" w:rsidRPr="00EB7744"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pPr>
    </w:p>
    <w:p w:rsidR="004677F7" w:rsidRPr="00EB7744"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ind w:left="3960"/>
      </w:pPr>
      <w:r w:rsidRPr="00EB7744">
        <w:rPr>
          <w:iCs/>
        </w:rPr>
        <w:t>Resolved, that the annual stipends of the President, President-Elect and Vice President be increased to $30,000, $20,000 and $15,000 effective October 1, 1997, and be it further’</w:t>
      </w:r>
    </w:p>
    <w:p w:rsidR="004677F7"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pPr>
    </w:p>
    <w:p w:rsidR="004677F7"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ind w:left="1980"/>
      </w:pPr>
      <w:r>
        <w:t>and be it further</w:t>
      </w:r>
    </w:p>
    <w:p w:rsidR="004677F7"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pPr>
    </w:p>
    <w:p w:rsidR="004677F7"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ind w:left="1980"/>
      </w:pPr>
      <w:r>
        <w:t>Resolved, that the first clause of Resolution #92:26-H-7 be rescinded which reads as follows:</w:t>
      </w:r>
    </w:p>
    <w:p w:rsidR="004677F7" w:rsidRPr="00EB7744" w:rsidRDefault="004677F7" w:rsidP="004677F7">
      <w:pPr>
        <w:tabs>
          <w:tab w:val="left" w:pos="-1080"/>
          <w:tab w:val="left" w:pos="-720"/>
          <w:tab w:val="left" w:pos="0"/>
          <w:tab w:val="left" w:pos="720"/>
          <w:tab w:val="left" w:pos="1440"/>
          <w:tab w:val="left" w:pos="1980"/>
          <w:tab w:val="left" w:pos="2250"/>
          <w:tab w:val="left" w:pos="2880"/>
          <w:tab w:val="left" w:pos="3960"/>
          <w:tab w:val="left" w:pos="4320"/>
          <w:tab w:val="left" w:pos="5040"/>
        </w:tabs>
        <w:spacing w:line="240" w:lineRule="exact"/>
      </w:pPr>
    </w:p>
    <w:p w:rsidR="004677F7" w:rsidRDefault="004677F7" w:rsidP="004677F7">
      <w:pPr>
        <w:rPr>
          <w:iCs/>
        </w:rPr>
      </w:pPr>
      <w:r w:rsidRPr="00EB7744">
        <w:rPr>
          <w:iCs/>
        </w:rPr>
        <w:lastRenderedPageBreak/>
        <w:t>92:26-H-7</w:t>
      </w:r>
      <w:r w:rsidRPr="00EB7744">
        <w:rPr>
          <w:iCs/>
        </w:rPr>
        <w:tab/>
        <w:t>‘Resolved, that an honorarium of $5,000 a year be offered to the Editor effective October 1, 1992.’</w:t>
      </w:r>
    </w:p>
    <w:p w:rsidR="004677F7" w:rsidRDefault="004677F7" w:rsidP="004677F7">
      <w:pPr>
        <w:rPr>
          <w:iCs/>
        </w:rPr>
      </w:pPr>
    </w:p>
    <w:tbl>
      <w:tblPr>
        <w:tblW w:w="9360" w:type="dxa"/>
        <w:jc w:val="cente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rPr>
                <w:rFonts w:eastAsia="Arial Unicode MS"/>
              </w:rPr>
            </w:pPr>
            <w:r>
              <w:rPr>
                <w:rFonts w:eastAsia="Arial Unicode MS"/>
              </w:rPr>
              <w:t>2004:5A-H-7</w:t>
            </w:r>
          </w:p>
          <w:p w:rsidR="004677F7" w:rsidRDefault="004677F7" w:rsidP="00463021">
            <w:pPr>
              <w:keepNext/>
              <w:keepLines/>
              <w:rPr>
                <w:rFonts w:eastAsia="Arial Unicode MS"/>
              </w:rPr>
            </w:pPr>
            <w:r>
              <w:rPr>
                <w:rFonts w:eastAsia="Arial Unicode MS"/>
              </w:rPr>
              <w:t>AMENDED HOD 2008</w:t>
            </w:r>
          </w:p>
          <w:p w:rsidR="004677F7" w:rsidRDefault="004677F7" w:rsidP="00463021">
            <w:pPr>
              <w:keepNext/>
              <w:keepLines/>
              <w:ind w:left="180"/>
              <w:jc w:val="both"/>
              <w:rPr>
                <w:rFonts w:ascii="Arial Unicode MS" w:eastAsia="Arial Unicode MS" w:hAnsi="Arial Unicode MS" w:cs="Arial Unicode MS"/>
              </w:rPr>
            </w:pPr>
          </w:p>
        </w:tc>
        <w:tc>
          <w:tcPr>
            <w:tcW w:w="7560" w:type="dxa"/>
          </w:tcPr>
          <w:p w:rsidR="004677F7" w:rsidRDefault="004677F7" w:rsidP="00463021">
            <w:pPr>
              <w:pStyle w:val="UBSTITUTE"/>
              <w:keepNext/>
              <w:keepLines/>
              <w:rPr>
                <w:rFonts w:ascii="Arial Unicode MS" w:eastAsia="Arial Unicode MS" w:hAnsi="Arial Unicode MS" w:cs="Arial Unicode MS"/>
                <w:b w:val="0"/>
                <w:bCs w:val="0"/>
              </w:rPr>
            </w:pPr>
            <w:r>
              <w:rPr>
                <w:b w:val="0"/>
                <w:bCs w:val="0"/>
              </w:rPr>
              <w:t>“Resolved, that effective October 1, 2004, the annual stipends of the President, President-Elect, Vice President and Editor respectively be increased to $50,000, $35,000, $25,000, and $16,000, and be it further</w:t>
            </w:r>
          </w:p>
        </w:tc>
      </w:tr>
    </w:tbl>
    <w:p w:rsidR="004677F7" w:rsidRDefault="004677F7" w:rsidP="004677F7">
      <w:pPr>
        <w:ind w:left="1620"/>
        <w:jc w:val="both"/>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rsidRPr="00AE781B">
        <w:t>Resolved, that policy 2000:10-H-7 be rescinded.”</w:t>
      </w:r>
    </w:p>
    <w:p w:rsidR="004677F7" w:rsidRDefault="004677F7" w:rsidP="004677F7"/>
    <w:p w:rsidR="00D54A74" w:rsidRDefault="00D54A74" w:rsidP="004677F7">
      <w:pPr>
        <w:jc w:val="center"/>
        <w:outlineLvl w:val="2"/>
        <w:rPr>
          <w:b/>
        </w:rPr>
      </w:pPr>
      <w:bookmarkStart w:id="277" w:name="_Toc186523709"/>
      <w:bookmarkStart w:id="278" w:name="_Toc278204022"/>
      <w:bookmarkStart w:id="279" w:name="_Toc11405956"/>
      <w:r>
        <w:rPr>
          <w:b/>
        </w:rPr>
        <w:t>Caucus</w:t>
      </w:r>
      <w:bookmarkEnd w:id="279"/>
    </w:p>
    <w:p w:rsidR="00D54A74" w:rsidRDefault="00D54A74" w:rsidP="00D54A7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280" w:name="_Toc166477330"/>
      <w:bookmarkStart w:id="281" w:name="_Toc186523256"/>
      <w:bookmarkStart w:id="282" w:name="_Toc406586748"/>
      <w:r>
        <w:rPr>
          <w:u w:val="single"/>
        </w:rPr>
        <w:t>Caucus visits</w:t>
      </w:r>
      <w:bookmarkEnd w:id="280"/>
      <w:bookmarkEnd w:id="281"/>
      <w:bookmarkEnd w:id="282"/>
    </w:p>
    <w:p w:rsidR="00D54A74" w:rsidRDefault="00D54A74" w:rsidP="00D54A74"/>
    <w:tbl>
      <w:tblPr>
        <w:tblW w:w="9360" w:type="dxa"/>
        <w:tblLayout w:type="fixed"/>
        <w:tblCellMar>
          <w:left w:w="120" w:type="dxa"/>
          <w:right w:w="120" w:type="dxa"/>
        </w:tblCellMar>
        <w:tblLook w:val="0000" w:firstRow="0" w:lastRow="0" w:firstColumn="0" w:lastColumn="0" w:noHBand="0" w:noVBand="0"/>
      </w:tblPr>
      <w:tblGrid>
        <w:gridCol w:w="1800"/>
        <w:gridCol w:w="7560"/>
      </w:tblGrid>
      <w:tr w:rsidR="00D54A74" w:rsidRPr="00090F83" w:rsidTr="00A111D2">
        <w:tc>
          <w:tcPr>
            <w:tcW w:w="1800" w:type="dxa"/>
          </w:tcPr>
          <w:p w:rsidR="00D54A74" w:rsidRDefault="00D54A74" w:rsidP="00A111D2">
            <w:r>
              <w:t>2001:4-H-8</w:t>
            </w:r>
            <w:r w:rsidR="001C1CF0">
              <w:t xml:space="preserve"> AMENDED HOD 2015</w:t>
            </w:r>
          </w:p>
          <w:p w:rsidR="00D54A74" w:rsidRDefault="00D54A74" w:rsidP="00A111D2">
            <w:pPr>
              <w:spacing w:after="58"/>
            </w:pPr>
          </w:p>
        </w:tc>
        <w:tc>
          <w:tcPr>
            <w:tcW w:w="7560" w:type="dxa"/>
          </w:tcPr>
          <w:p w:rsidR="00D54A74" w:rsidRDefault="00D54A74" w:rsidP="00A111D2">
            <w:pPr>
              <w:tabs>
                <w:tab w:val="left" w:pos="1410"/>
              </w:tabs>
              <w:spacing w:after="58"/>
              <w:jc w:val="both"/>
            </w:pPr>
            <w:r>
              <w:t>“Resolved, that scheduling of caucus visits for the top three officers and candidates be developed by the Executive Director 45 days in advance of the Annual Meeting, and be it further</w:t>
            </w:r>
          </w:p>
          <w:p w:rsidR="00D54A74" w:rsidRDefault="00D54A74" w:rsidP="00A111D2">
            <w:pPr>
              <w:tabs>
                <w:tab w:val="left" w:pos="1410"/>
              </w:tabs>
              <w:spacing w:after="58"/>
              <w:jc w:val="both"/>
            </w:pPr>
          </w:p>
          <w:p w:rsidR="00D54A74" w:rsidRPr="00090F83" w:rsidRDefault="00D54A74" w:rsidP="00A111D2">
            <w:pPr>
              <w:tabs>
                <w:tab w:val="left" w:pos="1410"/>
              </w:tabs>
              <w:spacing w:after="58"/>
              <w:jc w:val="both"/>
            </w:pPr>
            <w:r w:rsidRPr="00090F83">
              <w:t>Resolved, that the President identify individuals from his/her administration, who may be selected by the Regional Directors, so the Executive Director may schedule them three weeks in advance of the Annual Meeting, and be it further</w:t>
            </w:r>
          </w:p>
          <w:p w:rsidR="00D54A74" w:rsidRPr="00090F83" w:rsidRDefault="00D54A74" w:rsidP="00A111D2">
            <w:pPr>
              <w:tabs>
                <w:tab w:val="left" w:pos="1410"/>
              </w:tabs>
              <w:spacing w:after="58"/>
              <w:jc w:val="both"/>
            </w:pPr>
          </w:p>
          <w:p w:rsidR="00D54A74" w:rsidRPr="00090F83" w:rsidRDefault="00D54A74" w:rsidP="00A111D2">
            <w:pPr>
              <w:tabs>
                <w:tab w:val="left" w:pos="1410"/>
              </w:tabs>
              <w:spacing w:after="58"/>
              <w:jc w:val="both"/>
            </w:pPr>
            <w:r w:rsidRPr="00090F83">
              <w:t>Resolved, that individuals wishing to address caucuses with specific issues may do so by obtaining the permission of the Regional Director in the three-week interim after the caucus visits have been scheduled.”</w:t>
            </w:r>
          </w:p>
        </w:tc>
      </w:tr>
    </w:tbl>
    <w:p w:rsidR="00D54A74" w:rsidRDefault="00D54A74" w:rsidP="00D54A74"/>
    <w:p w:rsidR="001C1CF0" w:rsidRDefault="001C1CF0" w:rsidP="001C1CF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283" w:name="_Toc166477331"/>
      <w:bookmarkStart w:id="284" w:name="_Toc186523257"/>
      <w:bookmarkStart w:id="285" w:name="_Toc406586749"/>
      <w:r>
        <w:rPr>
          <w:u w:val="single"/>
        </w:rPr>
        <w:t>Candidates</w:t>
      </w:r>
      <w:bookmarkEnd w:id="283"/>
      <w:bookmarkEnd w:id="284"/>
      <w:bookmarkEnd w:id="285"/>
    </w:p>
    <w:p w:rsidR="001C1CF0" w:rsidRDefault="001C1CF0" w:rsidP="001C1CF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Look w:val="0000" w:firstRow="0" w:lastRow="0" w:firstColumn="0" w:lastColumn="0" w:noHBand="0" w:noVBand="0"/>
      </w:tblPr>
      <w:tblGrid>
        <w:gridCol w:w="1800"/>
        <w:gridCol w:w="7560"/>
      </w:tblGrid>
      <w:tr w:rsidR="001C1CF0" w:rsidTr="00A111D2">
        <w:tc>
          <w:tcPr>
            <w:tcW w:w="1800" w:type="dxa"/>
          </w:tcPr>
          <w:p w:rsidR="001C1CF0" w:rsidRDefault="001C1CF0" w:rsidP="00A111D2">
            <w:r>
              <w:t>2002:5-H-7 AMENDED HOD 2015</w:t>
            </w:r>
          </w:p>
        </w:tc>
        <w:tc>
          <w:tcPr>
            <w:tcW w:w="7560" w:type="dxa"/>
          </w:tcPr>
          <w:p w:rsidR="001C1CF0" w:rsidRDefault="001C1CF0" w:rsidP="00A111D2">
            <w:pPr>
              <w:jc w:val="both"/>
            </w:pPr>
            <w:r>
              <w:t>“Resolved, that the following ground rules be adopted for candidate caucus visits for candidates for AGD office:</w:t>
            </w:r>
          </w:p>
          <w:p w:rsidR="001C1CF0" w:rsidRDefault="001C1CF0" w:rsidP="00A111D2">
            <w:pPr>
              <w:jc w:val="both"/>
            </w:pPr>
          </w:p>
          <w:p w:rsidR="001C1CF0" w:rsidRDefault="001C1CF0" w:rsidP="00A111D2">
            <w:pPr>
              <w:tabs>
                <w:tab w:val="left" w:pos="612"/>
              </w:tabs>
              <w:ind w:left="612" w:hanging="630"/>
              <w:jc w:val="both"/>
            </w:pPr>
            <w:r>
              <w:t>a)</w:t>
            </w:r>
            <w:r>
              <w:tab/>
              <w:t>Visitations by candidates to caucuses shall last no more than 15 minutes.</w:t>
            </w:r>
          </w:p>
          <w:p w:rsidR="001C1CF0" w:rsidRDefault="001C1CF0" w:rsidP="00A111D2">
            <w:pPr>
              <w:keepNext/>
              <w:keepLines/>
              <w:tabs>
                <w:tab w:val="left" w:pos="612"/>
              </w:tabs>
              <w:ind w:left="612" w:hanging="630"/>
            </w:pPr>
          </w:p>
          <w:p w:rsidR="001C1CF0" w:rsidRDefault="001C1CF0" w:rsidP="00A111D2">
            <w:pPr>
              <w:tabs>
                <w:tab w:val="left" w:pos="612"/>
              </w:tabs>
              <w:ind w:left="612" w:hanging="630"/>
              <w:jc w:val="both"/>
            </w:pPr>
            <w:r>
              <w:t>b)</w:t>
            </w:r>
            <w:r>
              <w:tab/>
              <w:t>Any individual who is a member of the region and is eligible to be in the caucus may pose a question through the Chair to a candidate.”</w:t>
            </w:r>
          </w:p>
        </w:tc>
      </w:tr>
    </w:tbl>
    <w:p w:rsidR="001C1CF0" w:rsidRPr="00D54A74" w:rsidRDefault="001C1CF0" w:rsidP="00D54A74"/>
    <w:p w:rsidR="004677F7" w:rsidRDefault="004677F7" w:rsidP="004677F7">
      <w:pPr>
        <w:jc w:val="center"/>
        <w:outlineLvl w:val="2"/>
        <w:rPr>
          <w:b/>
        </w:rPr>
      </w:pPr>
      <w:bookmarkStart w:id="286" w:name="_Toc11405957"/>
      <w:r>
        <w:rPr>
          <w:b/>
        </w:rPr>
        <w:t>Constituent AGD</w:t>
      </w:r>
      <w:bookmarkEnd w:id="277"/>
      <w:bookmarkEnd w:id="278"/>
      <w:bookmarkEnd w:id="286"/>
    </w:p>
    <w:p w:rsidR="004677F7" w:rsidRDefault="004677F7" w:rsidP="004677F7">
      <w:pPr>
        <w:jc w:val="center"/>
        <w:rPr>
          <w:b/>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287" w:name="_Toc166477465"/>
      <w:bookmarkStart w:id="288" w:name="_Toc186523710"/>
      <w:bookmarkStart w:id="289" w:name="_Toc278204023"/>
      <w:r>
        <w:rPr>
          <w:u w:val="single"/>
        </w:rPr>
        <w:t>Suggested Minimum Program for</w:t>
      </w:r>
      <w:r>
        <w:t xml:space="preserve"> (</w:t>
      </w:r>
      <w:r w:rsidRPr="008B3F07">
        <w:rPr>
          <w:i/>
        </w:rPr>
        <w:t xml:space="preserve">See </w:t>
      </w:r>
      <w:r w:rsidRPr="008B3F07">
        <w:rPr>
          <w:i/>
          <w:iCs/>
        </w:rPr>
        <w:t>Guidelines</w:t>
      </w:r>
      <w:r>
        <w:t>)</w:t>
      </w:r>
      <w:bookmarkEnd w:id="287"/>
      <w:bookmarkEnd w:id="288"/>
      <w:bookmarkEnd w:id="289"/>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*81:17</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document, 'Suggested Minimum Program Activity for a </w:t>
            </w:r>
            <w:smartTag w:uri="urn:schemas-microsoft-com:office:smarttags" w:element="PlaceName">
              <w:r>
                <w:t>Constituent</w:t>
              </w:r>
            </w:smartTag>
            <w:r>
              <w:t xml:space="preserve"> AGD' be adopted as policy and distributed to the constituents." (See </w:t>
            </w:r>
            <w:r>
              <w:rPr>
                <w:i/>
                <w:iCs/>
              </w:rPr>
              <w:t>ADDENDUM C, 1981 POLICIES</w:t>
            </w:r>
            <w:r>
              <w:t>)</w:t>
            </w:r>
          </w:p>
        </w:tc>
      </w:tr>
    </w:tbl>
    <w:p w:rsidR="004677F7" w:rsidRDefault="004677F7" w:rsidP="004677F7">
      <w:pPr>
        <w:jc w:val="center"/>
        <w:rPr>
          <w:b/>
        </w:rPr>
      </w:pPr>
    </w:p>
    <w:p w:rsidR="004677F7" w:rsidRPr="00F702E8" w:rsidRDefault="004677F7" w:rsidP="004677F7">
      <w:pPr>
        <w:jc w:val="center"/>
        <w:outlineLvl w:val="2"/>
        <w:rPr>
          <w:b/>
        </w:rPr>
      </w:pPr>
      <w:bookmarkStart w:id="290" w:name="_Toc278204024"/>
      <w:bookmarkStart w:id="291" w:name="_Toc186523697"/>
      <w:bookmarkStart w:id="292" w:name="_Toc186523711"/>
      <w:bookmarkStart w:id="293" w:name="_Toc11405958"/>
      <w:r w:rsidRPr="00F702E8">
        <w:rPr>
          <w:b/>
        </w:rPr>
        <w:t>C</w:t>
      </w:r>
      <w:r>
        <w:rPr>
          <w:b/>
        </w:rPr>
        <w:t>ouncils and Committees</w:t>
      </w:r>
      <w:bookmarkEnd w:id="290"/>
      <w:bookmarkEnd w:id="293"/>
      <w:r>
        <w:rPr>
          <w:b/>
        </w:rPr>
        <w:t xml:space="preserve"> </w:t>
      </w:r>
      <w:bookmarkEnd w:id="291"/>
    </w:p>
    <w:p w:rsidR="004677F7" w:rsidRDefault="004677F7" w:rsidP="004677F7"/>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294" w:name="_Toc278204025"/>
      <w:bookmarkStart w:id="295" w:name="_Toc186523698"/>
      <w:r>
        <w:rPr>
          <w:u w:val="single"/>
        </w:rPr>
        <w:t>Appointments</w:t>
      </w:r>
      <w:bookmarkEnd w:id="294"/>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jc w:val="center"/>
        <w:tblBorders>
          <w:top w:val="nil"/>
          <w:left w:val="nil"/>
          <w:bottom w:val="nil"/>
          <w:right w:val="nil"/>
          <w:insideH w:val="nil"/>
          <w:insideV w:val="nil"/>
        </w:tblBorders>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jc w:val="both"/>
            </w:pPr>
            <w:r>
              <w:t>2002:33-H-7 AMENDED HOD 2008</w:t>
            </w:r>
          </w:p>
        </w:tc>
        <w:tc>
          <w:tcPr>
            <w:tcW w:w="7560" w:type="dxa"/>
          </w:tcPr>
          <w:p w:rsidR="004677F7" w:rsidRDefault="004677F7" w:rsidP="00463021">
            <w:pPr>
              <w:ind w:left="-18"/>
            </w:pPr>
            <w:r>
              <w:t>“Resolved, that the Membership, Dental Education, and communications councils include at least one member out of dental school less than five years at the time of their appointments.”</w:t>
            </w:r>
          </w:p>
        </w:tc>
      </w:tr>
    </w:tbl>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296" w:name="_Toc278204026"/>
      <w:r>
        <w:rPr>
          <w:u w:val="single"/>
        </w:rPr>
        <w:t>Appointments, guidelines for President-Elect in making</w:t>
      </w:r>
      <w:bookmarkEnd w:id="295"/>
      <w:bookmarkEnd w:id="296"/>
    </w:p>
    <w:p w:rsidR="00F25CC3" w:rsidRDefault="00F25CC3" w:rsidP="004677F7">
      <w:pPr>
        <w:keepNext/>
        <w:keepLines/>
        <w:tabs>
          <w:tab w:val="left" w:pos="6300"/>
        </w:tabs>
        <w:spacing w:line="240" w:lineRule="exact"/>
      </w:pPr>
    </w:p>
    <w:tbl>
      <w:tblPr>
        <w:tblW w:w="9360" w:type="dxa"/>
        <w:jc w:val="center"/>
        <w:tblLook w:val="0000" w:firstRow="0" w:lastRow="0" w:firstColumn="0" w:lastColumn="0" w:noHBand="0" w:noVBand="0"/>
      </w:tblPr>
      <w:tblGrid>
        <w:gridCol w:w="1800"/>
        <w:gridCol w:w="7560"/>
      </w:tblGrid>
      <w:tr w:rsidR="00F25CC3" w:rsidRPr="00807C8B" w:rsidTr="003B784B">
        <w:trPr>
          <w:jc w:val="center"/>
        </w:trPr>
        <w:tc>
          <w:tcPr>
            <w:tcW w:w="1800" w:type="dxa"/>
          </w:tcPr>
          <w:p w:rsidR="00F25CC3" w:rsidRDefault="00F25CC3" w:rsidP="003B784B">
            <w:r w:rsidRPr="00807C8B">
              <w:t>2002:8-H-7</w:t>
            </w:r>
            <w:r>
              <w:t xml:space="preserve"> AMENDED</w:t>
            </w:r>
          </w:p>
          <w:p w:rsidR="00F25CC3" w:rsidRPr="00807C8B" w:rsidRDefault="00F25CC3" w:rsidP="003B784B">
            <w:r>
              <w:t>2010</w:t>
            </w:r>
          </w:p>
        </w:tc>
        <w:tc>
          <w:tcPr>
            <w:tcW w:w="7560" w:type="dxa"/>
          </w:tcPr>
          <w:p w:rsidR="00F25CC3" w:rsidRPr="00186C2A" w:rsidRDefault="00F25CC3" w:rsidP="00F25CC3">
            <w:pPr>
              <w:ind w:left="720" w:hanging="693"/>
              <w:rPr>
                <w:highlight w:val="darkGreen"/>
              </w:rPr>
            </w:pPr>
            <w:r w:rsidRPr="009E29B5">
              <w:rPr>
                <w:bCs/>
              </w:rPr>
              <w:t>“</w:t>
            </w:r>
            <w:r w:rsidRPr="00807C8B">
              <w:t>Resolved, that Policy 97:16-H-8 be rescinded.”</w:t>
            </w:r>
          </w:p>
        </w:tc>
      </w:tr>
    </w:tbl>
    <w:p w:rsidR="001413E3" w:rsidRDefault="001413E3" w:rsidP="004677F7">
      <w:pPr>
        <w:keepNext/>
        <w:keepLines/>
        <w:tabs>
          <w:tab w:val="left" w:pos="6300"/>
        </w:tabs>
        <w:spacing w:line="240" w:lineRule="exact"/>
      </w:pPr>
    </w:p>
    <w:tbl>
      <w:tblPr>
        <w:tblW w:w="9360" w:type="dxa"/>
        <w:jc w:val="center"/>
        <w:tblLook w:val="0000" w:firstRow="0" w:lastRow="0" w:firstColumn="0" w:lastColumn="0" w:noHBand="0" w:noVBand="0"/>
      </w:tblPr>
      <w:tblGrid>
        <w:gridCol w:w="1800"/>
        <w:gridCol w:w="7560"/>
      </w:tblGrid>
      <w:tr w:rsidR="001413E3" w:rsidRPr="00807C8B" w:rsidTr="00E43D3E">
        <w:trPr>
          <w:jc w:val="center"/>
        </w:trPr>
        <w:tc>
          <w:tcPr>
            <w:tcW w:w="1800" w:type="dxa"/>
          </w:tcPr>
          <w:p w:rsidR="001413E3" w:rsidRDefault="001413E3" w:rsidP="00E43D3E">
            <w:r w:rsidRPr="00807C8B">
              <w:t>2002:8-H-7</w:t>
            </w:r>
            <w:r>
              <w:t xml:space="preserve"> AMENDED</w:t>
            </w:r>
          </w:p>
          <w:p w:rsidR="001413E3" w:rsidRPr="00807C8B" w:rsidRDefault="001413E3" w:rsidP="00E43D3E">
            <w:r>
              <w:t>2017</w:t>
            </w:r>
          </w:p>
        </w:tc>
        <w:tc>
          <w:tcPr>
            <w:tcW w:w="7560" w:type="dxa"/>
          </w:tcPr>
          <w:p w:rsidR="001413E3" w:rsidRPr="00186C2A" w:rsidRDefault="001413E3" w:rsidP="00E43D3E">
            <w:pPr>
              <w:pStyle w:val="BodyText3"/>
              <w:rPr>
                <w:bCs/>
                <w:sz w:val="24"/>
                <w:szCs w:val="24"/>
                <w:highlight w:val="darkGreen"/>
              </w:rPr>
            </w:pPr>
            <w:r w:rsidRPr="009E29B5">
              <w:rPr>
                <w:bCs/>
                <w:sz w:val="24"/>
                <w:szCs w:val="24"/>
              </w:rPr>
              <w:t xml:space="preserve">“Resolved, that the following system be used to guide the </w:t>
            </w:r>
            <w:r>
              <w:rPr>
                <w:bCs/>
                <w:sz w:val="24"/>
                <w:szCs w:val="24"/>
              </w:rPr>
              <w:t xml:space="preserve">incoming President </w:t>
            </w:r>
            <w:r w:rsidRPr="009E29B5">
              <w:rPr>
                <w:bCs/>
                <w:sz w:val="24"/>
                <w:szCs w:val="24"/>
              </w:rPr>
              <w:t>in making council and committee appointments:</w:t>
            </w:r>
          </w:p>
          <w:p w:rsidR="001413E3" w:rsidRPr="00186C2A" w:rsidRDefault="001413E3" w:rsidP="00E43D3E">
            <w:pPr>
              <w:tabs>
                <w:tab w:val="left" w:pos="1152"/>
              </w:tabs>
              <w:ind w:left="1152" w:hanging="540"/>
              <w:rPr>
                <w:highlight w:val="darkGreen"/>
              </w:rPr>
            </w:pPr>
          </w:p>
        </w:tc>
      </w:tr>
    </w:tbl>
    <w:p w:rsidR="001413E3" w:rsidRPr="00807C8B" w:rsidRDefault="001413E3" w:rsidP="001413E3">
      <w:pPr>
        <w:tabs>
          <w:tab w:val="left" w:pos="1890"/>
        </w:tabs>
        <w:ind w:left="2520" w:hanging="630"/>
      </w:pPr>
    </w:p>
    <w:p w:rsidR="001413E3" w:rsidRPr="00807C8B" w:rsidRDefault="001413E3" w:rsidP="001413E3">
      <w:pPr>
        <w:pStyle w:val="BodyTextIndent3"/>
        <w:tabs>
          <w:tab w:val="left" w:pos="1152"/>
          <w:tab w:val="left" w:pos="1890"/>
        </w:tabs>
        <w:ind w:left="1080"/>
        <w:rPr>
          <w:sz w:val="24"/>
          <w:szCs w:val="24"/>
        </w:rPr>
      </w:pPr>
      <w:r w:rsidRPr="00807C8B">
        <w:rPr>
          <w:sz w:val="24"/>
          <w:szCs w:val="24"/>
        </w:rPr>
        <w:t>1.</w:t>
      </w:r>
      <w:r w:rsidRPr="00807C8B">
        <w:rPr>
          <w:sz w:val="24"/>
          <w:szCs w:val="24"/>
        </w:rPr>
        <w:tab/>
        <w:t xml:space="preserve">The </w:t>
      </w:r>
      <w:r>
        <w:rPr>
          <w:sz w:val="24"/>
          <w:szCs w:val="24"/>
        </w:rPr>
        <w:t xml:space="preserve">incoming President </w:t>
      </w:r>
      <w:r w:rsidRPr="00807C8B">
        <w:rPr>
          <w:sz w:val="24"/>
          <w:szCs w:val="24"/>
        </w:rPr>
        <w:t>will send a letter in November to all Constituent Presidents, Regional Directors, and Trustees asking for council and committee appointment recommendations.  The letter will be accompanied by a suggested geographical distribution based on the number of members in each region to help make the appointments as geographically balanced as possible.  This geographical distribution list will be based on the present council and committee structure, not including the Local Advisory Committees, the Professional Relations Committee, and all Board Committees.  Members of the Examination Council shall not be counted a second time if also serving on Exam Committee A, Exam Committee B, or</w:t>
      </w:r>
      <w:r>
        <w:rPr>
          <w:sz w:val="24"/>
          <w:szCs w:val="24"/>
        </w:rPr>
        <w:t xml:space="preserve"> </w:t>
      </w:r>
      <w:r w:rsidRPr="00807C8B">
        <w:rPr>
          <w:sz w:val="24"/>
          <w:szCs w:val="24"/>
        </w:rPr>
        <w:t>Exam Committee C.  The deadline for responding to this communication will be February 28 of each year.</w:t>
      </w:r>
    </w:p>
    <w:p w:rsidR="001413E3" w:rsidRPr="00807C8B" w:rsidRDefault="001413E3" w:rsidP="001413E3">
      <w:pPr>
        <w:tabs>
          <w:tab w:val="left" w:pos="1890"/>
        </w:tabs>
        <w:ind w:left="1080" w:hanging="630"/>
      </w:pPr>
    </w:p>
    <w:p w:rsidR="001413E3" w:rsidRPr="00807C8B" w:rsidRDefault="001413E3" w:rsidP="001413E3">
      <w:pPr>
        <w:pStyle w:val="BodyTextIndent3"/>
        <w:tabs>
          <w:tab w:val="left" w:pos="1152"/>
          <w:tab w:val="left" w:pos="1890"/>
        </w:tabs>
        <w:ind w:left="1080"/>
        <w:rPr>
          <w:sz w:val="24"/>
          <w:szCs w:val="24"/>
        </w:rPr>
      </w:pPr>
      <w:r w:rsidRPr="00807C8B">
        <w:rPr>
          <w:sz w:val="24"/>
          <w:szCs w:val="24"/>
        </w:rPr>
        <w:t>2.</w:t>
      </w:r>
      <w:r w:rsidRPr="00807C8B">
        <w:rPr>
          <w:sz w:val="24"/>
          <w:szCs w:val="24"/>
        </w:rPr>
        <w:tab/>
        <w:t xml:space="preserve">The </w:t>
      </w:r>
      <w:r>
        <w:rPr>
          <w:sz w:val="24"/>
          <w:szCs w:val="24"/>
        </w:rPr>
        <w:t>incoming President</w:t>
      </w:r>
      <w:r w:rsidRPr="00807C8B">
        <w:rPr>
          <w:sz w:val="24"/>
          <w:szCs w:val="24"/>
        </w:rPr>
        <w:t xml:space="preserve"> will make the appointments in consultation with the Vice President, giving consideration to merit and experience.</w:t>
      </w:r>
    </w:p>
    <w:p w:rsidR="001413E3" w:rsidRPr="00807C8B" w:rsidRDefault="001413E3" w:rsidP="001413E3">
      <w:pPr>
        <w:tabs>
          <w:tab w:val="left" w:pos="1890"/>
        </w:tabs>
        <w:ind w:left="1080" w:hanging="630"/>
      </w:pPr>
    </w:p>
    <w:p w:rsidR="001413E3" w:rsidRPr="00807C8B" w:rsidRDefault="001413E3" w:rsidP="001413E3">
      <w:pPr>
        <w:pStyle w:val="BodyTextIndent3"/>
        <w:tabs>
          <w:tab w:val="left" w:pos="1152"/>
          <w:tab w:val="left" w:pos="1890"/>
        </w:tabs>
        <w:ind w:left="1080"/>
        <w:rPr>
          <w:sz w:val="24"/>
          <w:szCs w:val="24"/>
        </w:rPr>
      </w:pPr>
      <w:r w:rsidRPr="00807C8B">
        <w:rPr>
          <w:sz w:val="24"/>
          <w:szCs w:val="24"/>
        </w:rPr>
        <w:t>3.</w:t>
      </w:r>
      <w:r w:rsidRPr="00807C8B">
        <w:rPr>
          <w:sz w:val="24"/>
          <w:szCs w:val="24"/>
        </w:rPr>
        <w:tab/>
        <w:t xml:space="preserve">The </w:t>
      </w:r>
      <w:r>
        <w:rPr>
          <w:sz w:val="24"/>
          <w:szCs w:val="24"/>
        </w:rPr>
        <w:t>incoming President</w:t>
      </w:r>
      <w:r w:rsidRPr="00807C8B">
        <w:rPr>
          <w:sz w:val="24"/>
          <w:szCs w:val="24"/>
        </w:rPr>
        <w:t xml:space="preserve"> will see that contact is made with each newly appointed member to see that there is a willingness to serve.</w:t>
      </w:r>
    </w:p>
    <w:p w:rsidR="001413E3" w:rsidRPr="00807C8B" w:rsidRDefault="001413E3" w:rsidP="001413E3">
      <w:pPr>
        <w:tabs>
          <w:tab w:val="left" w:pos="1890"/>
        </w:tabs>
        <w:ind w:left="1080" w:hanging="630"/>
      </w:pPr>
    </w:p>
    <w:p w:rsidR="001413E3" w:rsidRPr="00807C8B" w:rsidRDefault="001413E3" w:rsidP="001413E3">
      <w:pPr>
        <w:pStyle w:val="BodyTextIndent3"/>
        <w:tabs>
          <w:tab w:val="left" w:pos="1152"/>
          <w:tab w:val="left" w:pos="1890"/>
        </w:tabs>
        <w:ind w:left="1080"/>
        <w:rPr>
          <w:sz w:val="24"/>
          <w:szCs w:val="24"/>
        </w:rPr>
      </w:pPr>
      <w:r w:rsidRPr="00807C8B">
        <w:rPr>
          <w:sz w:val="24"/>
          <w:szCs w:val="24"/>
        </w:rPr>
        <w:t>4.</w:t>
      </w:r>
      <w:r w:rsidRPr="00807C8B">
        <w:rPr>
          <w:sz w:val="24"/>
          <w:szCs w:val="24"/>
        </w:rPr>
        <w:tab/>
        <w:t>The Trustees will be given the reconstituted geographical distribution list with the spring Board book.</w:t>
      </w:r>
    </w:p>
    <w:p w:rsidR="001413E3" w:rsidRPr="00807C8B" w:rsidRDefault="001413E3" w:rsidP="001413E3">
      <w:pPr>
        <w:tabs>
          <w:tab w:val="left" w:pos="1152"/>
          <w:tab w:val="left" w:pos="1890"/>
        </w:tabs>
        <w:ind w:left="1080" w:hanging="630"/>
      </w:pPr>
    </w:p>
    <w:p w:rsidR="001413E3" w:rsidRPr="00807C8B" w:rsidRDefault="001413E3" w:rsidP="001413E3">
      <w:pPr>
        <w:pStyle w:val="BodyTextIndent3"/>
        <w:tabs>
          <w:tab w:val="left" w:pos="1152"/>
          <w:tab w:val="left" w:pos="1890"/>
        </w:tabs>
        <w:ind w:left="1080"/>
        <w:rPr>
          <w:sz w:val="24"/>
          <w:szCs w:val="24"/>
        </w:rPr>
      </w:pPr>
      <w:r w:rsidRPr="00807C8B">
        <w:rPr>
          <w:sz w:val="24"/>
          <w:szCs w:val="24"/>
        </w:rPr>
        <w:t>5.</w:t>
      </w:r>
      <w:r w:rsidRPr="00807C8B">
        <w:rPr>
          <w:sz w:val="24"/>
          <w:szCs w:val="24"/>
        </w:rPr>
        <w:tab/>
        <w:t>Individual Trustees will give input at the time the Board approves the appointments, and the appointments will not be publicly announced until such time as the Board has taken action on the list of appointments.</w:t>
      </w:r>
    </w:p>
    <w:p w:rsidR="001413E3" w:rsidRPr="00807C8B" w:rsidRDefault="001413E3" w:rsidP="001413E3">
      <w:pPr>
        <w:ind w:left="1080"/>
      </w:pPr>
    </w:p>
    <w:p w:rsidR="001413E3" w:rsidRPr="00807C8B" w:rsidRDefault="001413E3" w:rsidP="001413E3">
      <w:pPr>
        <w:pStyle w:val="BodyTextIndent3"/>
        <w:ind w:left="1080"/>
        <w:rPr>
          <w:sz w:val="24"/>
          <w:szCs w:val="24"/>
        </w:rPr>
      </w:pPr>
      <w:r w:rsidRPr="00807C8B">
        <w:rPr>
          <w:sz w:val="24"/>
          <w:szCs w:val="24"/>
        </w:rPr>
        <w:t>6.</w:t>
      </w:r>
      <w:r w:rsidRPr="00807C8B">
        <w:rPr>
          <w:sz w:val="24"/>
          <w:szCs w:val="24"/>
        </w:rPr>
        <w:tab/>
        <w:t>When the Board has approved the appointments, the councils and committees will be advised of them.</w:t>
      </w:r>
    </w:p>
    <w:p w:rsidR="000D78E9" w:rsidRDefault="000D78E9" w:rsidP="004677F7">
      <w:pPr>
        <w:keepNext/>
        <w:keepLines/>
        <w:tabs>
          <w:tab w:val="left" w:pos="6300"/>
        </w:tabs>
        <w:spacing w:line="240" w:lineRule="exact"/>
      </w:pPr>
    </w:p>
    <w:tbl>
      <w:tblPr>
        <w:tblW w:w="9360" w:type="dxa"/>
        <w:jc w:val="center"/>
        <w:tblLook w:val="0000" w:firstRow="0" w:lastRow="0" w:firstColumn="0" w:lastColumn="0" w:noHBand="0" w:noVBand="0"/>
      </w:tblPr>
      <w:tblGrid>
        <w:gridCol w:w="1800"/>
        <w:gridCol w:w="7560"/>
      </w:tblGrid>
      <w:tr w:rsidR="000D78E9" w:rsidRPr="00186C2A" w:rsidTr="001D646A">
        <w:trPr>
          <w:jc w:val="center"/>
        </w:trPr>
        <w:tc>
          <w:tcPr>
            <w:tcW w:w="1800" w:type="dxa"/>
          </w:tcPr>
          <w:p w:rsidR="000D78E9" w:rsidRPr="00807C8B" w:rsidRDefault="000D78E9" w:rsidP="001D646A">
            <w:r>
              <w:t xml:space="preserve">2017:101-H-11 </w:t>
            </w:r>
            <w:r w:rsidR="00E72883">
              <w:t xml:space="preserve">AMENDED </w:t>
            </w:r>
            <w:r>
              <w:t>HOD</w:t>
            </w:r>
            <w:r w:rsidR="00E72883">
              <w:t xml:space="preserve"> 2018</w:t>
            </w:r>
          </w:p>
        </w:tc>
        <w:tc>
          <w:tcPr>
            <w:tcW w:w="7560" w:type="dxa"/>
          </w:tcPr>
          <w:p w:rsidR="000D78E9" w:rsidRPr="00FF16B2" w:rsidRDefault="000D78E9" w:rsidP="001D646A">
            <w:pPr>
              <w:pStyle w:val="ResolutionTemplate"/>
              <w:pBdr>
                <w:top w:val="none" w:sz="0" w:space="0" w:color="auto"/>
                <w:left w:val="none" w:sz="0" w:space="0" w:color="auto"/>
                <w:bottom w:val="none" w:sz="0" w:space="0" w:color="auto"/>
                <w:right w:val="none" w:sz="0" w:space="0" w:color="auto"/>
              </w:pBdr>
              <w:rPr>
                <w:b w:val="0"/>
              </w:rPr>
            </w:pPr>
            <w:r w:rsidRPr="00FF16B2">
              <w:rPr>
                <w:b w:val="0"/>
              </w:rPr>
              <w:t>“Resolved, that AGD HOD policy 2002:8-H-7 be revised as follows:</w:t>
            </w:r>
          </w:p>
          <w:p w:rsidR="000D78E9" w:rsidRPr="00FF16B2" w:rsidRDefault="000D78E9" w:rsidP="001D646A">
            <w:pPr>
              <w:pStyle w:val="ResolutionTemplate"/>
              <w:pBdr>
                <w:top w:val="none" w:sz="0" w:space="0" w:color="auto"/>
                <w:left w:val="none" w:sz="0" w:space="0" w:color="auto"/>
                <w:bottom w:val="none" w:sz="0" w:space="0" w:color="auto"/>
                <w:right w:val="none" w:sz="0" w:space="0" w:color="auto"/>
              </w:pBdr>
              <w:rPr>
                <w:b w:val="0"/>
              </w:rPr>
            </w:pPr>
          </w:p>
          <w:p w:rsidR="000D78E9" w:rsidRPr="00FF16B2" w:rsidRDefault="000D78E9" w:rsidP="001D646A">
            <w:pPr>
              <w:pStyle w:val="ResolutionTemplate"/>
              <w:pBdr>
                <w:top w:val="none" w:sz="0" w:space="0" w:color="auto"/>
                <w:left w:val="none" w:sz="0" w:space="0" w:color="auto"/>
                <w:bottom w:val="none" w:sz="0" w:space="0" w:color="auto"/>
                <w:right w:val="none" w:sz="0" w:space="0" w:color="auto"/>
              </w:pBdr>
              <w:rPr>
                <w:b w:val="0"/>
              </w:rPr>
            </w:pPr>
            <w:r w:rsidRPr="00FF16B2">
              <w:rPr>
                <w:b w:val="0"/>
              </w:rPr>
              <w:t>“Resolved, that the following system be used to guide the incoming President in making council and committee appointments:</w:t>
            </w:r>
          </w:p>
          <w:p w:rsidR="000D78E9" w:rsidRPr="00FF16B2" w:rsidRDefault="000D78E9" w:rsidP="001D646A">
            <w:pPr>
              <w:pStyle w:val="ResolutionTemplate"/>
              <w:pBdr>
                <w:top w:val="none" w:sz="0" w:space="0" w:color="auto"/>
                <w:left w:val="none" w:sz="0" w:space="0" w:color="auto"/>
                <w:bottom w:val="none" w:sz="0" w:space="0" w:color="auto"/>
                <w:right w:val="none" w:sz="0" w:space="0" w:color="auto"/>
              </w:pBdr>
              <w:rPr>
                <w:b w:val="0"/>
              </w:rPr>
            </w:pPr>
          </w:p>
          <w:p w:rsidR="000D78E9" w:rsidRPr="00FF16B2" w:rsidRDefault="000D78E9" w:rsidP="001D646A">
            <w:pPr>
              <w:pStyle w:val="ResolutionTemplate"/>
              <w:pBdr>
                <w:top w:val="none" w:sz="0" w:space="0" w:color="auto"/>
                <w:left w:val="none" w:sz="0" w:space="0" w:color="auto"/>
                <w:bottom w:val="none" w:sz="0" w:space="0" w:color="auto"/>
                <w:right w:val="none" w:sz="0" w:space="0" w:color="auto"/>
              </w:pBdr>
              <w:rPr>
                <w:b w:val="0"/>
              </w:rPr>
            </w:pPr>
            <w:r w:rsidRPr="00FF16B2">
              <w:rPr>
                <w:b w:val="0"/>
              </w:rPr>
              <w:t>1.</w:t>
            </w:r>
            <w:r w:rsidRPr="00FF16B2">
              <w:rPr>
                <w:b w:val="0"/>
              </w:rPr>
              <w:tab/>
              <w:t xml:space="preserve">The incoming President will send a letter in </w:t>
            </w:r>
            <w:r w:rsidRPr="006C4F63">
              <w:rPr>
                <w:b w:val="0"/>
              </w:rPr>
              <w:t>April</w:t>
            </w:r>
            <w:r w:rsidRPr="00FF16B2">
              <w:rPr>
                <w:b w:val="0"/>
              </w:rPr>
              <w:t xml:space="preserve"> to all Constituent Presidents, Regional Directors, and Trustees asking for council and committee appointment recommendations.  The letter will be accompanied by a suggested geographical distribution based on the number of members in each region to help make the appointments as geographically balanced as possible.  This geographical distribution list will be based on the present council and committee structure, not including the Local Advisory Committees, the Professional Relations Committee, and all Board Committees.  Members of the Examination Council shall not be counted a second time if also serving on Exam Committee A, Exam Committee B, or Exam Committee C.  The deadline for responding to this communication will be </w:t>
            </w:r>
            <w:r w:rsidRPr="006C4F63">
              <w:rPr>
                <w:b w:val="0"/>
              </w:rPr>
              <w:t xml:space="preserve">June 30 </w:t>
            </w:r>
            <w:r w:rsidRPr="00FF16B2">
              <w:rPr>
                <w:b w:val="0"/>
              </w:rPr>
              <w:t>of each year.</w:t>
            </w:r>
          </w:p>
          <w:p w:rsidR="000D78E9" w:rsidRPr="00FF16B2" w:rsidRDefault="000D78E9" w:rsidP="001D646A">
            <w:pPr>
              <w:pStyle w:val="ResolutionTemplate"/>
              <w:pBdr>
                <w:top w:val="none" w:sz="0" w:space="0" w:color="auto"/>
                <w:left w:val="none" w:sz="0" w:space="0" w:color="auto"/>
                <w:bottom w:val="none" w:sz="0" w:space="0" w:color="auto"/>
                <w:right w:val="none" w:sz="0" w:space="0" w:color="auto"/>
              </w:pBdr>
              <w:rPr>
                <w:b w:val="0"/>
              </w:rPr>
            </w:pPr>
          </w:p>
          <w:p w:rsidR="000D78E9" w:rsidRPr="00FF16B2" w:rsidRDefault="000D78E9" w:rsidP="001D646A">
            <w:pPr>
              <w:pStyle w:val="ResolutionTemplate"/>
              <w:pBdr>
                <w:top w:val="none" w:sz="0" w:space="0" w:color="auto"/>
                <w:left w:val="none" w:sz="0" w:space="0" w:color="auto"/>
                <w:bottom w:val="none" w:sz="0" w:space="0" w:color="auto"/>
                <w:right w:val="none" w:sz="0" w:space="0" w:color="auto"/>
              </w:pBdr>
              <w:rPr>
                <w:b w:val="0"/>
              </w:rPr>
            </w:pPr>
            <w:r w:rsidRPr="00FF16B2">
              <w:rPr>
                <w:b w:val="0"/>
              </w:rPr>
              <w:t>2.</w:t>
            </w:r>
            <w:r w:rsidRPr="00FF16B2">
              <w:rPr>
                <w:b w:val="0"/>
              </w:rPr>
              <w:tab/>
              <w:t>The incoming President will make the appointments in consultation with the Vice President, giving consideration to merit and experience.</w:t>
            </w:r>
          </w:p>
          <w:p w:rsidR="000D78E9" w:rsidRPr="00FF16B2" w:rsidRDefault="000D78E9" w:rsidP="001D646A">
            <w:pPr>
              <w:pStyle w:val="ResolutionTemplate"/>
              <w:pBdr>
                <w:top w:val="none" w:sz="0" w:space="0" w:color="auto"/>
                <w:left w:val="none" w:sz="0" w:space="0" w:color="auto"/>
                <w:bottom w:val="none" w:sz="0" w:space="0" w:color="auto"/>
                <w:right w:val="none" w:sz="0" w:space="0" w:color="auto"/>
              </w:pBdr>
              <w:rPr>
                <w:b w:val="0"/>
              </w:rPr>
            </w:pPr>
          </w:p>
          <w:p w:rsidR="000D78E9" w:rsidRPr="00FF16B2" w:rsidRDefault="000D78E9" w:rsidP="001D646A">
            <w:pPr>
              <w:pStyle w:val="ResolutionTemplate"/>
              <w:pBdr>
                <w:top w:val="none" w:sz="0" w:space="0" w:color="auto"/>
                <w:left w:val="none" w:sz="0" w:space="0" w:color="auto"/>
                <w:bottom w:val="none" w:sz="0" w:space="0" w:color="auto"/>
                <w:right w:val="none" w:sz="0" w:space="0" w:color="auto"/>
              </w:pBdr>
              <w:rPr>
                <w:b w:val="0"/>
              </w:rPr>
            </w:pPr>
            <w:r w:rsidRPr="00FF16B2">
              <w:rPr>
                <w:b w:val="0"/>
              </w:rPr>
              <w:t>3.</w:t>
            </w:r>
            <w:r w:rsidRPr="00FF16B2">
              <w:rPr>
                <w:b w:val="0"/>
              </w:rPr>
              <w:tab/>
              <w:t>The incoming President will see that contact is made with each newly appointed member to see that there is a willingness to serve.</w:t>
            </w:r>
          </w:p>
          <w:p w:rsidR="000D78E9" w:rsidRPr="00FF16B2" w:rsidRDefault="000D78E9" w:rsidP="001D646A">
            <w:pPr>
              <w:pStyle w:val="ResolutionTemplate"/>
              <w:pBdr>
                <w:top w:val="none" w:sz="0" w:space="0" w:color="auto"/>
                <w:left w:val="none" w:sz="0" w:space="0" w:color="auto"/>
                <w:bottom w:val="none" w:sz="0" w:space="0" w:color="auto"/>
                <w:right w:val="none" w:sz="0" w:space="0" w:color="auto"/>
              </w:pBdr>
              <w:rPr>
                <w:b w:val="0"/>
              </w:rPr>
            </w:pPr>
          </w:p>
          <w:p w:rsidR="000D78E9" w:rsidRPr="00FF16B2" w:rsidRDefault="000D78E9" w:rsidP="001D646A">
            <w:pPr>
              <w:pStyle w:val="ResolutionTemplate"/>
              <w:pBdr>
                <w:top w:val="none" w:sz="0" w:space="0" w:color="auto"/>
                <w:left w:val="none" w:sz="0" w:space="0" w:color="auto"/>
                <w:bottom w:val="none" w:sz="0" w:space="0" w:color="auto"/>
                <w:right w:val="none" w:sz="0" w:space="0" w:color="auto"/>
              </w:pBdr>
              <w:rPr>
                <w:b w:val="0"/>
              </w:rPr>
            </w:pPr>
            <w:r w:rsidRPr="00FF16B2">
              <w:rPr>
                <w:b w:val="0"/>
              </w:rPr>
              <w:t>4.</w:t>
            </w:r>
            <w:r w:rsidRPr="00FF16B2">
              <w:rPr>
                <w:b w:val="0"/>
              </w:rPr>
              <w:tab/>
              <w:t xml:space="preserve">The Trustees will be given the reconstituted geographical distribution list with the Board </w:t>
            </w:r>
            <w:r w:rsidRPr="006C4F63">
              <w:rPr>
                <w:b w:val="0"/>
              </w:rPr>
              <w:t xml:space="preserve">Meeting IV </w:t>
            </w:r>
            <w:r w:rsidRPr="00FF16B2">
              <w:rPr>
                <w:b w:val="0"/>
              </w:rPr>
              <w:t>book (in the 2016-2017 governance year this will be Board Meeting V).</w:t>
            </w:r>
          </w:p>
          <w:p w:rsidR="000D78E9" w:rsidRPr="00FF16B2" w:rsidRDefault="000D78E9" w:rsidP="001D646A">
            <w:pPr>
              <w:pStyle w:val="ResolutionTemplate"/>
              <w:pBdr>
                <w:top w:val="none" w:sz="0" w:space="0" w:color="auto"/>
                <w:left w:val="none" w:sz="0" w:space="0" w:color="auto"/>
                <w:bottom w:val="none" w:sz="0" w:space="0" w:color="auto"/>
                <w:right w:val="none" w:sz="0" w:space="0" w:color="auto"/>
              </w:pBdr>
              <w:rPr>
                <w:b w:val="0"/>
              </w:rPr>
            </w:pPr>
          </w:p>
          <w:p w:rsidR="000D78E9" w:rsidRPr="00FF16B2" w:rsidRDefault="000D78E9" w:rsidP="001D646A">
            <w:pPr>
              <w:pStyle w:val="ResolutionTemplate"/>
              <w:pBdr>
                <w:top w:val="none" w:sz="0" w:space="0" w:color="auto"/>
                <w:left w:val="none" w:sz="0" w:space="0" w:color="auto"/>
                <w:bottom w:val="none" w:sz="0" w:space="0" w:color="auto"/>
                <w:right w:val="none" w:sz="0" w:space="0" w:color="auto"/>
              </w:pBdr>
              <w:rPr>
                <w:b w:val="0"/>
              </w:rPr>
            </w:pPr>
            <w:r w:rsidRPr="00FF16B2">
              <w:rPr>
                <w:b w:val="0"/>
              </w:rPr>
              <w:t>5.</w:t>
            </w:r>
            <w:r w:rsidRPr="00FF16B2">
              <w:rPr>
                <w:b w:val="0"/>
              </w:rPr>
              <w:tab/>
              <w:t>Individual Trustees will give input at the time the Board approves the appointments, and the appointments will not be publicly announced until such time as the Board has taken action on the list of appointments.</w:t>
            </w:r>
          </w:p>
          <w:p w:rsidR="000D78E9" w:rsidRPr="00FF16B2" w:rsidRDefault="000D78E9" w:rsidP="001D646A">
            <w:pPr>
              <w:pStyle w:val="ResolutionTemplate"/>
              <w:pBdr>
                <w:top w:val="none" w:sz="0" w:space="0" w:color="auto"/>
                <w:left w:val="none" w:sz="0" w:space="0" w:color="auto"/>
                <w:bottom w:val="none" w:sz="0" w:space="0" w:color="auto"/>
                <w:right w:val="none" w:sz="0" w:space="0" w:color="auto"/>
              </w:pBdr>
              <w:rPr>
                <w:b w:val="0"/>
              </w:rPr>
            </w:pPr>
          </w:p>
          <w:p w:rsidR="000D78E9" w:rsidRPr="00186C2A" w:rsidRDefault="000D78E9" w:rsidP="00072C1C">
            <w:pPr>
              <w:pStyle w:val="ResolutionTemplate"/>
              <w:pBdr>
                <w:top w:val="none" w:sz="0" w:space="0" w:color="auto"/>
                <w:left w:val="none" w:sz="0" w:space="0" w:color="auto"/>
                <w:bottom w:val="none" w:sz="0" w:space="0" w:color="auto"/>
                <w:right w:val="none" w:sz="0" w:space="0" w:color="auto"/>
              </w:pBdr>
              <w:rPr>
                <w:highlight w:val="darkGreen"/>
              </w:rPr>
            </w:pPr>
            <w:r w:rsidRPr="00FF16B2">
              <w:rPr>
                <w:b w:val="0"/>
              </w:rPr>
              <w:t>6.</w:t>
            </w:r>
            <w:r w:rsidRPr="00FF16B2">
              <w:rPr>
                <w:b w:val="0"/>
              </w:rPr>
              <w:tab/>
              <w:t>When the Board has approved the appointments, the councils and committees will be advised of them.</w:t>
            </w:r>
          </w:p>
        </w:tc>
      </w:tr>
    </w:tbl>
    <w:p w:rsidR="000D78E9" w:rsidRDefault="000D78E9" w:rsidP="004677F7">
      <w:pPr>
        <w:keepNext/>
        <w:keepLines/>
        <w:tabs>
          <w:tab w:val="left" w:pos="630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*97:16-H-8</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7/2002</w:t>
            </w:r>
          </w:p>
        </w:tc>
        <w:tc>
          <w:tcPr>
            <w:tcW w:w="756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following system be used to guide the President-Elect in making Council and Committee appointments: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1.</w:t>
      </w:r>
      <w:r>
        <w:tab/>
        <w:t>The President-Elect will send a letter in January to all constituent Presidents, Regional Directors, and Trustees asking for council and committee appointment recommendations.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pStyle w:val="Quick1"/>
        <w:widowControl/>
        <w:numPr>
          <w:ilvl w:val="0"/>
          <w:numId w:val="3"/>
        </w:numPr>
        <w:tabs>
          <w:tab w:val="left" w:pos="1980"/>
          <w:tab w:val="left" w:pos="2700"/>
          <w:tab w:val="num" w:pos="3420"/>
          <w:tab w:val="left" w:pos="4140"/>
          <w:tab w:val="left" w:pos="4860"/>
          <w:tab w:val="left" w:pos="5580"/>
          <w:tab w:val="left" w:pos="6300"/>
          <w:tab w:val="left" w:pos="7020"/>
          <w:tab w:val="left" w:pos="7740"/>
          <w:tab w:val="left" w:pos="8460"/>
          <w:tab w:val="left" w:pos="9216"/>
        </w:tabs>
        <w:spacing w:line="240" w:lineRule="exact"/>
        <w:ind w:left="3420"/>
        <w:rPr>
          <w:sz w:val="24"/>
        </w:rPr>
      </w:pPr>
      <w:r>
        <w:rPr>
          <w:sz w:val="24"/>
        </w:rPr>
        <w:t xml:space="preserve">The President-Elect and the Trustees will be given in January a suggested geographical distribution based on the number of members in each region to help make the appointments as geographically balanced as possible.  This </w:t>
      </w:r>
      <w:r>
        <w:rPr>
          <w:sz w:val="24"/>
        </w:rPr>
        <w:lastRenderedPageBreak/>
        <w:t>geographical distribution list will be based on the present council and committee structure, not including the local advisory committees, the Professional Relations Committee, and all Board committees.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pStyle w:val="Quick1"/>
        <w:widowControl/>
        <w:numPr>
          <w:ilvl w:val="0"/>
          <w:numId w:val="3"/>
        </w:numPr>
        <w:tabs>
          <w:tab w:val="left" w:pos="1980"/>
          <w:tab w:val="left" w:pos="2700"/>
          <w:tab w:val="num" w:pos="3420"/>
          <w:tab w:val="left" w:pos="4140"/>
          <w:tab w:val="left" w:pos="4860"/>
          <w:tab w:val="left" w:pos="5580"/>
          <w:tab w:val="left" w:pos="6300"/>
          <w:tab w:val="left" w:pos="7020"/>
          <w:tab w:val="left" w:pos="7740"/>
          <w:tab w:val="left" w:pos="8460"/>
          <w:tab w:val="left" w:pos="9216"/>
        </w:tabs>
        <w:spacing w:line="240" w:lineRule="exact"/>
        <w:ind w:left="3420"/>
        <w:rPr>
          <w:sz w:val="24"/>
        </w:rPr>
      </w:pPr>
      <w:r>
        <w:rPr>
          <w:sz w:val="24"/>
        </w:rPr>
        <w:t>The President-Elect will make the appointments in consultation with the Vice President, giving consideration to merit and experience.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pStyle w:val="Quick1"/>
        <w:widowControl/>
        <w:numPr>
          <w:ilvl w:val="0"/>
          <w:numId w:val="3"/>
        </w:numPr>
        <w:tabs>
          <w:tab w:val="left" w:pos="1980"/>
          <w:tab w:val="left" w:pos="2700"/>
          <w:tab w:val="num" w:pos="3420"/>
          <w:tab w:val="left" w:pos="4140"/>
          <w:tab w:val="left" w:pos="4860"/>
          <w:tab w:val="left" w:pos="5580"/>
          <w:tab w:val="left" w:pos="6300"/>
          <w:tab w:val="left" w:pos="7020"/>
          <w:tab w:val="left" w:pos="7740"/>
          <w:tab w:val="left" w:pos="8460"/>
          <w:tab w:val="left" w:pos="9216"/>
        </w:tabs>
        <w:spacing w:line="240" w:lineRule="exact"/>
        <w:ind w:left="3420"/>
        <w:rPr>
          <w:sz w:val="24"/>
        </w:rPr>
      </w:pPr>
      <w:r>
        <w:rPr>
          <w:sz w:val="24"/>
        </w:rPr>
        <w:t>The Trustees will be given the reconstituted geographical distribution list with the spring Board book.</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pStyle w:val="Quick1"/>
        <w:widowControl/>
        <w:numPr>
          <w:ilvl w:val="0"/>
          <w:numId w:val="3"/>
        </w:numPr>
        <w:tabs>
          <w:tab w:val="left" w:pos="1980"/>
          <w:tab w:val="left" w:pos="2700"/>
          <w:tab w:val="num" w:pos="3420"/>
          <w:tab w:val="left" w:pos="4140"/>
          <w:tab w:val="left" w:pos="4860"/>
          <w:tab w:val="left" w:pos="5580"/>
          <w:tab w:val="left" w:pos="6300"/>
          <w:tab w:val="left" w:pos="7020"/>
          <w:tab w:val="left" w:pos="7740"/>
          <w:tab w:val="left" w:pos="8460"/>
          <w:tab w:val="left" w:pos="9216"/>
        </w:tabs>
        <w:spacing w:line="240" w:lineRule="exact"/>
        <w:ind w:left="3420"/>
        <w:rPr>
          <w:sz w:val="24"/>
        </w:rPr>
      </w:pPr>
      <w:r>
        <w:rPr>
          <w:sz w:val="24"/>
        </w:rPr>
        <w:t>Individual Trustees will give input at the time the Board approves the appointments and the appointments will not be publicly announced until such time as the Board has taken action on the list of appointments.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pStyle w:val="Quick1"/>
        <w:widowControl/>
        <w:numPr>
          <w:ilvl w:val="0"/>
          <w:numId w:val="3"/>
        </w:numPr>
        <w:tabs>
          <w:tab w:val="left" w:pos="1980"/>
          <w:tab w:val="left" w:pos="2700"/>
          <w:tab w:val="num" w:pos="3420"/>
          <w:tab w:val="left" w:pos="4140"/>
          <w:tab w:val="left" w:pos="4860"/>
          <w:tab w:val="left" w:pos="5580"/>
          <w:tab w:val="left" w:pos="6300"/>
          <w:tab w:val="left" w:pos="7020"/>
          <w:tab w:val="left" w:pos="7740"/>
          <w:tab w:val="left" w:pos="8460"/>
          <w:tab w:val="left" w:pos="9216"/>
        </w:tabs>
        <w:spacing w:line="240" w:lineRule="exact"/>
        <w:ind w:left="3420"/>
        <w:rPr>
          <w:sz w:val="24"/>
        </w:rPr>
      </w:pPr>
      <w:r>
        <w:rPr>
          <w:sz w:val="24"/>
        </w:rPr>
        <w:t>When the Board has approved the appointments, the Councils and Committees will be advised of them.”</w:t>
      </w:r>
    </w:p>
    <w:p w:rsidR="004677F7" w:rsidRDefault="004677F7" w:rsidP="004677F7">
      <w:pPr>
        <w:rPr>
          <w:u w:val="single"/>
        </w:rPr>
      </w:pPr>
    </w:p>
    <w:p w:rsidR="004677F7" w:rsidRDefault="004677F7" w:rsidP="004677F7">
      <w:pPr>
        <w:pStyle w:val="Quick1"/>
        <w:widowControl/>
        <w:numPr>
          <w:ilvl w:val="0"/>
          <w:numId w:val="0"/>
        </w:numPr>
        <w:tabs>
          <w:tab w:val="left" w:pos="1980"/>
          <w:tab w:val="left" w:pos="2700"/>
          <w:tab w:val="num" w:pos="3420"/>
          <w:tab w:val="left" w:pos="4140"/>
          <w:tab w:val="left" w:pos="4860"/>
          <w:tab w:val="left" w:pos="5580"/>
          <w:tab w:val="left" w:pos="6300"/>
          <w:tab w:val="left" w:pos="7020"/>
          <w:tab w:val="left" w:pos="7740"/>
          <w:tab w:val="left" w:pos="8460"/>
          <w:tab w:val="left" w:pos="9216"/>
        </w:tabs>
        <w:spacing w:line="240" w:lineRule="exact"/>
        <w:ind w:left="2700"/>
        <w:rPr>
          <w:sz w:val="24"/>
        </w:rPr>
      </w:pPr>
    </w:p>
    <w:tbl>
      <w:tblPr>
        <w:tblW w:w="9360" w:type="dxa"/>
        <w:jc w:val="center"/>
        <w:tblLook w:val="0000" w:firstRow="0" w:lastRow="0" w:firstColumn="0" w:lastColumn="0" w:noHBand="0" w:noVBand="0"/>
      </w:tblPr>
      <w:tblGrid>
        <w:gridCol w:w="1800"/>
        <w:gridCol w:w="7560"/>
      </w:tblGrid>
      <w:tr w:rsidR="004677F7" w:rsidRPr="00807C8B" w:rsidTr="00463021">
        <w:trPr>
          <w:jc w:val="center"/>
        </w:trPr>
        <w:tc>
          <w:tcPr>
            <w:tcW w:w="1800" w:type="dxa"/>
          </w:tcPr>
          <w:p w:rsidR="004677F7" w:rsidRDefault="004677F7" w:rsidP="00463021">
            <w:r w:rsidRPr="00807C8B">
              <w:t>2002:8-H-7</w:t>
            </w:r>
          </w:p>
          <w:p w:rsidR="004677F7" w:rsidRPr="00807C8B" w:rsidRDefault="004677F7" w:rsidP="00463021">
            <w:r>
              <w:t>AMENDED HOD 2010</w:t>
            </w:r>
          </w:p>
        </w:tc>
        <w:tc>
          <w:tcPr>
            <w:tcW w:w="7560" w:type="dxa"/>
          </w:tcPr>
          <w:p w:rsidR="004677F7" w:rsidRPr="00186C2A" w:rsidRDefault="004677F7" w:rsidP="00463021">
            <w:pPr>
              <w:pStyle w:val="BodyText3"/>
              <w:rPr>
                <w:bCs/>
                <w:sz w:val="24"/>
                <w:szCs w:val="24"/>
                <w:highlight w:val="darkGreen"/>
              </w:rPr>
            </w:pPr>
            <w:r w:rsidRPr="009E29B5">
              <w:rPr>
                <w:bCs/>
                <w:sz w:val="24"/>
                <w:szCs w:val="24"/>
              </w:rPr>
              <w:t>“Resolved, that the following system be used to guide the President-Elect in making council and committee appointments:</w:t>
            </w:r>
          </w:p>
          <w:p w:rsidR="004677F7" w:rsidRPr="00186C2A" w:rsidRDefault="004677F7" w:rsidP="00463021">
            <w:pPr>
              <w:tabs>
                <w:tab w:val="left" w:pos="1152"/>
              </w:tabs>
              <w:ind w:left="1152" w:hanging="540"/>
              <w:rPr>
                <w:highlight w:val="darkGreen"/>
              </w:rPr>
            </w:pPr>
          </w:p>
        </w:tc>
      </w:tr>
    </w:tbl>
    <w:p w:rsidR="004677F7" w:rsidRPr="00807C8B" w:rsidRDefault="004677F7" w:rsidP="004677F7">
      <w:pPr>
        <w:tabs>
          <w:tab w:val="left" w:pos="1890"/>
        </w:tabs>
        <w:ind w:left="2520" w:hanging="630"/>
      </w:pPr>
    </w:p>
    <w:p w:rsidR="004677F7" w:rsidRPr="00807C8B" w:rsidRDefault="004677F7" w:rsidP="004677F7">
      <w:pPr>
        <w:pStyle w:val="BodyTextIndent3"/>
        <w:tabs>
          <w:tab w:val="left" w:pos="1152"/>
          <w:tab w:val="left" w:pos="1890"/>
        </w:tabs>
        <w:ind w:left="1080"/>
        <w:rPr>
          <w:sz w:val="24"/>
          <w:szCs w:val="24"/>
        </w:rPr>
      </w:pPr>
      <w:r w:rsidRPr="00807C8B">
        <w:rPr>
          <w:sz w:val="24"/>
          <w:szCs w:val="24"/>
        </w:rPr>
        <w:t>1.</w:t>
      </w:r>
      <w:r w:rsidRPr="00807C8B">
        <w:rPr>
          <w:sz w:val="24"/>
          <w:szCs w:val="24"/>
        </w:rPr>
        <w:tab/>
        <w:t>The President-Elect will send a letter in November to all Constituent Presidents, Regional Directors, and Trustees asking for council and committee appointment recommendations.  The letter will be accompanied by a suggested geographical distribution based on the number of members in each region to help make the appointments as geographically balanced as possible.  This geographical distribution list will be based on the present council and committee structure, not including the Local Advisory Committees, the Professional Relations Committee, and all Board Committees.  Members of the Examination Council shall not be counted a second time if also serving on Exam Committee A, Exam Committee B,</w:t>
      </w:r>
      <w:r>
        <w:rPr>
          <w:sz w:val="24"/>
          <w:szCs w:val="24"/>
        </w:rPr>
        <w:t xml:space="preserve"> or the</w:t>
      </w:r>
      <w:r w:rsidRPr="00807C8B">
        <w:rPr>
          <w:sz w:val="24"/>
          <w:szCs w:val="24"/>
        </w:rPr>
        <w:t xml:space="preserve"> Exam Committee C.  The deadline for responding to this communication will be February 28 of each year.</w:t>
      </w:r>
    </w:p>
    <w:p w:rsidR="004677F7" w:rsidRPr="00807C8B" w:rsidRDefault="004677F7" w:rsidP="004677F7">
      <w:pPr>
        <w:tabs>
          <w:tab w:val="left" w:pos="1890"/>
        </w:tabs>
        <w:ind w:left="1080" w:hanging="630"/>
      </w:pPr>
    </w:p>
    <w:p w:rsidR="004677F7" w:rsidRPr="00807C8B" w:rsidRDefault="004677F7" w:rsidP="004677F7">
      <w:pPr>
        <w:pStyle w:val="BodyTextIndent3"/>
        <w:tabs>
          <w:tab w:val="left" w:pos="1152"/>
          <w:tab w:val="left" w:pos="1890"/>
        </w:tabs>
        <w:ind w:left="1080"/>
        <w:rPr>
          <w:sz w:val="24"/>
          <w:szCs w:val="24"/>
        </w:rPr>
      </w:pPr>
      <w:r w:rsidRPr="00807C8B">
        <w:rPr>
          <w:sz w:val="24"/>
          <w:szCs w:val="24"/>
        </w:rPr>
        <w:t>2.</w:t>
      </w:r>
      <w:r w:rsidRPr="00807C8B">
        <w:rPr>
          <w:sz w:val="24"/>
          <w:szCs w:val="24"/>
        </w:rPr>
        <w:tab/>
        <w:t>The President-Elect will make the appointments in consultation with the Vice President, giving consideration to merit and experience.</w:t>
      </w:r>
    </w:p>
    <w:p w:rsidR="004677F7" w:rsidRPr="00807C8B" w:rsidRDefault="004677F7" w:rsidP="004677F7">
      <w:pPr>
        <w:tabs>
          <w:tab w:val="left" w:pos="1890"/>
        </w:tabs>
        <w:ind w:left="1080" w:hanging="630"/>
      </w:pPr>
    </w:p>
    <w:p w:rsidR="004677F7" w:rsidRPr="00807C8B" w:rsidRDefault="004677F7" w:rsidP="004677F7">
      <w:pPr>
        <w:pStyle w:val="BodyTextIndent3"/>
        <w:tabs>
          <w:tab w:val="left" w:pos="1152"/>
          <w:tab w:val="left" w:pos="1890"/>
        </w:tabs>
        <w:ind w:left="1080"/>
        <w:rPr>
          <w:sz w:val="24"/>
          <w:szCs w:val="24"/>
        </w:rPr>
      </w:pPr>
      <w:r w:rsidRPr="00807C8B">
        <w:rPr>
          <w:sz w:val="24"/>
          <w:szCs w:val="24"/>
        </w:rPr>
        <w:t>3.</w:t>
      </w:r>
      <w:r w:rsidRPr="00807C8B">
        <w:rPr>
          <w:sz w:val="24"/>
          <w:szCs w:val="24"/>
        </w:rPr>
        <w:tab/>
        <w:t>The President-Elect will see that contact is made with each newly appointed member to see that there is a willingness to serve.</w:t>
      </w:r>
    </w:p>
    <w:p w:rsidR="004677F7" w:rsidRPr="00807C8B" w:rsidRDefault="004677F7" w:rsidP="004677F7">
      <w:pPr>
        <w:tabs>
          <w:tab w:val="left" w:pos="1890"/>
        </w:tabs>
        <w:ind w:left="1080" w:hanging="630"/>
      </w:pPr>
    </w:p>
    <w:p w:rsidR="004677F7" w:rsidRPr="00807C8B" w:rsidRDefault="004677F7" w:rsidP="004677F7">
      <w:pPr>
        <w:pStyle w:val="BodyTextIndent3"/>
        <w:tabs>
          <w:tab w:val="left" w:pos="1152"/>
          <w:tab w:val="left" w:pos="1890"/>
        </w:tabs>
        <w:ind w:left="1080"/>
        <w:rPr>
          <w:sz w:val="24"/>
          <w:szCs w:val="24"/>
        </w:rPr>
      </w:pPr>
      <w:r w:rsidRPr="00807C8B">
        <w:rPr>
          <w:sz w:val="24"/>
          <w:szCs w:val="24"/>
        </w:rPr>
        <w:t>4.</w:t>
      </w:r>
      <w:r w:rsidRPr="00807C8B">
        <w:rPr>
          <w:sz w:val="24"/>
          <w:szCs w:val="24"/>
        </w:rPr>
        <w:tab/>
        <w:t>The Trustees will be given the reconstituted geographical distribution list with the spring Board book.</w:t>
      </w:r>
    </w:p>
    <w:p w:rsidR="004677F7" w:rsidRPr="00807C8B" w:rsidRDefault="004677F7" w:rsidP="004677F7">
      <w:pPr>
        <w:tabs>
          <w:tab w:val="left" w:pos="1152"/>
          <w:tab w:val="left" w:pos="1890"/>
        </w:tabs>
        <w:ind w:left="1080" w:hanging="630"/>
      </w:pPr>
    </w:p>
    <w:p w:rsidR="004677F7" w:rsidRPr="00807C8B" w:rsidRDefault="004677F7" w:rsidP="004677F7">
      <w:pPr>
        <w:pStyle w:val="BodyTextIndent3"/>
        <w:tabs>
          <w:tab w:val="left" w:pos="1152"/>
          <w:tab w:val="left" w:pos="1890"/>
        </w:tabs>
        <w:ind w:left="1080"/>
        <w:rPr>
          <w:sz w:val="24"/>
          <w:szCs w:val="24"/>
        </w:rPr>
      </w:pPr>
      <w:r w:rsidRPr="00807C8B">
        <w:rPr>
          <w:sz w:val="24"/>
          <w:szCs w:val="24"/>
        </w:rPr>
        <w:lastRenderedPageBreak/>
        <w:t>5.</w:t>
      </w:r>
      <w:r w:rsidRPr="00807C8B">
        <w:rPr>
          <w:sz w:val="24"/>
          <w:szCs w:val="24"/>
        </w:rPr>
        <w:tab/>
        <w:t>Individual Trustees will give input at the time the Board approves the appointments, and the appointments will not be publicly announced until such time as the Board has taken action on the list of appointments.</w:t>
      </w:r>
    </w:p>
    <w:p w:rsidR="004677F7" w:rsidRPr="00807C8B" w:rsidRDefault="004677F7" w:rsidP="004677F7">
      <w:pPr>
        <w:ind w:left="1080"/>
      </w:pPr>
    </w:p>
    <w:p w:rsidR="004677F7" w:rsidRPr="00807C8B" w:rsidRDefault="004677F7" w:rsidP="004677F7">
      <w:pPr>
        <w:pStyle w:val="BodyTextIndent3"/>
        <w:ind w:left="1080"/>
        <w:rPr>
          <w:sz w:val="24"/>
          <w:szCs w:val="24"/>
        </w:rPr>
      </w:pPr>
      <w:r w:rsidRPr="00807C8B">
        <w:rPr>
          <w:sz w:val="24"/>
          <w:szCs w:val="24"/>
        </w:rPr>
        <w:t>6.</w:t>
      </w:r>
      <w:r w:rsidRPr="00807C8B">
        <w:rPr>
          <w:sz w:val="24"/>
          <w:szCs w:val="24"/>
        </w:rPr>
        <w:tab/>
        <w:t>When the Board has approved the appointments, the councils and committees will be advised of them.</w:t>
      </w:r>
    </w:p>
    <w:p w:rsidR="004677F7" w:rsidRPr="00807C8B" w:rsidRDefault="004677F7" w:rsidP="004677F7">
      <w:pPr>
        <w:tabs>
          <w:tab w:val="left" w:pos="1152"/>
        </w:tabs>
        <w:ind w:left="1080"/>
      </w:pPr>
    </w:p>
    <w:p w:rsidR="004677F7" w:rsidRPr="00807C8B" w:rsidRDefault="004677F7" w:rsidP="004677F7">
      <w:r w:rsidRPr="00807C8B">
        <w:tab/>
      </w:r>
      <w:r w:rsidRPr="00807C8B">
        <w:tab/>
        <w:t xml:space="preserve">And be it further, </w:t>
      </w:r>
    </w:p>
    <w:p w:rsidR="004677F7" w:rsidRDefault="004677F7" w:rsidP="004677F7">
      <w:pPr>
        <w:ind w:left="720" w:firstLine="720"/>
      </w:pPr>
      <w:r w:rsidRPr="00807C8B">
        <w:t>Resolved, that Policy 97:16-H-8 be rescinded.”</w:t>
      </w:r>
    </w:p>
    <w:p w:rsidR="004677F7" w:rsidRDefault="004677F7" w:rsidP="004677F7">
      <w:pPr>
        <w:rPr>
          <w:u w:val="single"/>
        </w:rPr>
      </w:pPr>
    </w:p>
    <w:p w:rsidR="004677F7" w:rsidRDefault="004677F7" w:rsidP="004677F7">
      <w:pPr>
        <w:outlineLvl w:val="3"/>
        <w:rPr>
          <w:u w:val="single"/>
        </w:rPr>
      </w:pPr>
      <w:bookmarkStart w:id="297" w:name="_Toc278204027"/>
      <w:r>
        <w:rPr>
          <w:u w:val="single"/>
        </w:rPr>
        <w:t>Reimbursement</w:t>
      </w:r>
      <w:bookmarkEnd w:id="297"/>
    </w:p>
    <w:p w:rsidR="004677F7" w:rsidRDefault="004677F7" w:rsidP="00C179E6">
      <w:pPr>
        <w:tabs>
          <w:tab w:val="left" w:pos="1644"/>
        </w:tabs>
        <w:rPr>
          <w:u w:val="single"/>
        </w:rPr>
      </w:pPr>
    </w:p>
    <w:tbl>
      <w:tblPr>
        <w:tblW w:w="0" w:type="auto"/>
        <w:tblInd w:w="-72" w:type="dxa"/>
        <w:tblLook w:val="01E0" w:firstRow="1" w:lastRow="1" w:firstColumn="1" w:lastColumn="1" w:noHBand="0" w:noVBand="0"/>
      </w:tblPr>
      <w:tblGrid>
        <w:gridCol w:w="1786"/>
        <w:gridCol w:w="7376"/>
      </w:tblGrid>
      <w:tr w:rsidR="00C179E6" w:rsidRPr="00E76F66" w:rsidTr="003B784B">
        <w:tc>
          <w:tcPr>
            <w:tcW w:w="1800" w:type="dxa"/>
          </w:tcPr>
          <w:p w:rsidR="00C179E6" w:rsidRPr="0078714A" w:rsidRDefault="00C179E6" w:rsidP="003B784B">
            <w:r>
              <w:rPr>
                <w:bCs/>
              </w:rPr>
              <w:t>2008:</w:t>
            </w:r>
            <w:r w:rsidRPr="0078714A">
              <w:rPr>
                <w:bCs/>
              </w:rPr>
              <w:t>150R</w:t>
            </w:r>
            <w:r>
              <w:rPr>
                <w:bCs/>
              </w:rPr>
              <w:t>-H-7</w:t>
            </w:r>
          </w:p>
        </w:tc>
        <w:tc>
          <w:tcPr>
            <w:tcW w:w="7578" w:type="dxa"/>
          </w:tcPr>
          <w:p w:rsidR="00C179E6" w:rsidRPr="00E76F66" w:rsidRDefault="00C179E6" w:rsidP="00C179E6">
            <w:pPr>
              <w:pStyle w:val="ResolutionText"/>
              <w:rPr>
                <w:rFonts w:ascii="Times New Roman" w:hAnsi="Times New Roman"/>
                <w:b w:val="0"/>
                <w:iCs/>
                <w:sz w:val="24"/>
                <w:szCs w:val="24"/>
              </w:rPr>
            </w:pPr>
            <w:r w:rsidRPr="0078714A">
              <w:rPr>
                <w:rFonts w:ascii="Times New Roman" w:hAnsi="Times New Roman"/>
                <w:b w:val="0"/>
                <w:sz w:val="24"/>
                <w:szCs w:val="24"/>
              </w:rPr>
              <w:t>“Resolved, that HOD Policy 2007:109-H-6 be rescinded.</w:t>
            </w:r>
            <w:r w:rsidRPr="0078714A">
              <w:rPr>
                <w:rFonts w:ascii="Times New Roman" w:hAnsi="Times New Roman"/>
                <w:b w:val="0"/>
                <w:iCs/>
                <w:sz w:val="24"/>
                <w:szCs w:val="24"/>
              </w:rPr>
              <w:t>”</w:t>
            </w:r>
          </w:p>
        </w:tc>
      </w:tr>
    </w:tbl>
    <w:p w:rsidR="00C179E6" w:rsidRDefault="00C179E6" w:rsidP="00C179E6">
      <w:pPr>
        <w:tabs>
          <w:tab w:val="left" w:pos="1644"/>
        </w:tabs>
        <w:rPr>
          <w:u w:val="single"/>
        </w:rPr>
      </w:pPr>
    </w:p>
    <w:tbl>
      <w:tblPr>
        <w:tblW w:w="9360" w:type="dxa"/>
        <w:jc w:val="center"/>
        <w:tblLook w:val="01E0" w:firstRow="1" w:lastRow="1" w:firstColumn="1" w:lastColumn="1" w:noHBand="0" w:noVBand="0"/>
      </w:tblPr>
      <w:tblGrid>
        <w:gridCol w:w="1800"/>
        <w:gridCol w:w="7560"/>
      </w:tblGrid>
      <w:tr w:rsidR="004677F7" w:rsidRPr="00765FB4" w:rsidTr="00463021">
        <w:trPr>
          <w:jc w:val="center"/>
        </w:trPr>
        <w:tc>
          <w:tcPr>
            <w:tcW w:w="1800" w:type="dxa"/>
          </w:tcPr>
          <w:p w:rsidR="004677F7" w:rsidRDefault="004677F7" w:rsidP="00463021">
            <w:r>
              <w:t>2007:109-H-6</w:t>
            </w:r>
          </w:p>
          <w:p w:rsidR="004677F7" w:rsidRPr="00765FB4" w:rsidRDefault="004677F7" w:rsidP="00463021">
            <w:r>
              <w:t>RESCINDED HOD 2008</w:t>
            </w:r>
          </w:p>
        </w:tc>
        <w:tc>
          <w:tcPr>
            <w:tcW w:w="7560" w:type="dxa"/>
          </w:tcPr>
          <w:p w:rsidR="004677F7" w:rsidRPr="00765FB4" w:rsidRDefault="004677F7" w:rsidP="00463021">
            <w:pPr>
              <w:ind w:left="720"/>
            </w:pPr>
            <w:r w:rsidRPr="00765FB4">
              <w:t xml:space="preserve">“Resolved, that the </w:t>
            </w:r>
            <w:smartTag w:uri="urn:schemas-microsoft-com:office:smarttags" w:element="stockticker">
              <w:r w:rsidRPr="00765FB4">
                <w:t>AGD</w:t>
              </w:r>
            </w:smartTag>
            <w:r w:rsidRPr="00765FB4">
              <w:t xml:space="preserve"> should subsidize the cost of all Council and Committee Chairs to attend the Annual Meeting of the </w:t>
            </w:r>
            <w:smartTag w:uri="urn:schemas-microsoft-com:office:smarttags" w:element="stockticker">
              <w:r w:rsidRPr="00765FB4">
                <w:t>AGD</w:t>
              </w:r>
            </w:smartTag>
            <w:r w:rsidRPr="00765FB4">
              <w:t xml:space="preserve"> House of Delegates beginning with the 2008 Meeting.”</w:t>
            </w:r>
          </w:p>
        </w:tc>
      </w:tr>
    </w:tbl>
    <w:p w:rsidR="004677F7" w:rsidRDefault="004677F7" w:rsidP="004677F7">
      <w:pPr>
        <w:rPr>
          <w:b/>
        </w:rPr>
      </w:pPr>
    </w:p>
    <w:p w:rsidR="004677F7" w:rsidRDefault="004677F7" w:rsidP="004677F7">
      <w:pPr>
        <w:jc w:val="center"/>
        <w:outlineLvl w:val="2"/>
        <w:rPr>
          <w:b/>
        </w:rPr>
      </w:pPr>
      <w:bookmarkStart w:id="298" w:name="_Toc278204028"/>
      <w:bookmarkStart w:id="299" w:name="_Toc11405959"/>
      <w:r w:rsidRPr="00A616E2">
        <w:rPr>
          <w:b/>
        </w:rPr>
        <w:t>E</w:t>
      </w:r>
      <w:r>
        <w:rPr>
          <w:b/>
        </w:rPr>
        <w:t>ditor</w:t>
      </w:r>
      <w:bookmarkEnd w:id="298"/>
      <w:bookmarkEnd w:id="299"/>
      <w:r>
        <w:rPr>
          <w:b/>
        </w:rPr>
        <w:t xml:space="preserve"> </w:t>
      </w:r>
      <w:bookmarkEnd w:id="292"/>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300" w:name="_Toc186523712"/>
      <w:bookmarkStart w:id="301" w:name="_Toc278204029"/>
      <w:r>
        <w:rPr>
          <w:u w:val="single"/>
        </w:rPr>
        <w:t>Honorarium</w:t>
      </w:r>
      <w:bookmarkEnd w:id="300"/>
      <w:bookmarkEnd w:id="301"/>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92:26</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(First clause rescinded HOD 7/2000)</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an honorarium of $5,000 a year be offered to the Editor effective October 1, 1992 and be it further</w:t>
            </w:r>
          </w:p>
        </w:tc>
      </w:tr>
    </w:tbl>
    <w:p w:rsidR="004677F7" w:rsidRDefault="004677F7" w:rsidP="004677F7"/>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302" w:name="_Toc186523699"/>
      <w:bookmarkStart w:id="303" w:name="_Toc278204030"/>
      <w:bookmarkStart w:id="304" w:name="_Toc186523713"/>
      <w:r>
        <w:rPr>
          <w:u w:val="single"/>
        </w:rPr>
        <w:t>Retiring members</w:t>
      </w:r>
      <w:bookmarkEnd w:id="302"/>
      <w:bookmarkEnd w:id="303"/>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*80:14-H-7</w:t>
            </w:r>
          </w:p>
        </w:tc>
        <w:tc>
          <w:tcPr>
            <w:tcW w:w="756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4677F7" w:rsidRDefault="004677F7" w:rsidP="004677F7"/>
    <w:p w:rsidR="00F25CC3" w:rsidRDefault="00F25CC3" w:rsidP="00F25CC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305" w:name="_Toc186523299"/>
      <w:bookmarkStart w:id="306" w:name="_Toc287359412"/>
      <w:r>
        <w:rPr>
          <w:u w:val="single"/>
        </w:rPr>
        <w:t>Solicitation of individuals to serve</w:t>
      </w:r>
      <w:bookmarkEnd w:id="305"/>
      <w:bookmarkEnd w:id="306"/>
    </w:p>
    <w:p w:rsidR="00F25CC3" w:rsidRDefault="00F25CC3" w:rsidP="00F25CC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F25CC3" w:rsidTr="003B784B">
        <w:trPr>
          <w:jc w:val="center"/>
        </w:trPr>
        <w:tc>
          <w:tcPr>
            <w:tcW w:w="1800" w:type="dxa"/>
          </w:tcPr>
          <w:p w:rsidR="00F25CC3" w:rsidRDefault="00F25CC3" w:rsidP="003B784B">
            <w:pPr>
              <w:spacing w:line="120" w:lineRule="exact"/>
            </w:pPr>
          </w:p>
          <w:p w:rsidR="00F25CC3" w:rsidRDefault="00F25CC3" w:rsidP="003B784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76:29</w:t>
            </w:r>
            <w:r>
              <w:noBreakHyphen/>
              <w:t>H</w:t>
            </w:r>
            <w:r>
              <w:noBreakHyphen/>
              <w:t>11</w:t>
            </w:r>
          </w:p>
        </w:tc>
        <w:tc>
          <w:tcPr>
            <w:tcW w:w="7560" w:type="dxa"/>
          </w:tcPr>
          <w:p w:rsidR="00F25CC3" w:rsidRDefault="00F25CC3" w:rsidP="003B784B">
            <w:pPr>
              <w:spacing w:line="120" w:lineRule="exact"/>
            </w:pPr>
          </w:p>
          <w:p w:rsidR="00F25CC3" w:rsidRDefault="00F25CC3" w:rsidP="00F25CC3">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5"/>
            </w:pPr>
            <w:r>
              <w:t>"Resolved, that policy #9</w:t>
            </w:r>
            <w:r>
              <w:noBreakHyphen/>
              <w:t>1974 which indicated that such a letter be mailed in August of every year rather than at least four months prior to the annual meeting be rescinded."</w:t>
            </w:r>
          </w:p>
        </w:tc>
      </w:tr>
    </w:tbl>
    <w:p w:rsidR="00F25CC3" w:rsidRDefault="00F25CC3" w:rsidP="004677F7"/>
    <w:p w:rsidR="000E2573" w:rsidRDefault="000E2573" w:rsidP="000E2573">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307" w:name="_Toc429466832"/>
      <w:bookmarkStart w:id="308" w:name="_Toc166477742"/>
      <w:bookmarkStart w:id="309" w:name="_Toc186523342"/>
      <w:bookmarkStart w:id="310" w:name="_Toc11405960"/>
      <w:r>
        <w:rPr>
          <w:b/>
          <w:bCs/>
        </w:rPr>
        <w:t>E-mail Addresses and Fax Numbers</w:t>
      </w:r>
      <w:bookmarkEnd w:id="307"/>
      <w:bookmarkEnd w:id="310"/>
      <w:r>
        <w:rPr>
          <w:b/>
          <w:bCs/>
        </w:rPr>
        <w:t xml:space="preserve"> </w:t>
      </w:r>
      <w:bookmarkEnd w:id="308"/>
      <w:bookmarkEnd w:id="309"/>
    </w:p>
    <w:p w:rsidR="000E2573" w:rsidRPr="000E2573" w:rsidRDefault="000E2573" w:rsidP="000E2573">
      <w:pPr>
        <w:pStyle w:val="Heading4"/>
        <w:rPr>
          <w:b/>
          <w:szCs w:val="24"/>
          <w:u w:val="single"/>
        </w:rPr>
      </w:pPr>
      <w:bookmarkStart w:id="311" w:name="_Toc166478295"/>
      <w:bookmarkStart w:id="312" w:name="_Toc186523343"/>
      <w:bookmarkStart w:id="313" w:name="_Toc429466833"/>
      <w:r w:rsidRPr="000E2573">
        <w:rPr>
          <w:b/>
          <w:szCs w:val="24"/>
          <w:u w:val="single"/>
        </w:rPr>
        <w:t>No member e-mail or fax information will be provided to corporate sponsors</w:t>
      </w:r>
      <w:bookmarkEnd w:id="311"/>
      <w:bookmarkEnd w:id="312"/>
      <w:bookmarkEnd w:id="313"/>
    </w:p>
    <w:p w:rsidR="000E2573" w:rsidRDefault="000E2573" w:rsidP="000E2573">
      <w:pPr>
        <w:tabs>
          <w:tab w:val="center" w:pos="4680"/>
          <w:tab w:val="left" w:pos="4860"/>
          <w:tab w:val="left" w:pos="5580"/>
          <w:tab w:val="left" w:pos="6300"/>
          <w:tab w:val="left" w:pos="7020"/>
          <w:tab w:val="left" w:pos="7740"/>
          <w:tab w:val="left" w:pos="8460"/>
          <w:tab w:val="left" w:pos="9216"/>
        </w:tabs>
        <w:rPr>
          <w:b/>
          <w:bCs/>
        </w:rPr>
      </w:pPr>
    </w:p>
    <w:tbl>
      <w:tblPr>
        <w:tblW w:w="9360" w:type="dxa"/>
        <w:jc w:val="center"/>
        <w:tblLook w:val="0000" w:firstRow="0" w:lastRow="0" w:firstColumn="0" w:lastColumn="0" w:noHBand="0" w:noVBand="0"/>
      </w:tblPr>
      <w:tblGrid>
        <w:gridCol w:w="1800"/>
        <w:gridCol w:w="7560"/>
      </w:tblGrid>
      <w:tr w:rsidR="000E2573" w:rsidTr="004E0C95">
        <w:trPr>
          <w:jc w:val="center"/>
        </w:trPr>
        <w:tc>
          <w:tcPr>
            <w:tcW w:w="1800" w:type="dxa"/>
          </w:tcPr>
          <w:p w:rsidR="000E2573" w:rsidRDefault="000E2573" w:rsidP="004E0C95">
            <w:pPr>
              <w:keepNext/>
              <w:keepLines/>
            </w:pPr>
            <w:r>
              <w:lastRenderedPageBreak/>
              <w:t>2004:2-H-7</w:t>
            </w:r>
          </w:p>
          <w:p w:rsidR="000E2573" w:rsidRDefault="000E2573" w:rsidP="004E0C95">
            <w:pPr>
              <w:keepNext/>
              <w:keepLines/>
            </w:pPr>
            <w:r>
              <w:t>AMENDED 2016 HOD</w:t>
            </w:r>
          </w:p>
        </w:tc>
        <w:tc>
          <w:tcPr>
            <w:tcW w:w="7560" w:type="dxa"/>
          </w:tcPr>
          <w:p w:rsidR="000E2573" w:rsidRDefault="000E2573" w:rsidP="004E0C95">
            <w:pPr>
              <w:keepNext/>
              <w:keepLines/>
            </w:pPr>
            <w:r>
              <w:t>"Resolved that the Academy of General Dentistry will not provide member e-mail addresses or fax numbers as part of any external agreement with a Corporate Sponsor, Endorsed Group Benefit Partner or other list rental; and be it further,</w:t>
            </w:r>
          </w:p>
          <w:p w:rsidR="000E2573" w:rsidRDefault="000E2573" w:rsidP="004E0C95">
            <w:pPr>
              <w:keepNext/>
              <w:keepLines/>
            </w:pPr>
          </w:p>
          <w:p w:rsidR="000E2573" w:rsidRPr="00AF5D79" w:rsidRDefault="000E2573" w:rsidP="004E0C95">
            <w:pPr>
              <w:pStyle w:val="BodyText"/>
            </w:pPr>
            <w:r w:rsidRPr="00AF5D79">
              <w:t>Resolved, that the following guidelines, constructed with input from the AGD Director</w:t>
            </w:r>
            <w:r>
              <w:t>,</w:t>
            </w:r>
            <w:r w:rsidRPr="00AF5D79">
              <w:t xml:space="preserve"> Corporate </w:t>
            </w:r>
            <w:r>
              <w:t>Partnerships</w:t>
            </w:r>
            <w:r w:rsidRPr="00AF5D79">
              <w:t xml:space="preserve">, Group Benefits </w:t>
            </w:r>
            <w:r>
              <w:t xml:space="preserve">Council, </w:t>
            </w:r>
            <w:r w:rsidRPr="00AF5D79">
              <w:t>Membership Council,</w:t>
            </w:r>
            <w:r>
              <w:t xml:space="preserve"> and Publications Review Council </w:t>
            </w:r>
            <w:r w:rsidRPr="00AF5D79">
              <w:t>be adopted as further security for member contact information:</w:t>
            </w:r>
          </w:p>
        </w:tc>
      </w:tr>
    </w:tbl>
    <w:p w:rsidR="000E2573" w:rsidRDefault="000E2573" w:rsidP="000E2573">
      <w:pPr>
        <w:tabs>
          <w:tab w:val="left" w:pos="2700"/>
        </w:tabs>
        <w:ind w:left="2700" w:hanging="720"/>
      </w:pPr>
    </w:p>
    <w:p w:rsidR="000E2573" w:rsidRDefault="000E2573" w:rsidP="000E2573">
      <w:pPr>
        <w:tabs>
          <w:tab w:val="left" w:pos="2700"/>
        </w:tabs>
        <w:ind w:left="2700" w:hanging="720"/>
      </w:pPr>
      <w:r>
        <w:rPr>
          <w:szCs w:val="20"/>
        </w:rPr>
        <w:t xml:space="preserve">1. </w:t>
      </w:r>
      <w:r>
        <w:rPr>
          <w:szCs w:val="20"/>
        </w:rPr>
        <w:tab/>
      </w:r>
      <w:r>
        <w:t xml:space="preserve">Each member will be encouraged to permit e-mail news and alerts from the organization on a regularly scheduled basis, and offered the opportunity to decline this offer at any time. </w:t>
      </w:r>
    </w:p>
    <w:p w:rsidR="000E2573" w:rsidRDefault="000E2573" w:rsidP="000E2573">
      <w:pPr>
        <w:tabs>
          <w:tab w:val="left" w:pos="2700"/>
        </w:tabs>
        <w:ind w:left="2700" w:hanging="720"/>
      </w:pPr>
      <w:r>
        <w:t xml:space="preserve">2. </w:t>
      </w:r>
      <w:r>
        <w:tab/>
        <w:t>All AGD e-mail messages to members will be clearly and appropriately labeled in the subject line of the e-mail and include "opt-out" instructions as well as the physical address and contact information for the AGD.</w:t>
      </w:r>
    </w:p>
    <w:p w:rsidR="000E2573" w:rsidRDefault="000E2573" w:rsidP="000E2573">
      <w:pPr>
        <w:tabs>
          <w:tab w:val="left" w:pos="2700"/>
        </w:tabs>
        <w:ind w:left="2700" w:hanging="720"/>
      </w:pPr>
      <w:r>
        <w:t xml:space="preserve">3. </w:t>
      </w:r>
      <w:r>
        <w:tab/>
        <w:t>The AGD Web site at www.agd.org will provide the opportunity for members to amend their communication preferences with the AGD at any time.</w:t>
      </w:r>
    </w:p>
    <w:p w:rsidR="000E2573" w:rsidRDefault="000E2573" w:rsidP="0094320F">
      <w:pPr>
        <w:tabs>
          <w:tab w:val="left" w:pos="2700"/>
        </w:tabs>
      </w:pPr>
    </w:p>
    <w:p w:rsidR="0094320F" w:rsidRPr="009235C5" w:rsidRDefault="0094320F" w:rsidP="009235C5">
      <w:pPr>
        <w:pStyle w:val="Heading3"/>
        <w:spacing w:before="0" w:after="0"/>
        <w:rPr>
          <w:rFonts w:ascii="Times New Roman" w:hAnsi="Times New Roman" w:cs="Times New Roman"/>
          <w:b w:val="0"/>
          <w:sz w:val="24"/>
          <w:szCs w:val="24"/>
          <w:u w:val="single"/>
        </w:rPr>
      </w:pPr>
      <w:bookmarkStart w:id="314" w:name="_Toc11405961"/>
      <w:r w:rsidRPr="009235C5">
        <w:rPr>
          <w:rFonts w:ascii="Times New Roman" w:hAnsi="Times New Roman" w:cs="Times New Roman"/>
          <w:b w:val="0"/>
          <w:sz w:val="24"/>
          <w:szCs w:val="24"/>
          <w:u w:val="single"/>
        </w:rPr>
        <w:t>Emergency Handbook</w:t>
      </w:r>
      <w:bookmarkEnd w:id="314"/>
    </w:p>
    <w:p w:rsidR="0094320F" w:rsidRDefault="0094320F" w:rsidP="0094320F"/>
    <w:tbl>
      <w:tblPr>
        <w:tblW w:w="9360" w:type="dxa"/>
        <w:jc w:val="center"/>
        <w:tblLook w:val="0000" w:firstRow="0" w:lastRow="0" w:firstColumn="0" w:lastColumn="0" w:noHBand="0" w:noVBand="0"/>
      </w:tblPr>
      <w:tblGrid>
        <w:gridCol w:w="1800"/>
        <w:gridCol w:w="7560"/>
      </w:tblGrid>
      <w:tr w:rsidR="0094320F" w:rsidRPr="00AF5D79" w:rsidTr="009235C5">
        <w:trPr>
          <w:jc w:val="center"/>
        </w:trPr>
        <w:tc>
          <w:tcPr>
            <w:tcW w:w="1800" w:type="dxa"/>
          </w:tcPr>
          <w:p w:rsidR="0094320F" w:rsidRDefault="0094320F" w:rsidP="0094320F">
            <w:pPr>
              <w:keepNext/>
              <w:keepLines/>
            </w:pPr>
            <w:r>
              <w:t>2017:105-H-11</w:t>
            </w:r>
          </w:p>
        </w:tc>
        <w:tc>
          <w:tcPr>
            <w:tcW w:w="7560" w:type="dxa"/>
          </w:tcPr>
          <w:p w:rsidR="0094320F" w:rsidRPr="00AF5D79" w:rsidRDefault="009235C5" w:rsidP="009235C5">
            <w:pPr>
              <w:pStyle w:val="BodyText"/>
            </w:pPr>
            <w:r w:rsidRPr="009235C5">
              <w:t>“Resolved, that HOD Policy AGD Emergency Handbook be rescinded.”</w:t>
            </w:r>
          </w:p>
        </w:tc>
      </w:tr>
    </w:tbl>
    <w:p w:rsidR="0094320F" w:rsidRPr="0094320F" w:rsidRDefault="0094320F" w:rsidP="0094320F"/>
    <w:p w:rsidR="000E2573" w:rsidRDefault="000E2573" w:rsidP="000E257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2"/>
        <w:rPr>
          <w:b/>
        </w:rPr>
      </w:pPr>
      <w:bookmarkStart w:id="315" w:name="_Toc429466834"/>
      <w:bookmarkStart w:id="316" w:name="_Toc186523344"/>
      <w:bookmarkStart w:id="317" w:name="_Toc11405962"/>
      <w:r w:rsidRPr="000D3A6A">
        <w:rPr>
          <w:b/>
        </w:rPr>
        <w:t>F</w:t>
      </w:r>
      <w:r>
        <w:rPr>
          <w:b/>
        </w:rPr>
        <w:t>inancial</w:t>
      </w:r>
      <w:bookmarkEnd w:id="315"/>
      <w:bookmarkEnd w:id="317"/>
      <w:r>
        <w:rPr>
          <w:b/>
        </w:rPr>
        <w:t xml:space="preserve"> </w:t>
      </w:r>
      <w:bookmarkEnd w:id="316"/>
    </w:p>
    <w:p w:rsidR="000E2573" w:rsidRDefault="000E2573" w:rsidP="004677F7"/>
    <w:p w:rsidR="0030352F" w:rsidRDefault="0030352F" w:rsidP="0030352F">
      <w:pPr>
        <w:keepNext/>
        <w:keepLines/>
        <w:tabs>
          <w:tab w:val="center" w:pos="4680"/>
        </w:tabs>
        <w:spacing w:line="240" w:lineRule="exact"/>
        <w:jc w:val="center"/>
        <w:outlineLvl w:val="2"/>
      </w:pPr>
      <w:bookmarkStart w:id="318" w:name="_Toc166478264"/>
      <w:bookmarkStart w:id="319" w:name="_Toc186523319"/>
      <w:bookmarkStart w:id="320" w:name="_Toc514053309"/>
      <w:bookmarkStart w:id="321" w:name="_Toc11405963"/>
      <w:r>
        <w:rPr>
          <w:b/>
          <w:bCs/>
        </w:rPr>
        <w:t>Rules of Procedure</w:t>
      </w:r>
      <w:bookmarkEnd w:id="318"/>
      <w:bookmarkEnd w:id="319"/>
      <w:bookmarkEnd w:id="320"/>
      <w:bookmarkEnd w:id="321"/>
    </w:p>
    <w:p w:rsidR="0030352F" w:rsidRDefault="0030352F" w:rsidP="0030352F">
      <w:pPr>
        <w:keepNext/>
        <w:keepLines/>
        <w:tabs>
          <w:tab w:val="left" w:pos="-144"/>
          <w:tab w:val="left" w:pos="1980"/>
          <w:tab w:val="left" w:pos="2160"/>
          <w:tab w:val="left" w:pos="2736"/>
          <w:tab w:val="left" w:pos="3456"/>
        </w:tabs>
        <w:spacing w:line="240" w:lineRule="exact"/>
      </w:pPr>
    </w:p>
    <w:p w:rsidR="0030352F" w:rsidRDefault="0030352F" w:rsidP="0030352F">
      <w:pPr>
        <w:keepNext/>
        <w:keepLines/>
        <w:tabs>
          <w:tab w:val="left" w:pos="-144"/>
          <w:tab w:val="left" w:pos="1980"/>
          <w:tab w:val="left" w:pos="2160"/>
          <w:tab w:val="left" w:pos="2736"/>
          <w:tab w:val="left" w:pos="3456"/>
        </w:tabs>
        <w:spacing w:line="240" w:lineRule="exact"/>
        <w:outlineLvl w:val="3"/>
      </w:pPr>
      <w:bookmarkStart w:id="322" w:name="_Toc166478265"/>
      <w:bookmarkStart w:id="323" w:name="_Toc186523320"/>
      <w:bookmarkStart w:id="324" w:name="_Toc514053310"/>
      <w:r>
        <w:rPr>
          <w:u w:val="single"/>
        </w:rPr>
        <w:t>Conducting Reference Committee hearings and business of the AGD House of Delegates</w:t>
      </w:r>
      <w:bookmarkEnd w:id="322"/>
      <w:bookmarkEnd w:id="323"/>
      <w:bookmarkEnd w:id="324"/>
    </w:p>
    <w:p w:rsidR="0030352F" w:rsidRDefault="0030352F" w:rsidP="0030352F">
      <w:pPr>
        <w:keepNext/>
        <w:keepLines/>
        <w:tabs>
          <w:tab w:val="left" w:pos="-144"/>
          <w:tab w:val="left" w:pos="1980"/>
          <w:tab w:val="left" w:pos="2160"/>
          <w:tab w:val="left" w:pos="2736"/>
          <w:tab w:val="left" w:pos="3456"/>
        </w:tabs>
        <w:spacing w:line="240" w:lineRule="exact"/>
      </w:pPr>
    </w:p>
    <w:tbl>
      <w:tblPr>
        <w:tblW w:w="9360" w:type="dxa"/>
        <w:jc w:val="center"/>
        <w:tblLook w:val="00A0" w:firstRow="1" w:lastRow="0" w:firstColumn="1" w:lastColumn="0" w:noHBand="0" w:noVBand="0"/>
      </w:tblPr>
      <w:tblGrid>
        <w:gridCol w:w="1800"/>
        <w:gridCol w:w="7560"/>
      </w:tblGrid>
      <w:tr w:rsidR="0030352F" w:rsidRPr="00041AC4" w:rsidTr="00932C90">
        <w:trPr>
          <w:jc w:val="center"/>
        </w:trPr>
        <w:tc>
          <w:tcPr>
            <w:tcW w:w="1800" w:type="dxa"/>
          </w:tcPr>
          <w:p w:rsidR="0030352F" w:rsidRDefault="0030352F" w:rsidP="00932C90">
            <w:pPr>
              <w:widowControl w:val="0"/>
              <w:autoSpaceDE w:val="0"/>
              <w:autoSpaceDN w:val="0"/>
              <w:adjustRightInd w:val="0"/>
            </w:pPr>
            <w:r>
              <w:t>2007:</w:t>
            </w:r>
            <w:r w:rsidRPr="00041AC4">
              <w:t>306R</w:t>
            </w:r>
            <w:r>
              <w:t>-H-6</w:t>
            </w:r>
          </w:p>
          <w:p w:rsidR="0030352F" w:rsidRPr="00041AC4" w:rsidRDefault="0030352F" w:rsidP="00932C90">
            <w:pPr>
              <w:widowControl w:val="0"/>
              <w:autoSpaceDE w:val="0"/>
              <w:autoSpaceDN w:val="0"/>
              <w:adjustRightInd w:val="0"/>
            </w:pPr>
            <w:r>
              <w:t xml:space="preserve">RESCINDED </w:t>
            </w:r>
            <w:r w:rsidR="00CD240D">
              <w:t xml:space="preserve">HOD </w:t>
            </w:r>
            <w:r>
              <w:t>2010</w:t>
            </w:r>
          </w:p>
        </w:tc>
        <w:tc>
          <w:tcPr>
            <w:tcW w:w="7560" w:type="dxa"/>
          </w:tcPr>
          <w:p w:rsidR="0030352F" w:rsidRPr="00041AC4" w:rsidRDefault="0030352F" w:rsidP="00932C90">
            <w:pPr>
              <w:widowControl w:val="0"/>
              <w:autoSpaceDE w:val="0"/>
              <w:autoSpaceDN w:val="0"/>
              <w:adjustRightInd w:val="0"/>
            </w:pPr>
            <w:r w:rsidRPr="00041AC4">
              <w:t xml:space="preserve">“Resolved, that the Rules of Procedure for Conducting the Reference Committee Hearings and the Business of the Academy of </w:t>
            </w:r>
            <w:smartTag w:uri="urn:schemas-microsoft-com:office:smarttags" w:element="PersonName">
              <w:r w:rsidRPr="00041AC4">
                <w:t>General Dentistry</w:t>
              </w:r>
            </w:smartTag>
            <w:r w:rsidRPr="00041AC4">
              <w:t xml:space="preserve"> House of Delegates be amended as follows: </w:t>
            </w:r>
          </w:p>
          <w:p w:rsidR="0030352F" w:rsidRPr="00041AC4" w:rsidRDefault="0030352F" w:rsidP="00932C90">
            <w:pPr>
              <w:widowControl w:val="0"/>
              <w:autoSpaceDE w:val="0"/>
              <w:autoSpaceDN w:val="0"/>
              <w:adjustRightInd w:val="0"/>
            </w:pPr>
          </w:p>
          <w:p w:rsidR="0030352F" w:rsidRPr="00041AC4" w:rsidRDefault="0030352F" w:rsidP="00932C90">
            <w:pPr>
              <w:widowControl w:val="0"/>
              <w:tabs>
                <w:tab w:val="left" w:pos="-720"/>
                <w:tab w:val="decimal" w:pos="-144"/>
                <w:tab w:val="decimal" w:pos="1296"/>
                <w:tab w:val="decimal" w:pos="2016"/>
                <w:tab w:val="decimal" w:pos="2736"/>
                <w:tab w:val="decimal" w:pos="3456"/>
                <w:tab w:val="decimal" w:pos="4176"/>
                <w:tab w:val="decimal" w:pos="9540"/>
              </w:tabs>
              <w:autoSpaceDE w:val="0"/>
              <w:autoSpaceDN w:val="0"/>
              <w:adjustRightInd w:val="0"/>
              <w:ind w:left="-36"/>
            </w:pPr>
            <w:r w:rsidRPr="00041AC4">
              <w:t>1.      The House of Delegates will consider business introduced only in one of the following ways:</w:t>
            </w:r>
          </w:p>
          <w:p w:rsidR="0030352F" w:rsidRPr="00041AC4" w:rsidRDefault="0030352F" w:rsidP="00932C90">
            <w:pPr>
              <w:widowControl w:val="0"/>
              <w:tabs>
                <w:tab w:val="left" w:pos="-720"/>
                <w:tab w:val="decimal" w:pos="-144"/>
                <w:tab w:val="decimal" w:pos="1296"/>
                <w:tab w:val="decimal" w:pos="2016"/>
                <w:tab w:val="decimal" w:pos="2736"/>
                <w:tab w:val="decimal" w:pos="3456"/>
                <w:tab w:val="decimal" w:pos="4176"/>
                <w:tab w:val="decimal" w:pos="9540"/>
              </w:tabs>
              <w:autoSpaceDE w:val="0"/>
              <w:autoSpaceDN w:val="0"/>
              <w:adjustRightInd w:val="0"/>
              <w:ind w:left="4"/>
            </w:pPr>
            <w:r w:rsidRPr="00041AC4">
              <w:tab/>
              <w:t>a.  A resolution submitted on a petition signed by 25 or more active members at least one week prior to the Annual Meeting and directed to the executive director;</w:t>
            </w:r>
          </w:p>
          <w:p w:rsidR="0030352F" w:rsidRPr="00041AC4" w:rsidRDefault="0030352F" w:rsidP="00932C90">
            <w:pPr>
              <w:widowControl w:val="0"/>
              <w:tabs>
                <w:tab w:val="left" w:pos="-720"/>
                <w:tab w:val="decimal" w:pos="-144"/>
                <w:tab w:val="decimal" w:pos="1296"/>
                <w:tab w:val="decimal" w:pos="2016"/>
                <w:tab w:val="decimal" w:pos="2736"/>
                <w:tab w:val="decimal" w:pos="3456"/>
                <w:tab w:val="decimal" w:pos="4176"/>
                <w:tab w:val="decimal" w:pos="9540"/>
              </w:tabs>
              <w:autoSpaceDE w:val="0"/>
              <w:autoSpaceDN w:val="0"/>
              <w:adjustRightInd w:val="0"/>
              <w:ind w:left="4"/>
            </w:pPr>
          </w:p>
          <w:p w:rsidR="0030352F" w:rsidRPr="00041AC4" w:rsidRDefault="0030352F" w:rsidP="00932C90">
            <w:pPr>
              <w:widowControl w:val="0"/>
              <w:tabs>
                <w:tab w:val="left" w:pos="-720"/>
                <w:tab w:val="decimal" w:pos="-144"/>
                <w:tab w:val="decimal" w:pos="1296"/>
                <w:tab w:val="decimal" w:pos="2016"/>
                <w:tab w:val="decimal" w:pos="2736"/>
                <w:tab w:val="decimal" w:pos="3456"/>
                <w:tab w:val="decimal" w:pos="4176"/>
                <w:tab w:val="decimal" w:pos="9540"/>
              </w:tabs>
              <w:autoSpaceDE w:val="0"/>
              <w:autoSpaceDN w:val="0"/>
              <w:adjustRightInd w:val="0"/>
              <w:ind w:left="4"/>
            </w:pPr>
            <w:r w:rsidRPr="00041AC4">
              <w:t>…</w:t>
            </w:r>
          </w:p>
          <w:p w:rsidR="0030352F" w:rsidRPr="00041AC4" w:rsidRDefault="0030352F" w:rsidP="00932C90">
            <w:pPr>
              <w:widowControl w:val="0"/>
              <w:tabs>
                <w:tab w:val="left" w:pos="-720"/>
                <w:tab w:val="decimal" w:pos="-144"/>
                <w:tab w:val="decimal" w:pos="1296"/>
                <w:tab w:val="decimal" w:pos="2016"/>
                <w:tab w:val="decimal" w:pos="2736"/>
                <w:tab w:val="decimal" w:pos="3456"/>
                <w:tab w:val="decimal" w:pos="4176"/>
                <w:tab w:val="decimal" w:pos="9540"/>
              </w:tabs>
              <w:autoSpaceDE w:val="0"/>
              <w:autoSpaceDN w:val="0"/>
              <w:adjustRightInd w:val="0"/>
              <w:ind w:left="4"/>
            </w:pPr>
          </w:p>
          <w:p w:rsidR="0030352F" w:rsidRPr="00041AC4" w:rsidRDefault="0030352F" w:rsidP="00932C90">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pPr>
            <w:r w:rsidRPr="00041AC4">
              <w:t xml:space="preserve">9.       The procedure with regard to handling of nominations at the Opening Session of the House of Delegates for both Academy offices and for positions on the American Board of </w:t>
            </w:r>
            <w:smartTag w:uri="urn:schemas-microsoft-com:office:smarttags" w:element="PersonName">
              <w:r w:rsidRPr="00041AC4">
                <w:t>General Dentistry</w:t>
              </w:r>
            </w:smartTag>
            <w:r w:rsidRPr="00041AC4">
              <w:t xml:space="preserve"> shall be:</w:t>
            </w:r>
          </w:p>
          <w:p w:rsidR="0030352F" w:rsidRPr="00041AC4" w:rsidRDefault="0030352F" w:rsidP="00932C90">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6"/>
            </w:pPr>
            <w:r w:rsidRPr="00041AC4">
              <w:lastRenderedPageBreak/>
              <w:t>a.</w:t>
            </w:r>
            <w:r w:rsidRPr="00041AC4">
              <w:tab/>
            </w:r>
            <w:r w:rsidRPr="00041AC4">
              <w:tab/>
              <w:t xml:space="preserve">The Academy's Secretary shall announce any petitions received at least 60 days prior to the Opening Session of the House of Delegates on behalf of candidates running for </w:t>
            </w:r>
            <w:smartTag w:uri="urn:schemas-microsoft-com:office:smarttags" w:element="place">
              <w:smartTag w:uri="urn:schemas-microsoft-com:office:smarttags" w:element="PlaceType">
                <w:r w:rsidRPr="00041AC4">
                  <w:t>Academy</w:t>
                </w:r>
              </w:smartTag>
              <w:r w:rsidRPr="00041AC4">
                <w:t xml:space="preserve"> of </w:t>
              </w:r>
              <w:smartTag w:uri="urn:schemas-microsoft-com:office:smarttags" w:element="PlaceName">
                <w:smartTag w:uri="urn:schemas-microsoft-com:office:smarttags" w:element="PersonName">
                  <w:r w:rsidRPr="00041AC4">
                    <w:t>General Dentistry</w:t>
                  </w:r>
                </w:smartTag>
              </w:smartTag>
            </w:smartTag>
            <w:r w:rsidRPr="00041AC4">
              <w:t xml:space="preserve"> office at the Annual Meeting.  No petition will be honored that is received more than one year in advance of the Annual Meeting in which the election takes place.</w:t>
            </w:r>
          </w:p>
          <w:p w:rsidR="0030352F" w:rsidRPr="00041AC4" w:rsidRDefault="0030352F" w:rsidP="00932C90">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6"/>
            </w:pPr>
          </w:p>
          <w:p w:rsidR="0030352F" w:rsidRPr="00041AC4" w:rsidRDefault="0030352F" w:rsidP="00932C90">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6"/>
            </w:pPr>
            <w:r w:rsidRPr="00041AC4">
              <w:t>b.</w:t>
            </w:r>
            <w:r w:rsidRPr="00041AC4">
              <w:tab/>
            </w:r>
            <w:r w:rsidRPr="00041AC4">
              <w:tab/>
              <w:t xml:space="preserve">The Immediate Past President shall advise the House of Delegates of the selections made by the full Board for any vacancies on the American Board of </w:t>
            </w:r>
            <w:smartTag w:uri="urn:schemas-microsoft-com:office:smarttags" w:element="PersonName">
              <w:r w:rsidRPr="00041AC4">
                <w:t>General Dentistry</w:t>
              </w:r>
            </w:smartTag>
            <w:r w:rsidRPr="00041AC4">
              <w:t xml:space="preserve">.  The Secretary shall announce any petitions received at least 60 days in advance of the Opening Session of the House of Delegates on behalf of any candidates running for the American Board of </w:t>
            </w:r>
            <w:smartTag w:uri="urn:schemas-microsoft-com:office:smarttags" w:element="PersonName">
              <w:r w:rsidRPr="00041AC4">
                <w:t>General Dentistry</w:t>
              </w:r>
            </w:smartTag>
            <w:r w:rsidRPr="00041AC4">
              <w:t>.</w:t>
            </w:r>
          </w:p>
          <w:p w:rsidR="0030352F" w:rsidRPr="00041AC4" w:rsidRDefault="0030352F" w:rsidP="00932C90">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40"/>
            </w:pPr>
          </w:p>
          <w:p w:rsidR="0030352F" w:rsidRPr="00041AC4" w:rsidRDefault="0030352F" w:rsidP="00932C90">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40"/>
            </w:pPr>
            <w:r w:rsidRPr="00041AC4">
              <w:t>c.</w:t>
            </w:r>
            <w:r w:rsidRPr="00041AC4">
              <w:tab/>
            </w:r>
            <w:r w:rsidRPr="00041AC4">
              <w:tab/>
              <w:t xml:space="preserve">Credentials of all candidates nominated to </w:t>
            </w:r>
            <w:smartTag w:uri="urn:schemas-microsoft-com:office:smarttags" w:element="place">
              <w:smartTag w:uri="urn:schemas-microsoft-com:office:smarttags" w:element="PlaceType">
                <w:r w:rsidRPr="00041AC4">
                  <w:t>Academy</w:t>
                </w:r>
              </w:smartTag>
              <w:r w:rsidRPr="00041AC4">
                <w:t xml:space="preserve"> of </w:t>
              </w:r>
              <w:smartTag w:uri="urn:schemas-microsoft-com:office:smarttags" w:element="PlaceName">
                <w:smartTag w:uri="urn:schemas-microsoft-com:office:smarttags" w:element="PersonName">
                  <w:r w:rsidRPr="00041AC4">
                    <w:t>General Dentistry</w:t>
                  </w:r>
                </w:smartTag>
              </w:smartTag>
            </w:smartTag>
            <w:r w:rsidRPr="00041AC4">
              <w:t xml:space="preserve"> office or to the American Board of </w:t>
            </w:r>
            <w:smartTag w:uri="urn:schemas-microsoft-com:office:smarttags" w:element="PersonName">
              <w:r w:rsidRPr="00041AC4">
                <w:t>General Dentistry</w:t>
              </w:r>
            </w:smartTag>
            <w:r w:rsidRPr="00041AC4">
              <w:t xml:space="preserve"> shall be published to the members of the House of Delegates at least three weeks prior to the start of the Annual Meeting.</w:t>
            </w:r>
          </w:p>
          <w:p w:rsidR="0030352F" w:rsidRPr="00041AC4" w:rsidRDefault="0030352F" w:rsidP="00932C90">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720"/>
            </w:pPr>
          </w:p>
          <w:p w:rsidR="0030352F" w:rsidRPr="00041AC4" w:rsidRDefault="0030352F" w:rsidP="00932C90">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6"/>
            </w:pPr>
            <w:r w:rsidRPr="00041AC4">
              <w:t>d.</w:t>
            </w:r>
            <w:r w:rsidRPr="00041AC4">
              <w:tab/>
            </w:r>
            <w:r w:rsidRPr="00041AC4">
              <w:tab/>
              <w:t xml:space="preserve">A nominating speech of no longer than two (2) minutes will be made on behalf of each candidate.  There shall be no seconding speeches.  Instead, each candidate for AGD office shall be allowed to address the House of Delegates for no longer than five (5) minutes.  </w:t>
            </w:r>
          </w:p>
          <w:p w:rsidR="0030352F" w:rsidRPr="00041AC4" w:rsidRDefault="0030352F" w:rsidP="00932C90">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6"/>
            </w:pPr>
          </w:p>
          <w:p w:rsidR="0030352F" w:rsidRPr="00041AC4" w:rsidRDefault="0030352F" w:rsidP="00932C90">
            <w:pPr>
              <w:widowControl w:val="0"/>
              <w:autoSpaceDE w:val="0"/>
              <w:autoSpaceDN w:val="0"/>
              <w:adjustRightInd w:val="0"/>
              <w:ind w:left="612"/>
            </w:pPr>
            <w:r w:rsidRPr="00041AC4">
              <w:t>e.</w:t>
            </w:r>
            <w:r w:rsidRPr="00041AC4">
              <w:tab/>
              <w:t xml:space="preserve">Candidates who are unopposed will be declared elected by the presiding officer at the Opening Session.  Contested elections shall be conducted at the conclusion of the regional caucuses. To be declared elected, a candidate must have received a majority of the votes cast.  In the absence of a majority, a second ballot shall be held between the two (2) candidates receiving the highest number of votes on the first ballot.  A petitioned candidate for the American Board of </w:t>
            </w:r>
            <w:smartTag w:uri="urn:schemas-microsoft-com:office:smarttags" w:element="PersonName">
              <w:r w:rsidRPr="00041AC4">
                <w:t>General Dentistry</w:t>
              </w:r>
            </w:smartTag>
            <w:r w:rsidRPr="00041AC4">
              <w:t xml:space="preserve"> will be running against all three of the candidates proposed by the Academy's Board.  Each member of the House of Delegates will be given as many votes as there are positions to be filled on the American Board of </w:t>
            </w:r>
            <w:smartTag w:uri="urn:schemas-microsoft-com:office:smarttags" w:element="PersonName">
              <w:r w:rsidRPr="00041AC4">
                <w:t>General Dentistry</w:t>
              </w:r>
            </w:smartTag>
            <w:r w:rsidRPr="00041AC4">
              <w:t>, but delegates may not vote for any one candidate more than once.  Run</w:t>
            </w:r>
            <w:r w:rsidRPr="00041AC4">
              <w:noBreakHyphen/>
              <w:t>off elections among those candidates who have not yet received a majority of the votes cast shall be between the two candidates who got the highest number of votes on the first ballot.  If there is a tie involving more than two of the top candidates, then the House will continue to vote until the tie is broken.</w:t>
            </w:r>
          </w:p>
          <w:p w:rsidR="0030352F" w:rsidRPr="00041AC4" w:rsidRDefault="0030352F" w:rsidP="00932C90">
            <w:pPr>
              <w:widowControl w:val="0"/>
              <w:autoSpaceDE w:val="0"/>
              <w:autoSpaceDN w:val="0"/>
              <w:adjustRightInd w:val="0"/>
              <w:ind w:left="612"/>
            </w:pPr>
          </w:p>
          <w:p w:rsidR="0030352F" w:rsidRPr="00041AC4" w:rsidRDefault="0030352F" w:rsidP="00932C90">
            <w:pPr>
              <w:widowControl w:val="0"/>
              <w:autoSpaceDE w:val="0"/>
              <w:autoSpaceDN w:val="0"/>
              <w:adjustRightInd w:val="0"/>
            </w:pPr>
            <w:r w:rsidRPr="00041AC4">
              <w:t>10.</w:t>
            </w:r>
            <w:r w:rsidRPr="00041AC4">
              <w:tab/>
            </w:r>
            <w:r w:rsidRPr="00041AC4">
              <w:tab/>
              <w:t xml:space="preserve">The Credentials and Elections Chairperson shall work with staff to post the results of the election in the meeting registration or other appropriate area. The results will specify only one winner and not the vote totals. Each candidate is permitted to name an observer on his or her behalf </w:t>
            </w:r>
            <w:r w:rsidRPr="00041AC4">
              <w:lastRenderedPageBreak/>
              <w:t>to view the official counting of ballots undertaken by the Committee on Credentials and Elections.</w:t>
            </w:r>
            <w:r w:rsidRPr="00DA749D">
              <w:rPr>
                <w:color w:val="000080"/>
              </w:rPr>
              <w:t xml:space="preserve">  </w:t>
            </w:r>
            <w:r w:rsidRPr="00041AC4">
              <w:t>Anyone observing the counting of the ballots must hold these results in confidence until such time as the results have been posted.</w:t>
            </w:r>
          </w:p>
        </w:tc>
      </w:tr>
    </w:tbl>
    <w:p w:rsidR="000E2573" w:rsidRDefault="000E2573" w:rsidP="004677F7"/>
    <w:p w:rsidR="00C37CAD" w:rsidRDefault="00C37CAD" w:rsidP="00C37CAD">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325" w:name="_Toc372807684"/>
      <w:bookmarkStart w:id="326" w:name="_Toc278204031"/>
      <w:bookmarkStart w:id="327" w:name="_Toc11405964"/>
      <w:r>
        <w:rPr>
          <w:b/>
          <w:bCs/>
        </w:rPr>
        <w:t>Task Force</w:t>
      </w:r>
      <w:bookmarkEnd w:id="325"/>
      <w:bookmarkEnd w:id="327"/>
    </w:p>
    <w:p w:rsidR="00C37CAD" w:rsidRDefault="00C37CAD" w:rsidP="00C37CAD">
      <w:pPr>
        <w:tabs>
          <w:tab w:val="center" w:pos="4680"/>
          <w:tab w:val="left" w:pos="4860"/>
          <w:tab w:val="left" w:pos="5580"/>
          <w:tab w:val="left" w:pos="6300"/>
          <w:tab w:val="left" w:pos="7020"/>
          <w:tab w:val="left" w:pos="7740"/>
          <w:tab w:val="left" w:pos="8460"/>
          <w:tab w:val="left" w:pos="9216"/>
        </w:tabs>
        <w:spacing w:line="240" w:lineRule="exact"/>
        <w:jc w:val="center"/>
        <w:rPr>
          <w:b/>
          <w:bCs/>
        </w:rPr>
      </w:pPr>
    </w:p>
    <w:p w:rsidR="00C37CAD" w:rsidRDefault="00C37CAD" w:rsidP="00C37CAD">
      <w:pPr>
        <w:tabs>
          <w:tab w:val="center" w:pos="4680"/>
          <w:tab w:val="left" w:pos="4860"/>
          <w:tab w:val="left" w:pos="5580"/>
          <w:tab w:val="left" w:pos="6300"/>
          <w:tab w:val="left" w:pos="7020"/>
          <w:tab w:val="left" w:pos="7740"/>
          <w:tab w:val="left" w:pos="8460"/>
          <w:tab w:val="left" w:pos="9216"/>
        </w:tabs>
        <w:spacing w:line="240" w:lineRule="exact"/>
        <w:outlineLvl w:val="3"/>
        <w:rPr>
          <w:bCs/>
          <w:u w:val="single"/>
        </w:rPr>
      </w:pPr>
      <w:bookmarkStart w:id="328" w:name="_Toc372807685"/>
      <w:bookmarkStart w:id="329" w:name="_Toc186523322"/>
      <w:r>
        <w:rPr>
          <w:bCs/>
          <w:u w:val="single"/>
        </w:rPr>
        <w:t>GRP AEGD Task Force</w:t>
      </w:r>
      <w:bookmarkEnd w:id="328"/>
      <w:bookmarkEnd w:id="329"/>
    </w:p>
    <w:p w:rsidR="00C37CAD" w:rsidRDefault="00C37CAD" w:rsidP="00C37CAD">
      <w:pPr>
        <w:tabs>
          <w:tab w:val="center" w:pos="4680"/>
          <w:tab w:val="left" w:pos="4860"/>
          <w:tab w:val="left" w:pos="5580"/>
          <w:tab w:val="left" w:pos="6300"/>
          <w:tab w:val="left" w:pos="7020"/>
          <w:tab w:val="left" w:pos="7740"/>
          <w:tab w:val="left" w:pos="8460"/>
          <w:tab w:val="left" w:pos="9216"/>
        </w:tabs>
        <w:spacing w:line="240" w:lineRule="exact"/>
        <w:rPr>
          <w:bCs/>
          <w:u w:val="single"/>
        </w:rPr>
      </w:pPr>
    </w:p>
    <w:tbl>
      <w:tblPr>
        <w:tblW w:w="9360" w:type="dxa"/>
        <w:jc w:val="center"/>
        <w:tblLook w:val="01E0" w:firstRow="1" w:lastRow="1" w:firstColumn="1" w:lastColumn="1" w:noHBand="0" w:noVBand="0"/>
      </w:tblPr>
      <w:tblGrid>
        <w:gridCol w:w="1800"/>
        <w:gridCol w:w="7560"/>
      </w:tblGrid>
      <w:tr w:rsidR="00C37CAD" w:rsidTr="00C37CAD">
        <w:trPr>
          <w:jc w:val="center"/>
        </w:trPr>
        <w:tc>
          <w:tcPr>
            <w:tcW w:w="1800" w:type="dxa"/>
            <w:hideMark/>
          </w:tcPr>
          <w:p w:rsidR="00C37CAD" w:rsidRDefault="00C37CAD">
            <w:pPr>
              <w:widowControl w:val="0"/>
              <w:tabs>
                <w:tab w:val="left" w:pos="-1080"/>
              </w:tabs>
              <w:autoSpaceDE w:val="0"/>
              <w:autoSpaceDN w:val="0"/>
              <w:adjustRightInd w:val="0"/>
            </w:pPr>
            <w:r>
              <w:t>2007:203S-H-6 RESCINDED HOD 2014</w:t>
            </w:r>
          </w:p>
        </w:tc>
        <w:tc>
          <w:tcPr>
            <w:tcW w:w="7560" w:type="dxa"/>
            <w:hideMark/>
          </w:tcPr>
          <w:p w:rsidR="00C37CAD" w:rsidRDefault="00C37CAD">
            <w:pPr>
              <w:pStyle w:val="ResolutionText"/>
              <w:rPr>
                <w:rFonts w:ascii="Times New Roman" w:hAnsi="Times New Roman"/>
                <w:b w:val="0"/>
                <w:sz w:val="24"/>
                <w:szCs w:val="24"/>
              </w:rPr>
            </w:pPr>
            <w:r>
              <w:rPr>
                <w:rFonts w:ascii="Times New Roman" w:hAnsi="Times New Roman"/>
                <w:b w:val="0"/>
                <w:sz w:val="24"/>
                <w:szCs w:val="24"/>
              </w:rPr>
              <w:t>“Be it resolved that the issue of residency credit as applied towards the completion of Fellowship and Mastership involves multiple interests of the AGD, this issue is referred to Board for creation of a task force consisting of a staff member from Dental Education and Membership Councils, a 1-year dental residency director (AGD member), a 2-year general dentistry director (AGD member), and a Board member.  This task force will be tasked to develop implementation guidelines for the accounting and application of residency CE as applied to Fellowship and Mastership.  The results of this task force will be used to create new implementation guidelines and reported to Dental Education Council.”</w:t>
            </w:r>
          </w:p>
        </w:tc>
      </w:tr>
    </w:tbl>
    <w:p w:rsidR="00C37CAD" w:rsidRDefault="00C37CAD" w:rsidP="00644F6C">
      <w:pPr>
        <w:rPr>
          <w:b/>
        </w:rPr>
      </w:pPr>
    </w:p>
    <w:p w:rsidR="00C37CAD" w:rsidRDefault="00C37CAD" w:rsidP="00644F6C">
      <w:pPr>
        <w:rPr>
          <w:b/>
        </w:rPr>
      </w:pPr>
    </w:p>
    <w:p w:rsidR="004677F7" w:rsidRDefault="004677F7" w:rsidP="004677F7">
      <w:pPr>
        <w:jc w:val="center"/>
        <w:outlineLvl w:val="2"/>
        <w:rPr>
          <w:b/>
        </w:rPr>
      </w:pPr>
      <w:bookmarkStart w:id="330" w:name="_Toc11405965"/>
      <w:r w:rsidRPr="00CC0A86">
        <w:rPr>
          <w:b/>
        </w:rPr>
        <w:t>T</w:t>
      </w:r>
      <w:r>
        <w:rPr>
          <w:b/>
        </w:rPr>
        <w:t>obacco</w:t>
      </w:r>
      <w:bookmarkEnd w:id="304"/>
      <w:bookmarkEnd w:id="326"/>
      <w:bookmarkEnd w:id="330"/>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331" w:name="_Toc186523714"/>
      <w:bookmarkStart w:id="332" w:name="_Toc278204032"/>
      <w:r>
        <w:rPr>
          <w:u w:val="single"/>
        </w:rPr>
        <w:t>Prohibited at all business and scientific meetings</w:t>
      </w:r>
      <w:bookmarkEnd w:id="331"/>
      <w:bookmarkEnd w:id="332"/>
    </w:p>
    <w:p w:rsidR="004677F7" w:rsidRDefault="004677F7" w:rsidP="001B2D07">
      <w:pPr>
        <w:tabs>
          <w:tab w:val="left" w:pos="720"/>
          <w:tab w:val="left" w:pos="1440"/>
          <w:tab w:val="left" w:pos="216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1B2D07" w:rsidTr="003B784B">
        <w:trPr>
          <w:jc w:val="center"/>
        </w:trPr>
        <w:tc>
          <w:tcPr>
            <w:tcW w:w="1800" w:type="dxa"/>
            <w:tcBorders>
              <w:top w:val="single" w:sz="6" w:space="0" w:color="FFFFFF"/>
              <w:left w:val="single" w:sz="6" w:space="0" w:color="FFFFFF"/>
              <w:bottom w:val="single" w:sz="6" w:space="0" w:color="FFFFFF"/>
              <w:right w:val="single" w:sz="6" w:space="0" w:color="FFFFFF"/>
            </w:tcBorders>
          </w:tcPr>
          <w:p w:rsidR="001B2D07" w:rsidRDefault="001B2D07" w:rsidP="003B784B">
            <w:pPr>
              <w:spacing w:line="120" w:lineRule="exact"/>
            </w:pPr>
          </w:p>
          <w:p w:rsidR="001B2D07" w:rsidRDefault="001B2D07" w:rsidP="003B784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90:42</w:t>
            </w:r>
            <w:r>
              <w:noBreakHyphen/>
              <w:t>H</w:t>
            </w:r>
            <w:r>
              <w:noBreakHyphen/>
              <w:t>7</w:t>
            </w:r>
          </w:p>
        </w:tc>
        <w:tc>
          <w:tcPr>
            <w:tcW w:w="7560" w:type="dxa"/>
            <w:tcBorders>
              <w:top w:val="single" w:sz="6" w:space="0" w:color="FFFFFF"/>
              <w:left w:val="single" w:sz="6" w:space="0" w:color="FFFFFF"/>
              <w:bottom w:val="single" w:sz="6" w:space="0" w:color="FFFFFF"/>
              <w:right w:val="single" w:sz="6" w:space="0" w:color="FFFFFF"/>
            </w:tcBorders>
          </w:tcPr>
          <w:p w:rsidR="001B2D07" w:rsidRDefault="001B2D07" w:rsidP="003B784B">
            <w:pPr>
              <w:spacing w:line="120" w:lineRule="exact"/>
            </w:pPr>
          </w:p>
          <w:p w:rsidR="001B2D07" w:rsidRDefault="001B2D07" w:rsidP="001B2D07">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existing AGD policy on this topic, 80:19</w:t>
            </w:r>
            <w:r>
              <w:noBreakHyphen/>
              <w:t>H</w:t>
            </w:r>
            <w:r>
              <w:noBreakHyphen/>
              <w:t>7, be rescinded.”</w:t>
            </w:r>
          </w:p>
        </w:tc>
      </w:tr>
    </w:tbl>
    <w:p w:rsidR="001B2D07" w:rsidRDefault="001B2D07" w:rsidP="001B2D07">
      <w:pPr>
        <w:tabs>
          <w:tab w:val="left" w:pos="720"/>
          <w:tab w:val="left" w:pos="1440"/>
          <w:tab w:val="left" w:pos="216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*80:19-H-7</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4677F7" w:rsidRDefault="004677F7" w:rsidP="004677F7">
      <w:r>
        <w:br w:type="page"/>
      </w:r>
    </w:p>
    <w:p w:rsidR="004677F7" w:rsidRDefault="004677F7" w:rsidP="004677F7">
      <w:pPr>
        <w:outlineLvl w:val="1"/>
      </w:pPr>
      <w:bookmarkStart w:id="333" w:name="_Toc186523715"/>
      <w:bookmarkStart w:id="334" w:name="_Toc278204033"/>
      <w:bookmarkStart w:id="335" w:name="_Toc11405966"/>
      <w:r>
        <w:lastRenderedPageBreak/>
        <w:t>Organizational Marketing-Rescinded</w:t>
      </w:r>
      <w:bookmarkEnd w:id="333"/>
      <w:bookmarkEnd w:id="334"/>
      <w:bookmarkEnd w:id="335"/>
    </w:p>
    <w:p w:rsidR="004677F7" w:rsidRDefault="004677F7" w:rsidP="004677F7"/>
    <w:p w:rsidR="004677F7" w:rsidRDefault="004677F7" w:rsidP="004677F7">
      <w:r>
        <w:br w:type="page"/>
      </w:r>
    </w:p>
    <w:p w:rsidR="004677F7" w:rsidRDefault="004677F7" w:rsidP="004677F7">
      <w:pPr>
        <w:outlineLvl w:val="1"/>
      </w:pPr>
      <w:bookmarkStart w:id="336" w:name="_Toc186523716"/>
      <w:bookmarkStart w:id="337" w:name="_Toc278204034"/>
      <w:bookmarkStart w:id="338" w:name="_Toc11405967"/>
      <w:r>
        <w:lastRenderedPageBreak/>
        <w:t>Publishing/Production Design-Rescinded</w:t>
      </w:r>
      <w:bookmarkEnd w:id="336"/>
      <w:r>
        <w:t xml:space="preserve"> Policies</w:t>
      </w:r>
      <w:bookmarkEnd w:id="337"/>
      <w:bookmarkEnd w:id="338"/>
    </w:p>
    <w:p w:rsidR="004677F7" w:rsidRDefault="004677F7" w:rsidP="004677F7"/>
    <w:p w:rsidR="004677F7" w:rsidRPr="003424A6" w:rsidRDefault="004677F7" w:rsidP="004677F7">
      <w:pPr>
        <w:tabs>
          <w:tab w:val="left" w:pos="-1080"/>
          <w:tab w:val="left" w:pos="-720"/>
          <w:tab w:val="left" w:pos="1980"/>
          <w:tab w:val="left" w:pos="2520"/>
          <w:tab w:val="left" w:pos="2880"/>
          <w:tab w:val="left" w:pos="3600"/>
          <w:tab w:val="left" w:pos="4320"/>
          <w:tab w:val="left" w:pos="5040"/>
        </w:tabs>
        <w:spacing w:line="240" w:lineRule="exact"/>
        <w:jc w:val="center"/>
        <w:outlineLvl w:val="2"/>
        <w:rPr>
          <w:b/>
        </w:rPr>
      </w:pPr>
      <w:bookmarkStart w:id="339" w:name="_Toc186523717"/>
      <w:bookmarkStart w:id="340" w:name="_Toc278204035"/>
      <w:bookmarkStart w:id="341" w:name="_Toc11405968"/>
      <w:r w:rsidRPr="003424A6">
        <w:rPr>
          <w:b/>
        </w:rPr>
        <w:t>C</w:t>
      </w:r>
      <w:r>
        <w:rPr>
          <w:b/>
        </w:rPr>
        <w:t>ontinuing Dental Education Courses</w:t>
      </w:r>
      <w:bookmarkEnd w:id="339"/>
      <w:bookmarkEnd w:id="340"/>
      <w:bookmarkEnd w:id="341"/>
    </w:p>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342" w:name="_Toc186523718"/>
      <w:bookmarkStart w:id="343" w:name="_Toc278204036"/>
      <w:r>
        <w:rPr>
          <w:u w:val="single"/>
        </w:rPr>
        <w:t>Written self-instructional program, policy on</w:t>
      </w:r>
      <w:bookmarkEnd w:id="342"/>
      <w:bookmarkEnd w:id="343"/>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1A2167" w:rsidTr="001A2167">
        <w:trPr>
          <w:jc w:val="center"/>
        </w:trPr>
        <w:tc>
          <w:tcPr>
            <w:tcW w:w="1800" w:type="dxa"/>
            <w:tcBorders>
              <w:top w:val="single" w:sz="6" w:space="0" w:color="FFFFFF"/>
              <w:left w:val="single" w:sz="6" w:space="0" w:color="FFFFFF"/>
              <w:bottom w:val="single" w:sz="6" w:space="0" w:color="FFFFFF"/>
              <w:right w:val="single" w:sz="6" w:space="0" w:color="FFFFFF"/>
            </w:tcBorders>
          </w:tcPr>
          <w:p w:rsidR="001A2167" w:rsidRDefault="001A2167" w:rsidP="001A2167">
            <w:pPr>
              <w:spacing w:line="120" w:lineRule="exact"/>
            </w:pPr>
          </w:p>
          <w:p w:rsidR="001A2167" w:rsidRDefault="001A2167" w:rsidP="001A2167">
            <w:pPr>
              <w:tabs>
                <w:tab w:val="left" w:pos="-1080"/>
                <w:tab w:val="left" w:pos="-720"/>
                <w:tab w:val="left" w:pos="1860"/>
                <w:tab w:val="left" w:pos="2520"/>
                <w:tab w:val="left" w:pos="3060"/>
                <w:tab w:val="left" w:pos="3600"/>
                <w:tab w:val="left" w:pos="4140"/>
                <w:tab w:val="left" w:pos="5040"/>
              </w:tabs>
              <w:spacing w:after="58" w:line="240" w:lineRule="exact"/>
            </w:pPr>
            <w:r>
              <w:t>92:39</w:t>
            </w:r>
            <w:r>
              <w:noBreakHyphen/>
              <w:t>H</w:t>
            </w:r>
            <w:r>
              <w:noBreakHyphen/>
              <w:t>7</w:t>
            </w:r>
          </w:p>
        </w:tc>
        <w:tc>
          <w:tcPr>
            <w:tcW w:w="7560" w:type="dxa"/>
            <w:tcBorders>
              <w:top w:val="single" w:sz="6" w:space="0" w:color="FFFFFF"/>
              <w:left w:val="single" w:sz="6" w:space="0" w:color="FFFFFF"/>
              <w:bottom w:val="single" w:sz="6" w:space="0" w:color="FFFFFF"/>
              <w:right w:val="single" w:sz="6" w:space="0" w:color="FFFFFF"/>
            </w:tcBorders>
          </w:tcPr>
          <w:p w:rsidR="001A2167" w:rsidRDefault="001A2167" w:rsidP="001A2167">
            <w:pPr>
              <w:spacing w:line="120" w:lineRule="exact"/>
            </w:pPr>
          </w:p>
          <w:p w:rsidR="001A2167" w:rsidRDefault="001A2167" w:rsidP="00065804">
            <w:pPr>
              <w:tabs>
                <w:tab w:val="left" w:pos="-1080"/>
                <w:tab w:val="left" w:pos="-720"/>
                <w:tab w:val="left" w:pos="1860"/>
                <w:tab w:val="left" w:pos="2520"/>
                <w:tab w:val="left" w:pos="3060"/>
                <w:tab w:val="left" w:pos="3600"/>
                <w:tab w:val="left" w:pos="4140"/>
                <w:tab w:val="left" w:pos="5040"/>
              </w:tabs>
              <w:spacing w:line="240" w:lineRule="exact"/>
            </w:pPr>
            <w:r>
              <w:t>"</w:t>
            </w:r>
            <w:bookmarkStart w:id="344" w:name="_Toc166478216"/>
            <w:r>
              <w:t>Resolved, that Policy 88:45</w:t>
            </w:r>
            <w:r>
              <w:noBreakHyphen/>
              <w:t>H</w:t>
            </w:r>
            <w:r>
              <w:noBreakHyphen/>
              <w:t>7 be rescinded."</w:t>
            </w:r>
            <w:bookmarkEnd w:id="344"/>
          </w:p>
        </w:tc>
      </w:tr>
    </w:tbl>
    <w:p w:rsidR="001A2167" w:rsidRDefault="001A216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pStyle w:val="NormalWeb"/>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before="0" w:beforeAutospacing="0" w:after="58" w:afterAutospacing="0" w:line="240" w:lineRule="exact"/>
            </w:pPr>
            <w:r>
              <w:t>*88:45-H-7</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4677F7" w:rsidRDefault="004677F7" w:rsidP="004677F7">
      <w:pPr>
        <w:tabs>
          <w:tab w:val="center" w:pos="4680"/>
          <w:tab w:val="left" w:pos="5040"/>
        </w:tabs>
        <w:spacing w:line="240" w:lineRule="exact"/>
        <w:jc w:val="center"/>
        <w:rPr>
          <w:b/>
          <w:bCs/>
        </w:rPr>
      </w:pPr>
    </w:p>
    <w:p w:rsidR="004677F7" w:rsidRDefault="004677F7" w:rsidP="004677F7">
      <w:pPr>
        <w:tabs>
          <w:tab w:val="center" w:pos="4680"/>
          <w:tab w:val="left" w:pos="5040"/>
        </w:tabs>
        <w:spacing w:line="240" w:lineRule="exact"/>
        <w:jc w:val="center"/>
        <w:outlineLvl w:val="2"/>
        <w:rPr>
          <w:b/>
          <w:bCs/>
        </w:rPr>
      </w:pPr>
      <w:bookmarkStart w:id="345" w:name="_Toc278204037"/>
      <w:bookmarkStart w:id="346" w:name="_Toc186523719"/>
      <w:bookmarkStart w:id="347" w:name="_Toc11405969"/>
      <w:r>
        <w:rPr>
          <w:b/>
          <w:bCs/>
        </w:rPr>
        <w:t>Publications</w:t>
      </w:r>
      <w:bookmarkEnd w:id="345"/>
      <w:bookmarkEnd w:id="347"/>
      <w:r>
        <w:rPr>
          <w:b/>
          <w:bCs/>
        </w:rPr>
        <w:t xml:space="preserve"> </w:t>
      </w:r>
      <w:bookmarkEnd w:id="346"/>
    </w:p>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rPr>
          <w:b/>
          <w:bCs/>
        </w:rPr>
      </w:pPr>
    </w:p>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outlineLvl w:val="3"/>
      </w:pPr>
      <w:bookmarkStart w:id="348" w:name="_Toc186523720"/>
      <w:bookmarkStart w:id="349" w:name="_Toc278204038"/>
      <w:r>
        <w:rPr>
          <w:u w:val="single"/>
        </w:rPr>
        <w:t>Advertising</w:t>
      </w:r>
      <w:bookmarkEnd w:id="348"/>
      <w:bookmarkEnd w:id="349"/>
    </w:p>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ind w:firstLine="1980"/>
        <w:outlineLvl w:val="4"/>
      </w:pPr>
      <w:bookmarkStart w:id="350" w:name="_Toc186523721"/>
      <w:bookmarkStart w:id="351" w:name="_Toc278204039"/>
      <w:r>
        <w:rPr>
          <w:u w:val="single"/>
        </w:rPr>
        <w:t>Business member logo</w:t>
      </w:r>
      <w:bookmarkEnd w:id="350"/>
      <w:bookmarkEnd w:id="351"/>
    </w:p>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080"/>
                <w:tab w:val="left" w:pos="-720"/>
                <w:tab w:val="left" w:pos="1980"/>
                <w:tab w:val="left" w:pos="2520"/>
                <w:tab w:val="left" w:pos="2880"/>
                <w:tab w:val="left" w:pos="3600"/>
                <w:tab w:val="left" w:pos="4320"/>
                <w:tab w:val="left" w:pos="5040"/>
              </w:tabs>
              <w:spacing w:line="240" w:lineRule="exact"/>
            </w:pPr>
            <w:r>
              <w:t>*93:21</w:t>
            </w:r>
            <w:r>
              <w:noBreakHyphen/>
              <w:t>H</w:t>
            </w:r>
            <w:r>
              <w:noBreakHyphen/>
              <w:t>7</w:t>
            </w:r>
          </w:p>
          <w:p w:rsidR="004677F7" w:rsidRDefault="004677F7" w:rsidP="00463021">
            <w:pPr>
              <w:tabs>
                <w:tab w:val="left" w:pos="-1080"/>
                <w:tab w:val="left" w:pos="-720"/>
                <w:tab w:val="left" w:pos="1980"/>
                <w:tab w:val="left" w:pos="2520"/>
                <w:tab w:val="left" w:pos="2880"/>
                <w:tab w:val="left" w:pos="3600"/>
                <w:tab w:val="left" w:pos="4320"/>
                <w:tab w:val="left" w:pos="5040"/>
              </w:tabs>
              <w:spacing w:line="240" w:lineRule="exact"/>
            </w:pPr>
            <w:r>
              <w:t>RESCINDED</w:t>
            </w:r>
          </w:p>
          <w:p w:rsidR="004677F7" w:rsidRDefault="004677F7" w:rsidP="00463021">
            <w:pPr>
              <w:tabs>
                <w:tab w:val="left" w:pos="-1080"/>
                <w:tab w:val="left" w:pos="-720"/>
                <w:tab w:val="left" w:pos="1980"/>
                <w:tab w:val="left" w:pos="2520"/>
                <w:tab w:val="left" w:pos="2880"/>
                <w:tab w:val="left" w:pos="3600"/>
                <w:tab w:val="left" w:pos="4320"/>
                <w:tab w:val="left" w:pos="5040"/>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980"/>
                <w:tab w:val="left" w:pos="2520"/>
                <w:tab w:val="left" w:pos="2880"/>
                <w:tab w:val="left" w:pos="3600"/>
                <w:tab w:val="left" w:pos="4320"/>
                <w:tab w:val="left" w:pos="5040"/>
              </w:tabs>
              <w:spacing w:after="58" w:line="240" w:lineRule="exact"/>
            </w:pPr>
            <w:r>
              <w:t>"Resolved, that the AGD document, "Advertising Policy of the Academy of General Dentistry" be amended to include the following statement under "A. Eligibility" in item #8:</w:t>
            </w:r>
          </w:p>
        </w:tc>
      </w:tr>
    </w:tbl>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ind w:left="2880" w:hanging="900"/>
      </w:pPr>
      <w:r>
        <w:t>Note:</w:t>
      </w:r>
      <w:r>
        <w:tab/>
      </w:r>
      <w:r>
        <w:tab/>
        <w:t>Current Business Members of the AGD are approved for use of the AGD's Business Member logo."</w:t>
      </w:r>
    </w:p>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p w:rsidR="004677F7" w:rsidRDefault="004677F7" w:rsidP="004677F7">
      <w:pPr>
        <w:keepNext/>
        <w:keepLines/>
        <w:tabs>
          <w:tab w:val="left" w:pos="-1080"/>
          <w:tab w:val="left" w:pos="-720"/>
          <w:tab w:val="left" w:pos="1980"/>
          <w:tab w:val="left" w:pos="2520"/>
          <w:tab w:val="left" w:pos="2880"/>
          <w:tab w:val="left" w:pos="3600"/>
          <w:tab w:val="left" w:pos="4320"/>
          <w:tab w:val="left" w:pos="5040"/>
        </w:tabs>
        <w:spacing w:line="240" w:lineRule="exact"/>
        <w:ind w:firstLine="1980"/>
        <w:outlineLvl w:val="4"/>
      </w:pPr>
      <w:bookmarkStart w:id="352" w:name="_Toc186523722"/>
      <w:bookmarkStart w:id="353" w:name="_Toc278204040"/>
      <w:r>
        <w:rPr>
          <w:u w:val="single"/>
        </w:rPr>
        <w:t>Policy</w:t>
      </w:r>
      <w:bookmarkEnd w:id="352"/>
      <w:bookmarkEnd w:id="353"/>
    </w:p>
    <w:p w:rsidR="004677F7" w:rsidRDefault="004677F7" w:rsidP="004677F7">
      <w:pPr>
        <w:keepNext/>
        <w:keepLines/>
        <w:tabs>
          <w:tab w:val="left" w:pos="-1080"/>
          <w:tab w:val="left" w:pos="-720"/>
          <w:tab w:val="left" w:pos="1980"/>
          <w:tab w:val="left" w:pos="252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spacing w:line="120" w:lineRule="exact"/>
            </w:pPr>
          </w:p>
          <w:p w:rsidR="004677F7" w:rsidRDefault="004677F7" w:rsidP="00463021">
            <w:pPr>
              <w:keepNext/>
              <w:keepLines/>
              <w:tabs>
                <w:tab w:val="left" w:pos="-1080"/>
                <w:tab w:val="left" w:pos="-720"/>
                <w:tab w:val="left" w:pos="1980"/>
                <w:tab w:val="left" w:pos="2520"/>
                <w:tab w:val="left" w:pos="2880"/>
                <w:tab w:val="left" w:pos="3600"/>
                <w:tab w:val="left" w:pos="4320"/>
                <w:tab w:val="left" w:pos="5040"/>
              </w:tabs>
              <w:spacing w:after="58" w:line="240" w:lineRule="exact"/>
            </w:pPr>
            <w:r>
              <w:t>*79:19-H-6</w:t>
            </w:r>
          </w:p>
        </w:tc>
        <w:tc>
          <w:tcPr>
            <w:tcW w:w="7560" w:type="dxa"/>
          </w:tcPr>
          <w:p w:rsidR="004677F7" w:rsidRDefault="004677F7" w:rsidP="00463021">
            <w:pPr>
              <w:keepNext/>
              <w:keepLines/>
              <w:spacing w:line="120" w:lineRule="exact"/>
            </w:pPr>
          </w:p>
          <w:p w:rsidR="004677F7" w:rsidRDefault="004677F7" w:rsidP="00463021">
            <w:pPr>
              <w:keepNext/>
              <w:keepLines/>
              <w:tabs>
                <w:tab w:val="left" w:pos="-1080"/>
                <w:tab w:val="left" w:pos="-720"/>
                <w:tab w:val="left" w:pos="1980"/>
                <w:tab w:val="left" w:pos="2520"/>
                <w:tab w:val="left" w:pos="2880"/>
                <w:tab w:val="left" w:pos="3600"/>
                <w:tab w:val="left" w:pos="4320"/>
                <w:tab w:val="left" w:pos="5040"/>
              </w:tabs>
              <w:spacing w:after="58" w:line="240" w:lineRule="exact"/>
            </w:pPr>
            <w:r>
              <w:t>RESCINDED</w:t>
            </w:r>
          </w:p>
        </w:tc>
      </w:tr>
    </w:tbl>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080"/>
                <w:tab w:val="left" w:pos="-720"/>
                <w:tab w:val="left" w:pos="1980"/>
                <w:tab w:val="left" w:pos="2520"/>
                <w:tab w:val="left" w:pos="2880"/>
                <w:tab w:val="left" w:pos="3600"/>
                <w:tab w:val="left" w:pos="4320"/>
                <w:tab w:val="left" w:pos="5040"/>
              </w:tabs>
              <w:spacing w:line="240" w:lineRule="exact"/>
            </w:pPr>
            <w:r>
              <w:t>*83:20</w:t>
            </w:r>
            <w:r>
              <w:noBreakHyphen/>
              <w:t>H</w:t>
            </w:r>
            <w:r>
              <w:noBreakHyphen/>
              <w:t>7</w:t>
            </w:r>
          </w:p>
          <w:p w:rsidR="004677F7" w:rsidRDefault="004677F7" w:rsidP="00463021">
            <w:pPr>
              <w:tabs>
                <w:tab w:val="left" w:pos="-1080"/>
                <w:tab w:val="left" w:pos="-720"/>
                <w:tab w:val="left" w:pos="1980"/>
                <w:tab w:val="left" w:pos="2520"/>
                <w:tab w:val="left" w:pos="2880"/>
                <w:tab w:val="left" w:pos="3600"/>
                <w:tab w:val="left" w:pos="4320"/>
                <w:tab w:val="left" w:pos="5040"/>
              </w:tabs>
              <w:spacing w:line="240" w:lineRule="exact"/>
            </w:pPr>
            <w:r>
              <w:t>RESCINDED</w:t>
            </w:r>
          </w:p>
          <w:p w:rsidR="004677F7" w:rsidRDefault="004677F7" w:rsidP="00463021">
            <w:pPr>
              <w:tabs>
                <w:tab w:val="left" w:pos="-1080"/>
                <w:tab w:val="left" w:pos="-720"/>
                <w:tab w:val="left" w:pos="1980"/>
                <w:tab w:val="left" w:pos="2520"/>
                <w:tab w:val="left" w:pos="2880"/>
                <w:tab w:val="left" w:pos="3600"/>
                <w:tab w:val="left" w:pos="4320"/>
                <w:tab w:val="left" w:pos="5040"/>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980"/>
                <w:tab w:val="left" w:pos="2520"/>
                <w:tab w:val="left" w:pos="2880"/>
                <w:tab w:val="left" w:pos="3600"/>
                <w:tab w:val="left" w:pos="4320"/>
                <w:tab w:val="left" w:pos="5040"/>
              </w:tabs>
              <w:spacing w:after="58" w:line="240" w:lineRule="exact"/>
            </w:pPr>
            <w:r>
              <w:t xml:space="preserve">"Resolved, that </w:t>
            </w:r>
            <w:r>
              <w:rPr>
                <w:i/>
                <w:iCs/>
              </w:rPr>
              <w:t>'AGD Impact</w:t>
            </w:r>
            <w:r>
              <w:t xml:space="preserve"> Classified Advertising Policy (Revised 1983)' be adopted as the official classified advertising policy for </w:t>
            </w:r>
            <w:r>
              <w:rPr>
                <w:i/>
                <w:iCs/>
              </w:rPr>
              <w:t>AGD Impact</w:t>
            </w:r>
            <w:r>
              <w:t>, and be it further</w:t>
            </w:r>
          </w:p>
        </w:tc>
      </w:tr>
    </w:tbl>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ind w:left="1980"/>
      </w:pPr>
      <w:r>
        <w:t>Resolved, that the classified advertising policy adopted in 1979 be rescinded."</w:t>
      </w:r>
    </w:p>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p w:rsidR="004677F7" w:rsidRDefault="004677F7" w:rsidP="004677F7">
      <w:pPr>
        <w:keepNext/>
        <w:keepLines/>
        <w:tabs>
          <w:tab w:val="left" w:pos="-1080"/>
          <w:tab w:val="left" w:pos="-720"/>
          <w:tab w:val="left" w:pos="1980"/>
          <w:tab w:val="left" w:pos="2520"/>
          <w:tab w:val="left" w:pos="2880"/>
          <w:tab w:val="left" w:pos="3600"/>
          <w:tab w:val="left" w:pos="4320"/>
          <w:tab w:val="left" w:pos="5040"/>
        </w:tabs>
        <w:spacing w:line="240" w:lineRule="exact"/>
        <w:outlineLvl w:val="3"/>
      </w:pPr>
      <w:bookmarkStart w:id="354" w:name="_Toc186523723"/>
      <w:bookmarkStart w:id="355" w:name="_Toc278204041"/>
      <w:r>
        <w:rPr>
          <w:u w:val="single"/>
        </w:rPr>
        <w:t>Amendment to</w:t>
      </w:r>
      <w:bookmarkEnd w:id="354"/>
      <w:bookmarkEnd w:id="355"/>
    </w:p>
    <w:p w:rsidR="004677F7" w:rsidRDefault="004677F7" w:rsidP="004677F7">
      <w:pPr>
        <w:keepNext/>
        <w:keepLines/>
        <w:tabs>
          <w:tab w:val="left" w:pos="-1080"/>
          <w:tab w:val="left" w:pos="-720"/>
          <w:tab w:val="left" w:pos="1980"/>
          <w:tab w:val="left" w:pos="252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spacing w:line="120" w:lineRule="exact"/>
            </w:pPr>
          </w:p>
          <w:p w:rsidR="004677F7" w:rsidRDefault="004677F7" w:rsidP="00463021">
            <w:pPr>
              <w:keepNext/>
              <w:keepLines/>
              <w:tabs>
                <w:tab w:val="left" w:pos="-1080"/>
                <w:tab w:val="left" w:pos="-720"/>
                <w:tab w:val="left" w:pos="1980"/>
                <w:tab w:val="left" w:pos="2520"/>
                <w:tab w:val="left" w:pos="2880"/>
                <w:tab w:val="left" w:pos="3600"/>
                <w:tab w:val="left" w:pos="4320"/>
                <w:tab w:val="left" w:pos="5040"/>
              </w:tabs>
              <w:spacing w:line="240" w:lineRule="exact"/>
            </w:pPr>
            <w:r>
              <w:t>*87:48:H</w:t>
            </w:r>
            <w:r>
              <w:noBreakHyphen/>
              <w:t>7</w:t>
            </w:r>
          </w:p>
          <w:p w:rsidR="004677F7" w:rsidRDefault="004677F7" w:rsidP="00463021">
            <w:pPr>
              <w:keepNext/>
              <w:keepLines/>
              <w:tabs>
                <w:tab w:val="left" w:pos="-1080"/>
                <w:tab w:val="left" w:pos="-720"/>
                <w:tab w:val="left" w:pos="1980"/>
                <w:tab w:val="left" w:pos="2520"/>
                <w:tab w:val="left" w:pos="2880"/>
                <w:tab w:val="left" w:pos="3600"/>
                <w:tab w:val="left" w:pos="4320"/>
                <w:tab w:val="left" w:pos="5040"/>
              </w:tabs>
              <w:spacing w:line="240" w:lineRule="exact"/>
            </w:pPr>
            <w:r>
              <w:t>RESCINDED</w:t>
            </w:r>
          </w:p>
          <w:p w:rsidR="004677F7" w:rsidRDefault="004677F7" w:rsidP="00463021">
            <w:pPr>
              <w:keepNext/>
              <w:keepLines/>
              <w:tabs>
                <w:tab w:val="left" w:pos="-1080"/>
                <w:tab w:val="left" w:pos="-720"/>
                <w:tab w:val="left" w:pos="1980"/>
                <w:tab w:val="left" w:pos="2520"/>
                <w:tab w:val="left" w:pos="2880"/>
                <w:tab w:val="left" w:pos="3600"/>
                <w:tab w:val="left" w:pos="4320"/>
                <w:tab w:val="left" w:pos="5040"/>
              </w:tabs>
              <w:spacing w:after="58" w:line="240" w:lineRule="exact"/>
            </w:pPr>
            <w:r>
              <w:t>HOD 7/99</w:t>
            </w:r>
          </w:p>
        </w:tc>
        <w:tc>
          <w:tcPr>
            <w:tcW w:w="7560" w:type="dxa"/>
          </w:tcPr>
          <w:p w:rsidR="004677F7" w:rsidRDefault="004677F7" w:rsidP="00463021">
            <w:pPr>
              <w:keepNext/>
              <w:keepLines/>
              <w:spacing w:line="120" w:lineRule="exact"/>
            </w:pPr>
          </w:p>
          <w:p w:rsidR="004677F7" w:rsidRDefault="004677F7" w:rsidP="00463021">
            <w:pPr>
              <w:keepNext/>
              <w:keepLines/>
              <w:tabs>
                <w:tab w:val="left" w:pos="-1080"/>
                <w:tab w:val="left" w:pos="-720"/>
                <w:tab w:val="left" w:pos="1980"/>
                <w:tab w:val="left" w:pos="2520"/>
                <w:tab w:val="left" w:pos="2880"/>
                <w:tab w:val="left" w:pos="3600"/>
                <w:tab w:val="left" w:pos="4320"/>
                <w:tab w:val="left" w:pos="5040"/>
              </w:tabs>
              <w:spacing w:after="58" w:line="240" w:lineRule="exact"/>
            </w:pPr>
            <w:r>
              <w:t xml:space="preserve">"Resolved, that the House of Delegates adopt, as the official advertising policy of the </w:t>
            </w:r>
            <w:smartTag w:uri="urn:schemas-microsoft-com:office:smarttags" w:element="PlaceType">
              <w:r>
                <w:t>Academy</w:t>
              </w:r>
            </w:smartTag>
            <w:r>
              <w:t xml:space="preserve"> of </w:t>
            </w:r>
            <w:smartTag w:uri="urn:schemas-microsoft-com:office:smarttags" w:element="PlaceName">
              <w:r>
                <w:t>General Dentistry</w:t>
              </w:r>
            </w:smartTag>
            <w:r>
              <w:t xml:space="preserve">, the document entitled, "Advertising Policy of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(Revised 1987)."</w:t>
            </w:r>
          </w:p>
        </w:tc>
      </w:tr>
    </w:tbl>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rPr>
          <w:b/>
          <w:bCs/>
        </w:rPr>
      </w:pPr>
      <w:bookmarkStart w:id="356" w:name="_Toc166478275"/>
    </w:p>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outlineLvl w:val="3"/>
      </w:pPr>
      <w:bookmarkStart w:id="357" w:name="_Toc186523725"/>
      <w:bookmarkStart w:id="358" w:name="_Toc278204042"/>
      <w:r w:rsidRPr="008C14F8">
        <w:rPr>
          <w:i/>
          <w:iCs/>
          <w:u w:val="single"/>
        </w:rPr>
        <w:t>General Dentistry</w:t>
      </w:r>
      <w:bookmarkEnd w:id="357"/>
      <w:bookmarkEnd w:id="358"/>
    </w:p>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rPr>
          <w:b/>
          <w:bCs/>
        </w:rPr>
      </w:pPr>
    </w:p>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ind w:firstLine="1980"/>
        <w:outlineLvl w:val="4"/>
      </w:pPr>
      <w:bookmarkStart w:id="359" w:name="_Toc186523726"/>
      <w:bookmarkStart w:id="360" w:name="_Toc278204043"/>
      <w:r>
        <w:rPr>
          <w:u w:val="single"/>
        </w:rPr>
        <w:t>Self</w:t>
      </w:r>
      <w:r>
        <w:rPr>
          <w:u w:val="single"/>
        </w:rPr>
        <w:noBreakHyphen/>
        <w:t>assessment tests published in</w:t>
      </w:r>
      <w:bookmarkEnd w:id="359"/>
      <w:bookmarkEnd w:id="360"/>
    </w:p>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080"/>
                <w:tab w:val="left" w:pos="-720"/>
                <w:tab w:val="left" w:pos="1980"/>
                <w:tab w:val="left" w:pos="2520"/>
                <w:tab w:val="left" w:pos="2880"/>
                <w:tab w:val="left" w:pos="3600"/>
                <w:tab w:val="left" w:pos="4320"/>
                <w:tab w:val="left" w:pos="5040"/>
              </w:tabs>
              <w:spacing w:line="240" w:lineRule="exact"/>
            </w:pPr>
            <w:r>
              <w:t>*78:17</w:t>
            </w:r>
            <w:r>
              <w:noBreakHyphen/>
              <w:t>H</w:t>
            </w:r>
            <w:r>
              <w:noBreakHyphen/>
              <w:t>6</w:t>
            </w:r>
          </w:p>
          <w:p w:rsidR="004677F7" w:rsidRDefault="004677F7" w:rsidP="00463021">
            <w:pPr>
              <w:tabs>
                <w:tab w:val="left" w:pos="-1080"/>
                <w:tab w:val="left" w:pos="-720"/>
                <w:tab w:val="left" w:pos="1980"/>
                <w:tab w:val="left" w:pos="2520"/>
                <w:tab w:val="left" w:pos="2880"/>
                <w:tab w:val="left" w:pos="3600"/>
                <w:tab w:val="left" w:pos="4320"/>
                <w:tab w:val="left" w:pos="5040"/>
              </w:tabs>
              <w:spacing w:line="240" w:lineRule="exact"/>
            </w:pPr>
            <w:r>
              <w:t>RESCINDED</w:t>
            </w:r>
          </w:p>
          <w:p w:rsidR="004677F7" w:rsidRDefault="004677F7" w:rsidP="00463021">
            <w:pPr>
              <w:tabs>
                <w:tab w:val="left" w:pos="-1080"/>
                <w:tab w:val="left" w:pos="-720"/>
                <w:tab w:val="left" w:pos="1980"/>
                <w:tab w:val="left" w:pos="2520"/>
                <w:tab w:val="left" w:pos="2880"/>
                <w:tab w:val="left" w:pos="3600"/>
                <w:tab w:val="left" w:pos="4320"/>
                <w:tab w:val="left" w:pos="5040"/>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980"/>
                <w:tab w:val="left" w:pos="2520"/>
                <w:tab w:val="left" w:pos="2880"/>
                <w:tab w:val="left" w:pos="3600"/>
                <w:tab w:val="left" w:pos="4320"/>
                <w:tab w:val="left" w:pos="5040"/>
              </w:tabs>
              <w:spacing w:after="58" w:line="240" w:lineRule="exact"/>
            </w:pPr>
            <w:r>
              <w:t xml:space="preserve">"Resolved, that as soon as possible, but no later than January 1, 1980, the Dental Education Council with the cooperation of the Publications Committee, publish periodically in </w:t>
            </w:r>
            <w:r>
              <w:rPr>
                <w:i/>
                <w:iCs/>
              </w:rPr>
              <w:t>General Dentistry</w:t>
            </w:r>
            <w:r>
              <w:t xml:space="preserve"> a self</w:t>
            </w:r>
            <w:r>
              <w:noBreakHyphen/>
              <w:t xml:space="preserve">assessment test to include questions covering scientific material published in that issue of </w:t>
            </w:r>
            <w:r>
              <w:lastRenderedPageBreak/>
              <w:t>the journal, and questions covering one specific dental subject area, and be it further</w:t>
            </w:r>
          </w:p>
        </w:tc>
      </w:tr>
    </w:tbl>
    <w:p w:rsidR="004677F7" w:rsidRDefault="004677F7" w:rsidP="004677F7"/>
    <w:p w:rsidR="00E43D3E" w:rsidRPr="00E43D3E" w:rsidRDefault="00E43D3E" w:rsidP="00E43D3E">
      <w:pPr>
        <w:pStyle w:val="Heading4"/>
        <w:rPr>
          <w:u w:val="single"/>
        </w:rPr>
      </w:pPr>
      <w:r w:rsidRPr="00E43D3E">
        <w:rPr>
          <w:u w:val="single"/>
        </w:rPr>
        <w:t>Publishing/Production Design Guidelines</w:t>
      </w:r>
    </w:p>
    <w:p w:rsidR="00E43D3E" w:rsidRDefault="00E43D3E" w:rsidP="004677F7"/>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DD3C0B" w:rsidTr="009235C5">
        <w:trPr>
          <w:jc w:val="center"/>
        </w:trPr>
        <w:tc>
          <w:tcPr>
            <w:tcW w:w="1800" w:type="dxa"/>
          </w:tcPr>
          <w:p w:rsidR="00DD3C0B" w:rsidRDefault="00DD3C0B" w:rsidP="009235C5">
            <w:pPr>
              <w:spacing w:line="120" w:lineRule="exact"/>
            </w:pPr>
          </w:p>
          <w:p w:rsidR="00DD3C0B" w:rsidRDefault="00DD3C0B" w:rsidP="009235C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2017:104</w:t>
            </w:r>
            <w:r>
              <w:noBreakHyphen/>
              <w:t>H</w:t>
            </w:r>
            <w:r>
              <w:noBreakHyphen/>
              <w:t>11</w:t>
            </w:r>
          </w:p>
          <w:p w:rsidR="00DD3C0B" w:rsidRDefault="00DD3C0B" w:rsidP="009235C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c>
          <w:tcPr>
            <w:tcW w:w="7560" w:type="dxa"/>
          </w:tcPr>
          <w:p w:rsidR="00DD3C0B" w:rsidRDefault="00DD3C0B" w:rsidP="009235C5">
            <w:pPr>
              <w:spacing w:line="120" w:lineRule="exact"/>
            </w:pPr>
          </w:p>
          <w:p w:rsidR="00DD3C0B" w:rsidRDefault="00DD3C0B" w:rsidP="00DD3C0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DD3C0B">
              <w:t>“Resolved that AGD HOD Policy Manual, Publishing/Production Design Guidelines, Advertising Policies of the Academy of General Dentistry be rescinded.”</w:t>
            </w:r>
          </w:p>
        </w:tc>
      </w:tr>
    </w:tbl>
    <w:p w:rsidR="00E43D3E" w:rsidRDefault="00E43D3E" w:rsidP="004677F7"/>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jc w:val="center"/>
        <w:outlineLvl w:val="2"/>
        <w:rPr>
          <w:b/>
          <w:bCs/>
        </w:rPr>
      </w:pPr>
      <w:bookmarkStart w:id="361" w:name="_Toc278204044"/>
      <w:bookmarkStart w:id="362" w:name="_Toc186523727"/>
      <w:bookmarkStart w:id="363" w:name="_Toc11405970"/>
      <w:r>
        <w:rPr>
          <w:b/>
          <w:bCs/>
        </w:rPr>
        <w:t>Self-Assessment Committee</w:t>
      </w:r>
      <w:bookmarkEnd w:id="361"/>
      <w:bookmarkEnd w:id="363"/>
      <w:r>
        <w:rPr>
          <w:b/>
          <w:bCs/>
        </w:rPr>
        <w:t xml:space="preserve"> </w:t>
      </w:r>
      <w:bookmarkEnd w:id="356"/>
      <w:bookmarkEnd w:id="362"/>
    </w:p>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jc w:val="center"/>
      </w:pPr>
    </w:p>
    <w:p w:rsidR="004677F7" w:rsidRPr="003424A6" w:rsidRDefault="004677F7" w:rsidP="004677F7">
      <w:pPr>
        <w:rPr>
          <w:u w:val="single"/>
        </w:rPr>
      </w:pPr>
      <w:bookmarkStart w:id="364" w:name="_Toc166477474"/>
      <w:r w:rsidRPr="003424A6">
        <w:rPr>
          <w:u w:val="single"/>
        </w:rPr>
        <w:t>Credit given</w:t>
      </w:r>
      <w:bookmarkEnd w:id="364"/>
    </w:p>
    <w:p w:rsidR="004677F7" w:rsidRPr="003424A6" w:rsidRDefault="004677F7" w:rsidP="004677F7"/>
    <w:p w:rsidR="004677F7" w:rsidRPr="003424A6" w:rsidRDefault="004677F7" w:rsidP="004677F7">
      <w:pPr>
        <w:ind w:left="1980"/>
        <w:rPr>
          <w:u w:val="single"/>
        </w:rPr>
      </w:pPr>
      <w:bookmarkStart w:id="365" w:name="_Toc166477475"/>
      <w:r w:rsidRPr="003424A6">
        <w:rPr>
          <w:u w:val="single"/>
        </w:rPr>
        <w:t>Authorship of quizzes published in journal</w:t>
      </w:r>
      <w:bookmarkEnd w:id="365"/>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rsidRPr="003424A6" w:rsidTr="00463021">
        <w:trPr>
          <w:jc w:val="center"/>
        </w:trPr>
        <w:tc>
          <w:tcPr>
            <w:tcW w:w="1800" w:type="dxa"/>
          </w:tcPr>
          <w:p w:rsidR="004677F7" w:rsidRPr="003424A6" w:rsidRDefault="004677F7" w:rsidP="00463021"/>
          <w:p w:rsidR="004677F7" w:rsidRDefault="004677F7" w:rsidP="00463021">
            <w:r w:rsidRPr="003424A6">
              <w:t>89:42</w:t>
            </w:r>
            <w:r w:rsidRPr="003424A6">
              <w:noBreakHyphen/>
              <w:t>H</w:t>
            </w:r>
            <w:r w:rsidRPr="003424A6">
              <w:noBreakHyphen/>
              <w:t>7</w:t>
            </w:r>
          </w:p>
          <w:p w:rsidR="004677F7" w:rsidRPr="003424A6" w:rsidRDefault="004677F7" w:rsidP="00463021">
            <w:r>
              <w:t>RESCINDED HOD 2010</w:t>
            </w:r>
          </w:p>
        </w:tc>
        <w:tc>
          <w:tcPr>
            <w:tcW w:w="7560" w:type="dxa"/>
          </w:tcPr>
          <w:p w:rsidR="004677F7" w:rsidRPr="003424A6" w:rsidRDefault="004677F7" w:rsidP="00463021"/>
          <w:p w:rsidR="004677F7" w:rsidRPr="003424A6" w:rsidRDefault="004677F7" w:rsidP="00463021">
            <w:r w:rsidRPr="003424A6">
              <w:t>"Resolved, that the editor of General Dentistry be asked to place a notice in the September/October issue of the journal asking interested AGD members to submit applications indicating evidence of scholarly activity and their interest in serving on the Self</w:t>
            </w:r>
            <w:r w:rsidRPr="003424A6">
              <w:noBreakHyphen/>
              <w:t>Assessment committee,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Committee evaluate the applications and submit them to the President</w:t>
      </w:r>
      <w:r>
        <w:noBreakHyphen/>
        <w:t>Elect for consideration,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each quiz constructor be given primary authorship and appropriate FAGD/MAGD credit for a publication in a referred dental journal (currently 65 hours) for each quiz that is published, and other committee members involved in the review and revision of that quiz be recognized as secondary authors."</w:t>
      </w:r>
    </w:p>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rPr>
          <w:u w:val="single"/>
        </w:rPr>
      </w:pPr>
    </w:p>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outlineLvl w:val="3"/>
      </w:pPr>
      <w:bookmarkStart w:id="366" w:name="_Toc186523728"/>
      <w:bookmarkStart w:id="367" w:name="_Toc278204045"/>
      <w:r>
        <w:rPr>
          <w:u w:val="single"/>
        </w:rPr>
        <w:t>Editorial Policy</w:t>
      </w:r>
      <w:bookmarkEnd w:id="366"/>
      <w:bookmarkEnd w:id="367"/>
    </w:p>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Pr="007A2804" w:rsidRDefault="004677F7" w:rsidP="00463021">
            <w:pPr>
              <w:spacing w:line="120" w:lineRule="exact"/>
            </w:pPr>
          </w:p>
          <w:p w:rsidR="004677F7" w:rsidRPr="007A2804" w:rsidRDefault="004677F7" w:rsidP="00463021">
            <w:pPr>
              <w:tabs>
                <w:tab w:val="left" w:pos="-1080"/>
                <w:tab w:val="left" w:pos="-720"/>
                <w:tab w:val="left" w:pos="1980"/>
                <w:tab w:val="left" w:pos="2520"/>
                <w:tab w:val="left" w:pos="2880"/>
                <w:tab w:val="left" w:pos="3600"/>
                <w:tab w:val="left" w:pos="4320"/>
                <w:tab w:val="left" w:pos="5040"/>
              </w:tabs>
              <w:spacing w:after="58" w:line="240" w:lineRule="exact"/>
            </w:pPr>
            <w:r w:rsidRPr="007A2804">
              <w:t>*87:49-H-7</w:t>
            </w:r>
          </w:p>
        </w:tc>
        <w:tc>
          <w:tcPr>
            <w:tcW w:w="7560" w:type="dxa"/>
          </w:tcPr>
          <w:p w:rsidR="004677F7" w:rsidRPr="007A2804" w:rsidRDefault="004677F7" w:rsidP="00463021">
            <w:pPr>
              <w:spacing w:line="120" w:lineRule="exact"/>
            </w:pPr>
          </w:p>
          <w:p w:rsidR="004677F7" w:rsidRPr="007A2804" w:rsidRDefault="004677F7" w:rsidP="00463021">
            <w:pPr>
              <w:tabs>
                <w:tab w:val="left" w:pos="-1080"/>
                <w:tab w:val="left" w:pos="-720"/>
                <w:tab w:val="left" w:pos="1980"/>
                <w:tab w:val="left" w:pos="2520"/>
                <w:tab w:val="left" w:pos="2880"/>
                <w:tab w:val="left" w:pos="3600"/>
                <w:tab w:val="left" w:pos="4320"/>
                <w:tab w:val="left" w:pos="5040"/>
              </w:tabs>
              <w:spacing w:after="58" w:line="240" w:lineRule="exact"/>
            </w:pPr>
            <w:r w:rsidRPr="007A2804">
              <w:t>RESCINDED</w:t>
            </w:r>
          </w:p>
        </w:tc>
      </w:tr>
    </w:tbl>
    <w:p w:rsidR="004677F7" w:rsidRDefault="004677F7" w:rsidP="004677F7">
      <w:pPr>
        <w:tabs>
          <w:tab w:val="left" w:pos="-1080"/>
          <w:tab w:val="left" w:pos="-720"/>
          <w:tab w:val="left" w:pos="1980"/>
          <w:tab w:val="left" w:pos="2520"/>
          <w:tab w:val="left" w:pos="2880"/>
          <w:tab w:val="left" w:pos="3600"/>
          <w:tab w:val="left" w:pos="4320"/>
          <w:tab w:val="left" w:pos="5040"/>
        </w:tabs>
        <w:spacing w:line="240" w:lineRule="exact"/>
      </w:pPr>
    </w:p>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368" w:name="_Toc186523729"/>
      <w:bookmarkStart w:id="369" w:name="_Toc278204046"/>
      <w:bookmarkStart w:id="370" w:name="_Toc11405971"/>
      <w:r>
        <w:rPr>
          <w:b/>
          <w:bCs/>
        </w:rPr>
        <w:t>President</w:t>
      </w:r>
      <w:bookmarkEnd w:id="368"/>
      <w:bookmarkEnd w:id="369"/>
      <w:bookmarkEnd w:id="370"/>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371" w:name="_Toc186523730"/>
      <w:bookmarkStart w:id="372" w:name="_Toc278204047"/>
      <w:r>
        <w:rPr>
          <w:u w:val="single"/>
        </w:rPr>
        <w:t>Address to the House of Delegates</w:t>
      </w:r>
      <w:bookmarkEnd w:id="371"/>
      <w:bookmarkEnd w:id="372"/>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*79:37</w:t>
            </w:r>
            <w:r>
              <w:noBreakHyphen/>
              <w:t>H</w:t>
            </w:r>
            <w:r>
              <w:noBreakHyphen/>
              <w:t>6</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4677F7" w:rsidRDefault="004677F7" w:rsidP="004677F7"/>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373" w:name="_Toc166478325"/>
      <w:bookmarkStart w:id="374" w:name="_Toc186523731"/>
      <w:bookmarkStart w:id="375" w:name="_Toc278204048"/>
      <w:bookmarkStart w:id="376" w:name="_Toc11405972"/>
      <w:r>
        <w:rPr>
          <w:b/>
          <w:bCs/>
        </w:rPr>
        <w:t>Vice President</w:t>
      </w:r>
      <w:bookmarkEnd w:id="373"/>
      <w:bookmarkEnd w:id="374"/>
      <w:bookmarkEnd w:id="375"/>
      <w:bookmarkEnd w:id="376"/>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rPr>
          <w:b/>
          <w:bCs/>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outlineLvl w:val="3"/>
        <w:rPr>
          <w:u w:val="single"/>
        </w:rPr>
      </w:pPr>
      <w:bookmarkStart w:id="377" w:name="_Toc166478326"/>
      <w:bookmarkStart w:id="378" w:name="_Toc186523732"/>
      <w:bookmarkStart w:id="379" w:name="_Toc278204049"/>
      <w:r>
        <w:rPr>
          <w:u w:val="single"/>
        </w:rPr>
        <w:t>Honorarium</w:t>
      </w:r>
      <w:bookmarkEnd w:id="377"/>
      <w:bookmarkEnd w:id="378"/>
      <w:bookmarkEnd w:id="379"/>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*91:36</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an honorarium of $7,500 a year be offered to the Vice President effective October 1, 1991,</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ab/>
        <w:t>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Chapter X, Section 4 be revised to read: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"Section 4</w:t>
      </w:r>
      <w:r>
        <w:tab/>
        <w:t>Compensation: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The members of the Board of the AGD shall not receive any compensation for their services except for the President, President</w:t>
      </w:r>
      <w:r>
        <w:noBreakHyphen/>
        <w:t>Elect, and Vice President who shall receive a yearly honorarium (the amount of the honorarium shall be determined by the House of Delegates based on a recommendation from the Budget and Finance Committee and the Board).  Members of the Board may be reimbursed for expenses incurred in attending meetings of the Board, in accordance with the policy established by the Board and in effect at the time that the House of Delegates adopts a budget for the succeeding year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Budget and Finance Committee and the Constitution, Bylaws and Judicial Affairs Council consider honoraria for the Secretary, Treasurer, Editor, Speaker of the House and Immediate Past President and report back to the 1992 House of Delegates."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rPr>
          <w:u w:val="single"/>
        </w:rPr>
      </w:pPr>
    </w:p>
    <w:p w:rsidR="004677F7" w:rsidRDefault="004677F7" w:rsidP="004677F7">
      <w:r>
        <w:br w:type="page"/>
      </w:r>
    </w:p>
    <w:p w:rsidR="004677F7" w:rsidRDefault="004677F7" w:rsidP="004677F7">
      <w:pPr>
        <w:outlineLvl w:val="1"/>
      </w:pPr>
      <w:bookmarkStart w:id="380" w:name="_Toc186523733"/>
      <w:bookmarkStart w:id="381" w:name="_Toc278204050"/>
      <w:bookmarkStart w:id="382" w:name="_Toc11405973"/>
      <w:r>
        <w:lastRenderedPageBreak/>
        <w:t>Sales and Sponsorship-Rescinded</w:t>
      </w:r>
      <w:bookmarkEnd w:id="380"/>
      <w:r>
        <w:t xml:space="preserve"> Policies</w:t>
      </w:r>
      <w:bookmarkEnd w:id="381"/>
      <w:bookmarkEnd w:id="382"/>
    </w:p>
    <w:p w:rsidR="004677F7" w:rsidRDefault="004677F7" w:rsidP="004677F7"/>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383" w:name="_Toc278204051"/>
      <w:bookmarkStart w:id="384" w:name="_Toc186523734"/>
      <w:bookmarkStart w:id="385" w:name="_Toc11405974"/>
      <w:r>
        <w:rPr>
          <w:b/>
          <w:bCs/>
        </w:rPr>
        <w:t>E-mail Addresses and Fax Numbers</w:t>
      </w:r>
      <w:bookmarkEnd w:id="383"/>
      <w:bookmarkEnd w:id="385"/>
      <w:r>
        <w:rPr>
          <w:b/>
          <w:bCs/>
        </w:rPr>
        <w:t xml:space="preserve"> </w:t>
      </w:r>
      <w:bookmarkEnd w:id="384"/>
    </w:p>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rPr>
          <w:b/>
          <w:bCs/>
        </w:rPr>
      </w:pPr>
    </w:p>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outlineLvl w:val="3"/>
        <w:rPr>
          <w:u w:val="single"/>
        </w:rPr>
      </w:pPr>
      <w:bookmarkStart w:id="386" w:name="_Toc186523735"/>
      <w:bookmarkStart w:id="387" w:name="_Toc278204052"/>
      <w:r>
        <w:rPr>
          <w:u w:val="single"/>
        </w:rPr>
        <w:t>Not to be provided by AGD</w:t>
      </w:r>
      <w:bookmarkEnd w:id="386"/>
      <w:bookmarkEnd w:id="387"/>
    </w:p>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rPr>
          <w:b/>
          <w:bCs/>
        </w:rPr>
      </w:pPr>
    </w:p>
    <w:tbl>
      <w:tblPr>
        <w:tblW w:w="9360" w:type="dxa"/>
        <w:jc w:val="center"/>
        <w:tblLook w:val="0000" w:firstRow="0" w:lastRow="0" w:firstColumn="0" w:lastColumn="0" w:noHBand="0" w:noVBand="0"/>
      </w:tblPr>
      <w:tblGrid>
        <w:gridCol w:w="1800"/>
        <w:gridCol w:w="7560"/>
      </w:tblGrid>
      <w:tr w:rsidR="001B2D07" w:rsidRPr="00AF5D79" w:rsidTr="003B784B">
        <w:trPr>
          <w:jc w:val="center"/>
        </w:trPr>
        <w:tc>
          <w:tcPr>
            <w:tcW w:w="1800" w:type="dxa"/>
          </w:tcPr>
          <w:p w:rsidR="001B2D07" w:rsidRDefault="001B2D07" w:rsidP="003B784B">
            <w:pPr>
              <w:keepNext/>
              <w:keepLines/>
            </w:pPr>
            <w:r>
              <w:t>2004:2-H-7</w:t>
            </w:r>
          </w:p>
        </w:tc>
        <w:tc>
          <w:tcPr>
            <w:tcW w:w="7560" w:type="dxa"/>
          </w:tcPr>
          <w:p w:rsidR="001B2D07" w:rsidRDefault="001B2D07" w:rsidP="001B2D07">
            <w:pPr>
              <w:ind w:left="27"/>
            </w:pPr>
            <w:r>
              <w:t>"Resolved that policy 2003:8-H-7 be rescinded.”</w:t>
            </w:r>
          </w:p>
          <w:p w:rsidR="001B2D07" w:rsidRPr="00AF5D79" w:rsidRDefault="001B2D07" w:rsidP="003B784B">
            <w:pPr>
              <w:pStyle w:val="BodyText"/>
            </w:pPr>
          </w:p>
        </w:tc>
      </w:tr>
    </w:tbl>
    <w:p w:rsidR="001B2D07" w:rsidRDefault="001B2D07" w:rsidP="004677F7">
      <w:pPr>
        <w:tabs>
          <w:tab w:val="center" w:pos="4680"/>
          <w:tab w:val="left" w:pos="4860"/>
          <w:tab w:val="left" w:pos="5580"/>
          <w:tab w:val="left" w:pos="6300"/>
          <w:tab w:val="left" w:pos="7020"/>
          <w:tab w:val="left" w:pos="7740"/>
          <w:tab w:val="left" w:pos="8460"/>
          <w:tab w:val="left" w:pos="9216"/>
        </w:tabs>
        <w:spacing w:line="240" w:lineRule="exact"/>
        <w:rPr>
          <w:b/>
          <w:bCs/>
        </w:rPr>
      </w:pPr>
    </w:p>
    <w:p w:rsidR="001B2D07" w:rsidRDefault="001B2D07" w:rsidP="004677F7">
      <w:pPr>
        <w:tabs>
          <w:tab w:val="center" w:pos="4680"/>
          <w:tab w:val="left" w:pos="4860"/>
          <w:tab w:val="left" w:pos="5580"/>
          <w:tab w:val="left" w:pos="6300"/>
          <w:tab w:val="left" w:pos="7020"/>
          <w:tab w:val="left" w:pos="7740"/>
          <w:tab w:val="left" w:pos="8460"/>
          <w:tab w:val="left" w:pos="9216"/>
        </w:tabs>
        <w:spacing w:line="240" w:lineRule="exact"/>
        <w:rPr>
          <w:b/>
          <w:bCs/>
        </w:rPr>
      </w:pPr>
    </w:p>
    <w:tbl>
      <w:tblPr>
        <w:tblW w:w="0" w:type="auto"/>
        <w:tblLook w:val="0000" w:firstRow="0" w:lastRow="0" w:firstColumn="0" w:lastColumn="0" w:noHBand="0" w:noVBand="0"/>
      </w:tblPr>
      <w:tblGrid>
        <w:gridCol w:w="1883"/>
        <w:gridCol w:w="7207"/>
      </w:tblGrid>
      <w:tr w:rsidR="004677F7" w:rsidTr="00463021">
        <w:tc>
          <w:tcPr>
            <w:tcW w:w="1908" w:type="dxa"/>
          </w:tcPr>
          <w:p w:rsidR="004677F7" w:rsidRDefault="004677F7" w:rsidP="00463021">
            <w:r>
              <w:t>*2003:8-H-7</w:t>
            </w:r>
          </w:p>
          <w:p w:rsidR="004677F7" w:rsidRDefault="004677F7" w:rsidP="00463021">
            <w:r>
              <w:t>RESCINDED</w:t>
            </w:r>
          </w:p>
          <w:p w:rsidR="004677F7" w:rsidRDefault="004677F7" w:rsidP="00463021">
            <w:r>
              <w:t>HOD 7/2004</w:t>
            </w:r>
          </w:p>
        </w:tc>
        <w:tc>
          <w:tcPr>
            <w:tcW w:w="7668" w:type="dxa"/>
          </w:tcPr>
          <w:p w:rsidR="004677F7" w:rsidRDefault="004677F7" w:rsidP="00463021">
            <w:r>
              <w:t>“Resolved, that the Academy of General Dentistry will not provide member e-mail addresses or fax numbers as part of any agreement with a Corporate Sponsor, Endorsed Group Benefit Partner or other list rental, and be it further</w:t>
            </w:r>
          </w:p>
        </w:tc>
      </w:tr>
    </w:tbl>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rPr>
          <w:b/>
          <w:bCs/>
        </w:rPr>
      </w:pPr>
    </w:p>
    <w:p w:rsidR="004677F7" w:rsidRPr="00D700DC" w:rsidRDefault="004677F7" w:rsidP="004677F7">
      <w:pPr>
        <w:pStyle w:val="BodyTextIndent3"/>
        <w:rPr>
          <w:sz w:val="24"/>
          <w:szCs w:val="24"/>
        </w:rPr>
      </w:pPr>
      <w:r w:rsidRPr="00D700DC">
        <w:rPr>
          <w:sz w:val="24"/>
          <w:szCs w:val="24"/>
        </w:rPr>
        <w:t xml:space="preserve">Resolved, that the Communications Council, with the advice of the Group Benefits </w:t>
      </w:r>
      <w:r>
        <w:rPr>
          <w:sz w:val="24"/>
          <w:szCs w:val="24"/>
        </w:rPr>
        <w:t xml:space="preserve">Council </w:t>
      </w:r>
      <w:r w:rsidRPr="00D700DC">
        <w:rPr>
          <w:sz w:val="24"/>
          <w:szCs w:val="24"/>
        </w:rPr>
        <w:t>and the Membership</w:t>
      </w:r>
      <w:r>
        <w:rPr>
          <w:sz w:val="24"/>
          <w:szCs w:val="24"/>
        </w:rPr>
        <w:t xml:space="preserve"> Council</w:t>
      </w:r>
      <w:r w:rsidRPr="00D700DC">
        <w:rPr>
          <w:sz w:val="24"/>
          <w:szCs w:val="24"/>
        </w:rPr>
        <w:t>, and in consultation with the AGD Director of Corporate Alliances, develop specific guidelines to govern all member communications mechanisms, from both the AGD itself and from outside parties.”</w:t>
      </w:r>
    </w:p>
    <w:p w:rsidR="004677F7" w:rsidRDefault="004677F7" w:rsidP="004677F7">
      <w:r>
        <w:br w:type="page"/>
      </w:r>
    </w:p>
    <w:p w:rsidR="004677F7" w:rsidRPr="00DF21CD" w:rsidRDefault="004677F7" w:rsidP="004677F7">
      <w:pPr>
        <w:jc w:val="center"/>
        <w:outlineLvl w:val="0"/>
        <w:rPr>
          <w:sz w:val="96"/>
          <w:szCs w:val="96"/>
        </w:rPr>
        <w:sectPr w:rsidR="004677F7" w:rsidRPr="00DF21CD" w:rsidSect="00463021">
          <w:pgSz w:w="12240" w:h="15840" w:code="1"/>
          <w:pgMar w:top="1440" w:right="1350" w:bottom="1440" w:left="1800" w:header="720" w:footer="432" w:gutter="0"/>
          <w:lnNumType w:countBy="1"/>
          <w:cols w:space="720" w:equalWidth="0">
            <w:col w:w="9090" w:space="720"/>
          </w:cols>
          <w:docGrid w:linePitch="360"/>
        </w:sectPr>
      </w:pPr>
      <w:bookmarkStart w:id="388" w:name="_Toc186523736"/>
      <w:bookmarkStart w:id="389" w:name="_Toc278204053"/>
      <w:bookmarkStart w:id="390" w:name="_Toc11405975"/>
      <w:r w:rsidRPr="00DF21CD">
        <w:rPr>
          <w:sz w:val="96"/>
          <w:szCs w:val="96"/>
        </w:rPr>
        <w:lastRenderedPageBreak/>
        <w:t>Fin</w:t>
      </w:r>
      <w:r>
        <w:rPr>
          <w:sz w:val="96"/>
          <w:szCs w:val="96"/>
        </w:rPr>
        <w:t xml:space="preserve">ance and Information Technology </w:t>
      </w:r>
      <w:r w:rsidRPr="00DF21CD">
        <w:rPr>
          <w:sz w:val="96"/>
          <w:szCs w:val="96"/>
        </w:rPr>
        <w:t>Rescinded</w:t>
      </w:r>
      <w:bookmarkEnd w:id="388"/>
      <w:r w:rsidRPr="00DF21CD">
        <w:rPr>
          <w:sz w:val="96"/>
          <w:szCs w:val="96"/>
        </w:rPr>
        <w:t xml:space="preserve"> Policies</w:t>
      </w:r>
      <w:bookmarkEnd w:id="389"/>
      <w:bookmarkEnd w:id="390"/>
    </w:p>
    <w:p w:rsidR="004677F7" w:rsidRDefault="004677F7" w:rsidP="004677F7">
      <w:pPr>
        <w:outlineLvl w:val="1"/>
      </w:pPr>
      <w:bookmarkStart w:id="391" w:name="_Toc186523737"/>
      <w:bookmarkStart w:id="392" w:name="_Toc278204054"/>
      <w:bookmarkStart w:id="393" w:name="_Toc11405976"/>
      <w:r>
        <w:lastRenderedPageBreak/>
        <w:t>Finance-Rescinded</w:t>
      </w:r>
      <w:bookmarkEnd w:id="391"/>
      <w:r>
        <w:t xml:space="preserve"> Policies</w:t>
      </w:r>
      <w:bookmarkEnd w:id="392"/>
      <w:bookmarkEnd w:id="393"/>
    </w:p>
    <w:p w:rsidR="004677F7" w:rsidRDefault="004677F7" w:rsidP="004677F7"/>
    <w:p w:rsidR="00897C70" w:rsidRDefault="00897C70" w:rsidP="00897C70">
      <w:pPr>
        <w:jc w:val="center"/>
        <w:outlineLvl w:val="2"/>
        <w:rPr>
          <w:b/>
        </w:rPr>
      </w:pPr>
      <w:bookmarkStart w:id="394" w:name="_Toc372807704"/>
      <w:bookmarkStart w:id="395" w:name="_Toc186523738"/>
      <w:bookmarkStart w:id="396" w:name="_Toc278204055"/>
      <w:bookmarkStart w:id="397" w:name="_Toc11405977"/>
      <w:r>
        <w:rPr>
          <w:b/>
        </w:rPr>
        <w:t>Budget</w:t>
      </w:r>
      <w:bookmarkEnd w:id="394"/>
      <w:bookmarkEnd w:id="397"/>
    </w:p>
    <w:p w:rsidR="00897C70" w:rsidRDefault="00897C70" w:rsidP="00644F6C">
      <w:pPr>
        <w:rPr>
          <w:b/>
        </w:rPr>
      </w:pPr>
    </w:p>
    <w:p w:rsidR="00897C70" w:rsidRDefault="00897C70" w:rsidP="00897C70">
      <w:pPr>
        <w:outlineLvl w:val="3"/>
        <w:rPr>
          <w:u w:val="single"/>
        </w:rPr>
      </w:pPr>
      <w:bookmarkStart w:id="398" w:name="_Toc372807705"/>
      <w:r w:rsidRPr="0078714A">
        <w:rPr>
          <w:u w:val="single"/>
        </w:rPr>
        <w:t>2009 Budget</w:t>
      </w:r>
      <w:bookmarkEnd w:id="398"/>
    </w:p>
    <w:p w:rsidR="00897C70" w:rsidRPr="0078714A" w:rsidRDefault="00897C70" w:rsidP="00897C70">
      <w:pPr>
        <w:rPr>
          <w:u w:val="single"/>
        </w:rPr>
      </w:pPr>
    </w:p>
    <w:tbl>
      <w:tblPr>
        <w:tblW w:w="0" w:type="auto"/>
        <w:tblInd w:w="-72" w:type="dxa"/>
        <w:tblLook w:val="01E0" w:firstRow="1" w:lastRow="1" w:firstColumn="1" w:lastColumn="1" w:noHBand="0" w:noVBand="0"/>
      </w:tblPr>
      <w:tblGrid>
        <w:gridCol w:w="1792"/>
        <w:gridCol w:w="7370"/>
      </w:tblGrid>
      <w:tr w:rsidR="00897C70" w:rsidRPr="0078714A" w:rsidTr="002828BA">
        <w:tc>
          <w:tcPr>
            <w:tcW w:w="1800" w:type="dxa"/>
          </w:tcPr>
          <w:p w:rsidR="00897C70" w:rsidRPr="0078714A" w:rsidRDefault="00897C70" w:rsidP="002828BA">
            <w:r>
              <w:rPr>
                <w:bCs/>
              </w:rPr>
              <w:t>2008:</w:t>
            </w:r>
            <w:r w:rsidRPr="0078714A">
              <w:rPr>
                <w:bCs/>
              </w:rPr>
              <w:t>150R</w:t>
            </w:r>
            <w:r>
              <w:rPr>
                <w:bCs/>
              </w:rPr>
              <w:t>-H-7 RESCINDED HOD 2014</w:t>
            </w:r>
          </w:p>
        </w:tc>
        <w:tc>
          <w:tcPr>
            <w:tcW w:w="7578" w:type="dxa"/>
          </w:tcPr>
          <w:p w:rsidR="00897C70" w:rsidRPr="00E76F66" w:rsidRDefault="00897C70" w:rsidP="002828BA">
            <w:pPr>
              <w:pStyle w:val="ResolutionText"/>
              <w:rPr>
                <w:rFonts w:ascii="Times New Roman" w:hAnsi="Times New Roman"/>
                <w:b w:val="0"/>
                <w:iCs/>
                <w:sz w:val="24"/>
                <w:szCs w:val="24"/>
              </w:rPr>
            </w:pPr>
            <w:r w:rsidRPr="0078714A">
              <w:rPr>
                <w:rFonts w:ascii="Times New Roman" w:hAnsi="Times New Roman"/>
                <w:b w:val="0"/>
                <w:sz w:val="24"/>
                <w:szCs w:val="24"/>
              </w:rPr>
              <w:t>“Resolved, that the 2009 budget recommends a 4% dues increase with a Net Income of Operations of $200,000 and a capital budget of $297,374 be approved</w:t>
            </w:r>
            <w:r>
              <w:rPr>
                <w:rFonts w:ascii="Times New Roman" w:hAnsi="Times New Roman"/>
                <w:b w:val="0"/>
                <w:sz w:val="24"/>
                <w:szCs w:val="24"/>
              </w:rPr>
              <w:t>.”</w:t>
            </w:r>
          </w:p>
        </w:tc>
      </w:tr>
    </w:tbl>
    <w:p w:rsidR="00897C70" w:rsidRDefault="00897C70" w:rsidP="00897C70">
      <w:pPr>
        <w:jc w:val="center"/>
        <w:rPr>
          <w:b/>
        </w:rPr>
      </w:pPr>
    </w:p>
    <w:p w:rsidR="00897C70" w:rsidRDefault="00897C70" w:rsidP="00897C70">
      <w:pPr>
        <w:outlineLvl w:val="3"/>
        <w:rPr>
          <w:u w:val="single"/>
        </w:rPr>
      </w:pPr>
      <w:bookmarkStart w:id="399" w:name="_Toc372807706"/>
      <w:r>
        <w:rPr>
          <w:u w:val="single"/>
        </w:rPr>
        <w:t>2010</w:t>
      </w:r>
      <w:r w:rsidRPr="0078714A">
        <w:rPr>
          <w:u w:val="single"/>
        </w:rPr>
        <w:t xml:space="preserve"> Budget</w:t>
      </w:r>
      <w:bookmarkEnd w:id="399"/>
    </w:p>
    <w:p w:rsidR="00897C70" w:rsidRDefault="00897C70" w:rsidP="00897C70">
      <w:pPr>
        <w:rPr>
          <w:b/>
        </w:rPr>
      </w:pPr>
    </w:p>
    <w:tbl>
      <w:tblPr>
        <w:tblW w:w="0" w:type="auto"/>
        <w:tblInd w:w="18" w:type="dxa"/>
        <w:tblLook w:val="01E0" w:firstRow="1" w:lastRow="1" w:firstColumn="1" w:lastColumn="1" w:noHBand="0" w:noVBand="0"/>
      </w:tblPr>
      <w:tblGrid>
        <w:gridCol w:w="1792"/>
        <w:gridCol w:w="7280"/>
      </w:tblGrid>
      <w:tr w:rsidR="00897C70" w:rsidRPr="00B17F24" w:rsidTr="002828BA">
        <w:tc>
          <w:tcPr>
            <w:tcW w:w="1800" w:type="dxa"/>
          </w:tcPr>
          <w:p w:rsidR="00897C70" w:rsidRPr="00B17F24" w:rsidRDefault="00897C70" w:rsidP="002828BA">
            <w:r>
              <w:t>2009:</w:t>
            </w:r>
            <w:r w:rsidRPr="00B17F24">
              <w:t>150</w:t>
            </w:r>
            <w:r>
              <w:t xml:space="preserve">-H-7 </w:t>
            </w:r>
            <w:r>
              <w:rPr>
                <w:bCs/>
              </w:rPr>
              <w:t>RESCINDED HOD 2014</w:t>
            </w:r>
          </w:p>
        </w:tc>
        <w:tc>
          <w:tcPr>
            <w:tcW w:w="7488" w:type="dxa"/>
          </w:tcPr>
          <w:p w:rsidR="00897C70" w:rsidRPr="00B17F24" w:rsidRDefault="00897C70" w:rsidP="002828BA">
            <w:pPr>
              <w:ind w:left="15"/>
              <w:rPr>
                <w:bCs/>
              </w:rPr>
            </w:pPr>
            <w:r w:rsidRPr="00B17F24">
              <w:t>“Resolved, that the 2010 budget with Net Income of Operations of $200,000 and a capital budget of $156,250 be approved.”</w:t>
            </w:r>
          </w:p>
        </w:tc>
      </w:tr>
    </w:tbl>
    <w:p w:rsidR="00897C70" w:rsidRDefault="00897C70" w:rsidP="00897C70">
      <w:pPr>
        <w:rPr>
          <w:b/>
        </w:rPr>
      </w:pPr>
    </w:p>
    <w:p w:rsidR="00897C70" w:rsidRPr="00202319" w:rsidRDefault="00897C70" w:rsidP="00897C70">
      <w:pPr>
        <w:pStyle w:val="Heading4"/>
        <w:rPr>
          <w:szCs w:val="24"/>
          <w:u w:val="single"/>
        </w:rPr>
      </w:pPr>
      <w:bookmarkStart w:id="400" w:name="_Toc372807707"/>
      <w:r w:rsidRPr="00202319">
        <w:rPr>
          <w:szCs w:val="24"/>
          <w:u w:val="single"/>
        </w:rPr>
        <w:t>2011 Budget</w:t>
      </w:r>
      <w:bookmarkEnd w:id="400"/>
    </w:p>
    <w:p w:rsidR="00897C70" w:rsidRDefault="00897C70" w:rsidP="00897C70"/>
    <w:tbl>
      <w:tblPr>
        <w:tblW w:w="0" w:type="auto"/>
        <w:tblInd w:w="18" w:type="dxa"/>
        <w:tblLook w:val="01E0" w:firstRow="1" w:lastRow="1" w:firstColumn="1" w:lastColumn="1" w:noHBand="0" w:noVBand="0"/>
      </w:tblPr>
      <w:tblGrid>
        <w:gridCol w:w="1792"/>
        <w:gridCol w:w="7280"/>
      </w:tblGrid>
      <w:tr w:rsidR="00897C70" w:rsidRPr="00B17F24" w:rsidTr="002828BA">
        <w:tc>
          <w:tcPr>
            <w:tcW w:w="1800" w:type="dxa"/>
          </w:tcPr>
          <w:p w:rsidR="00897C70" w:rsidRPr="00B17F24" w:rsidRDefault="00897C70" w:rsidP="002828BA">
            <w:r>
              <w:t>2010:</w:t>
            </w:r>
            <w:r w:rsidRPr="00B17F24">
              <w:t>150</w:t>
            </w:r>
            <w:r>
              <w:t xml:space="preserve">-H-7 </w:t>
            </w:r>
            <w:r>
              <w:rPr>
                <w:bCs/>
              </w:rPr>
              <w:t>RESCINDED HOD 2014</w:t>
            </w:r>
          </w:p>
        </w:tc>
        <w:tc>
          <w:tcPr>
            <w:tcW w:w="7488" w:type="dxa"/>
          </w:tcPr>
          <w:p w:rsidR="00897C70" w:rsidRPr="00B17F24" w:rsidRDefault="00897C70" w:rsidP="002828BA">
            <w:pPr>
              <w:ind w:left="15"/>
              <w:rPr>
                <w:bCs/>
              </w:rPr>
            </w:pPr>
            <w:r w:rsidRPr="00B17F24">
              <w:t>“Resolved, that the 201</w:t>
            </w:r>
            <w:r>
              <w:t>1</w:t>
            </w:r>
            <w:r w:rsidRPr="00B17F24">
              <w:t xml:space="preserve"> budget with Net Income of Operations of $</w:t>
            </w:r>
            <w:r>
              <w:t>0 and a capital budget of $154</w:t>
            </w:r>
            <w:r w:rsidRPr="00B17F24">
              <w:t>,250 be approved.”</w:t>
            </w:r>
          </w:p>
        </w:tc>
      </w:tr>
    </w:tbl>
    <w:p w:rsidR="00897C70" w:rsidRDefault="00897C70" w:rsidP="00897C70"/>
    <w:p w:rsidR="00897C70" w:rsidRPr="00202319" w:rsidRDefault="00897C70" w:rsidP="00897C70">
      <w:pPr>
        <w:pStyle w:val="Heading4"/>
        <w:rPr>
          <w:szCs w:val="24"/>
          <w:u w:val="single"/>
        </w:rPr>
      </w:pPr>
      <w:bookmarkStart w:id="401" w:name="_Toc372807708"/>
      <w:r w:rsidRPr="00202319">
        <w:rPr>
          <w:szCs w:val="24"/>
          <w:u w:val="single"/>
        </w:rPr>
        <w:t>2012 Budget</w:t>
      </w:r>
      <w:bookmarkEnd w:id="401"/>
    </w:p>
    <w:p w:rsidR="00897C70" w:rsidRPr="0063584D" w:rsidRDefault="00897C70" w:rsidP="00897C70"/>
    <w:tbl>
      <w:tblPr>
        <w:tblW w:w="0" w:type="auto"/>
        <w:tblInd w:w="18" w:type="dxa"/>
        <w:tblLook w:val="01E0" w:firstRow="1" w:lastRow="1" w:firstColumn="1" w:lastColumn="1" w:noHBand="0" w:noVBand="0"/>
      </w:tblPr>
      <w:tblGrid>
        <w:gridCol w:w="1792"/>
        <w:gridCol w:w="7280"/>
      </w:tblGrid>
      <w:tr w:rsidR="00897C70" w:rsidRPr="00B17F24" w:rsidTr="002828BA">
        <w:tc>
          <w:tcPr>
            <w:tcW w:w="1800" w:type="dxa"/>
          </w:tcPr>
          <w:p w:rsidR="00897C70" w:rsidRPr="00B17F24" w:rsidRDefault="00897C70" w:rsidP="002828BA">
            <w:r>
              <w:t>2011:</w:t>
            </w:r>
            <w:r w:rsidRPr="00B17F24">
              <w:t>150</w:t>
            </w:r>
            <w:r>
              <w:t xml:space="preserve">-H-7 </w:t>
            </w:r>
            <w:r>
              <w:rPr>
                <w:bCs/>
              </w:rPr>
              <w:t>RESCINDED HOD 2014</w:t>
            </w:r>
          </w:p>
        </w:tc>
        <w:tc>
          <w:tcPr>
            <w:tcW w:w="7488" w:type="dxa"/>
          </w:tcPr>
          <w:p w:rsidR="00897C70" w:rsidRPr="00B17F24" w:rsidRDefault="00897C70" w:rsidP="002828BA">
            <w:pPr>
              <w:ind w:left="15"/>
              <w:rPr>
                <w:bCs/>
              </w:rPr>
            </w:pPr>
            <w:r w:rsidRPr="00B17F24">
              <w:t>“Resolved, that the 201</w:t>
            </w:r>
            <w:r>
              <w:t>2</w:t>
            </w:r>
            <w:r w:rsidRPr="00B17F24">
              <w:t xml:space="preserve"> budget with Net Income of Operations of $</w:t>
            </w:r>
            <w:r>
              <w:t>0 and a capital budget of $199,000</w:t>
            </w:r>
            <w:r w:rsidRPr="00B17F24">
              <w:t xml:space="preserve"> be approved.”</w:t>
            </w:r>
          </w:p>
        </w:tc>
      </w:tr>
    </w:tbl>
    <w:p w:rsidR="00897C70" w:rsidRDefault="00897C70" w:rsidP="00897C70"/>
    <w:p w:rsidR="00897C70" w:rsidRPr="00202319" w:rsidRDefault="00897C70" w:rsidP="00897C70">
      <w:pPr>
        <w:pStyle w:val="Heading4"/>
        <w:rPr>
          <w:szCs w:val="24"/>
          <w:u w:val="single"/>
        </w:rPr>
      </w:pPr>
      <w:bookmarkStart w:id="402" w:name="_Toc372807709"/>
      <w:r w:rsidRPr="00202319">
        <w:rPr>
          <w:szCs w:val="24"/>
          <w:u w:val="single"/>
        </w:rPr>
        <w:t>2013 Budget</w:t>
      </w:r>
      <w:bookmarkEnd w:id="402"/>
    </w:p>
    <w:p w:rsidR="00897C70" w:rsidRPr="0063584D" w:rsidRDefault="00897C70" w:rsidP="00897C70"/>
    <w:tbl>
      <w:tblPr>
        <w:tblW w:w="0" w:type="auto"/>
        <w:tblInd w:w="18" w:type="dxa"/>
        <w:tblLook w:val="01E0" w:firstRow="1" w:lastRow="1" w:firstColumn="1" w:lastColumn="1" w:noHBand="0" w:noVBand="0"/>
      </w:tblPr>
      <w:tblGrid>
        <w:gridCol w:w="1792"/>
        <w:gridCol w:w="7280"/>
      </w:tblGrid>
      <w:tr w:rsidR="00897C70" w:rsidRPr="00B17F24" w:rsidTr="002828BA">
        <w:tc>
          <w:tcPr>
            <w:tcW w:w="1800" w:type="dxa"/>
          </w:tcPr>
          <w:p w:rsidR="00897C70" w:rsidRPr="00B17F24" w:rsidRDefault="00897C70" w:rsidP="002828BA">
            <w:r>
              <w:t>2012:</w:t>
            </w:r>
            <w:r w:rsidRPr="00B17F24">
              <w:t>150</w:t>
            </w:r>
            <w:r>
              <w:t xml:space="preserve">-H-6 </w:t>
            </w:r>
            <w:r>
              <w:rPr>
                <w:bCs/>
              </w:rPr>
              <w:t>RESCINDED HOD 2014</w:t>
            </w:r>
          </w:p>
        </w:tc>
        <w:tc>
          <w:tcPr>
            <w:tcW w:w="7488" w:type="dxa"/>
          </w:tcPr>
          <w:p w:rsidR="00897C70" w:rsidRPr="00B17F24" w:rsidRDefault="00897C70" w:rsidP="002828BA">
            <w:pPr>
              <w:ind w:left="15"/>
              <w:rPr>
                <w:bCs/>
              </w:rPr>
            </w:pPr>
            <w:r w:rsidRPr="00B17F24">
              <w:t>“Resolved, that the 201</w:t>
            </w:r>
            <w:r>
              <w:t>3</w:t>
            </w:r>
            <w:r w:rsidRPr="00B17F24">
              <w:t xml:space="preserve"> budget with Net Income of Operations of $</w:t>
            </w:r>
            <w:r>
              <w:t>0 and a capital budget of $296,000</w:t>
            </w:r>
            <w:r w:rsidRPr="00B17F24">
              <w:t xml:space="preserve"> be approved.”</w:t>
            </w:r>
          </w:p>
        </w:tc>
      </w:tr>
    </w:tbl>
    <w:p w:rsidR="00897C70" w:rsidRDefault="00897C70" w:rsidP="00644F6C">
      <w:pPr>
        <w:rPr>
          <w:b/>
        </w:rPr>
      </w:pPr>
    </w:p>
    <w:p w:rsidR="00174D5A" w:rsidRPr="00202319" w:rsidRDefault="00174D5A" w:rsidP="00174D5A">
      <w:pPr>
        <w:pStyle w:val="Heading4"/>
        <w:rPr>
          <w:szCs w:val="24"/>
          <w:u w:val="single"/>
        </w:rPr>
      </w:pPr>
      <w:bookmarkStart w:id="403" w:name="_Toc406586830"/>
      <w:r w:rsidRPr="00202319">
        <w:rPr>
          <w:szCs w:val="24"/>
          <w:u w:val="single"/>
        </w:rPr>
        <w:t>2014 Budget</w:t>
      </w:r>
      <w:bookmarkEnd w:id="403"/>
    </w:p>
    <w:p w:rsidR="00174D5A" w:rsidRDefault="00174D5A" w:rsidP="00174D5A">
      <w:pPr>
        <w:rPr>
          <w:u w:val="single"/>
        </w:rPr>
      </w:pPr>
    </w:p>
    <w:tbl>
      <w:tblPr>
        <w:tblW w:w="0" w:type="auto"/>
        <w:tblInd w:w="18" w:type="dxa"/>
        <w:tblLook w:val="01E0" w:firstRow="1" w:lastRow="1" w:firstColumn="1" w:lastColumn="1" w:noHBand="0" w:noVBand="0"/>
      </w:tblPr>
      <w:tblGrid>
        <w:gridCol w:w="1792"/>
        <w:gridCol w:w="7280"/>
      </w:tblGrid>
      <w:tr w:rsidR="00174D5A" w:rsidRPr="00B17F24" w:rsidTr="00174D5A">
        <w:tc>
          <w:tcPr>
            <w:tcW w:w="1800" w:type="dxa"/>
          </w:tcPr>
          <w:p w:rsidR="00174D5A" w:rsidRPr="00B17F24" w:rsidRDefault="00174D5A" w:rsidP="00174D5A">
            <w:r>
              <w:t>2013:150-H-6 RESCINDED HOD 2015</w:t>
            </w:r>
          </w:p>
        </w:tc>
        <w:tc>
          <w:tcPr>
            <w:tcW w:w="7488" w:type="dxa"/>
          </w:tcPr>
          <w:p w:rsidR="00174D5A" w:rsidRPr="00B17F24" w:rsidRDefault="00174D5A" w:rsidP="00174D5A">
            <w:pPr>
              <w:ind w:left="15"/>
              <w:rPr>
                <w:bCs/>
              </w:rPr>
            </w:pPr>
            <w:r w:rsidRPr="0063584D">
              <w:t>“Resolved, that the 2014 budget with Net Income of Operations of $0 and a capital budget of $170,000 be approved.”</w:t>
            </w:r>
          </w:p>
        </w:tc>
      </w:tr>
    </w:tbl>
    <w:p w:rsidR="00897C70" w:rsidRDefault="00897C70" w:rsidP="00897C70"/>
    <w:p w:rsidR="00411915" w:rsidRPr="00202319" w:rsidRDefault="00411915" w:rsidP="00411915">
      <w:pPr>
        <w:pStyle w:val="Heading4"/>
        <w:rPr>
          <w:szCs w:val="24"/>
          <w:u w:val="single"/>
        </w:rPr>
      </w:pPr>
      <w:bookmarkStart w:id="404" w:name="_Toc429466841"/>
      <w:r w:rsidRPr="00202319">
        <w:rPr>
          <w:szCs w:val="24"/>
          <w:u w:val="single"/>
        </w:rPr>
        <w:t>2015 Budget</w:t>
      </w:r>
      <w:bookmarkEnd w:id="404"/>
    </w:p>
    <w:p w:rsidR="00411915" w:rsidRDefault="00411915" w:rsidP="00411915">
      <w:pPr>
        <w:rPr>
          <w:u w:val="single"/>
        </w:rPr>
      </w:pPr>
    </w:p>
    <w:tbl>
      <w:tblPr>
        <w:tblW w:w="0" w:type="auto"/>
        <w:tblInd w:w="18" w:type="dxa"/>
        <w:tblLook w:val="01E0" w:firstRow="1" w:lastRow="1" w:firstColumn="1" w:lastColumn="1" w:noHBand="0" w:noVBand="0"/>
      </w:tblPr>
      <w:tblGrid>
        <w:gridCol w:w="1792"/>
        <w:gridCol w:w="7280"/>
      </w:tblGrid>
      <w:tr w:rsidR="00411915" w:rsidRPr="00B17F24" w:rsidTr="00337888">
        <w:tc>
          <w:tcPr>
            <w:tcW w:w="1800" w:type="dxa"/>
          </w:tcPr>
          <w:p w:rsidR="00411915" w:rsidRPr="00B17F24" w:rsidRDefault="00411915" w:rsidP="00411915">
            <w:r>
              <w:t>2014:150-H-6 RESCINDED HOD 2016</w:t>
            </w:r>
          </w:p>
        </w:tc>
        <w:tc>
          <w:tcPr>
            <w:tcW w:w="7488" w:type="dxa"/>
          </w:tcPr>
          <w:p w:rsidR="00411915" w:rsidRPr="00B17F24" w:rsidRDefault="00411915" w:rsidP="00337888">
            <w:pPr>
              <w:ind w:left="15"/>
              <w:rPr>
                <w:bCs/>
              </w:rPr>
            </w:pPr>
            <w:r w:rsidRPr="00411915">
              <w:t>“Resolved, that the 2015 budget with Net Income Operations of $(368,294) pre-spending and $0 post-spending and a capital budget of $210,065 be approved.”</w:t>
            </w:r>
          </w:p>
        </w:tc>
      </w:tr>
    </w:tbl>
    <w:p w:rsidR="00411915" w:rsidRDefault="00411915" w:rsidP="00411915">
      <w:pPr>
        <w:rPr>
          <w:u w:val="single"/>
        </w:rPr>
      </w:pPr>
    </w:p>
    <w:p w:rsidR="00202319" w:rsidRPr="00202319" w:rsidRDefault="00202319" w:rsidP="00202319">
      <w:pPr>
        <w:pStyle w:val="Heading4"/>
        <w:rPr>
          <w:szCs w:val="24"/>
          <w:u w:val="single"/>
        </w:rPr>
      </w:pPr>
      <w:bookmarkStart w:id="405" w:name="_Toc493752929"/>
      <w:r w:rsidRPr="00202319">
        <w:rPr>
          <w:szCs w:val="24"/>
          <w:u w:val="single"/>
        </w:rPr>
        <w:lastRenderedPageBreak/>
        <w:t>2016 Budget</w:t>
      </w:r>
      <w:bookmarkEnd w:id="405"/>
    </w:p>
    <w:p w:rsidR="00202319" w:rsidRDefault="00202319" w:rsidP="00202319"/>
    <w:tbl>
      <w:tblPr>
        <w:tblW w:w="9360" w:type="dxa"/>
        <w:jc w:val="center"/>
        <w:tblLook w:val="0000" w:firstRow="0" w:lastRow="0" w:firstColumn="0" w:lastColumn="0" w:noHBand="0" w:noVBand="0"/>
      </w:tblPr>
      <w:tblGrid>
        <w:gridCol w:w="1800"/>
        <w:gridCol w:w="7560"/>
      </w:tblGrid>
      <w:tr w:rsidR="00202319" w:rsidRPr="00955C59" w:rsidTr="00932C90">
        <w:trPr>
          <w:jc w:val="center"/>
        </w:trPr>
        <w:tc>
          <w:tcPr>
            <w:tcW w:w="1800" w:type="dxa"/>
          </w:tcPr>
          <w:p w:rsidR="00202319" w:rsidRPr="003A764F" w:rsidRDefault="00202319" w:rsidP="00932C90">
            <w:pPr>
              <w:rPr>
                <w:rFonts w:eastAsia="Arial Unicode MS"/>
              </w:rPr>
            </w:pPr>
            <w:r w:rsidRPr="003A764F">
              <w:rPr>
                <w:rFonts w:eastAsia="Arial Unicode MS"/>
              </w:rPr>
              <w:t>2015:150-H-6</w:t>
            </w:r>
            <w:r>
              <w:rPr>
                <w:rFonts w:eastAsia="Arial Unicode MS"/>
              </w:rPr>
              <w:t xml:space="preserve"> RESCINDED HOD 2017</w:t>
            </w:r>
          </w:p>
        </w:tc>
        <w:tc>
          <w:tcPr>
            <w:tcW w:w="7560" w:type="dxa"/>
          </w:tcPr>
          <w:p w:rsidR="00202319" w:rsidRPr="00955C59" w:rsidRDefault="00202319" w:rsidP="00932C90">
            <w:pPr>
              <w:pStyle w:val="UBSTITUTE"/>
              <w:rPr>
                <w:b w:val="0"/>
                <w:bCs w:val="0"/>
              </w:rPr>
            </w:pPr>
            <w:r w:rsidRPr="00202A79">
              <w:rPr>
                <w:b w:val="0"/>
                <w:bCs w:val="0"/>
              </w:rPr>
              <w:t>“Resolved, that the 2016 budget with Net Income of Operations of $(463,545) pre-spending and $0 post spending and a capital budget of $624,615 be approved.</w:t>
            </w:r>
          </w:p>
        </w:tc>
      </w:tr>
    </w:tbl>
    <w:p w:rsidR="00202319" w:rsidRDefault="00202319" w:rsidP="00411915">
      <w:pPr>
        <w:rPr>
          <w:u w:val="single"/>
        </w:rPr>
      </w:pPr>
    </w:p>
    <w:p w:rsidR="00DF1186" w:rsidRPr="00DF1186" w:rsidRDefault="00DF1186" w:rsidP="00DF1186">
      <w:pPr>
        <w:pStyle w:val="Heading4"/>
        <w:rPr>
          <w:szCs w:val="24"/>
          <w:u w:val="single"/>
        </w:rPr>
      </w:pPr>
      <w:bookmarkStart w:id="406" w:name="_Toc514053329"/>
      <w:r w:rsidRPr="00DF1186">
        <w:rPr>
          <w:szCs w:val="24"/>
          <w:u w:val="single"/>
        </w:rPr>
        <w:t>2017 Budget</w:t>
      </w:r>
      <w:bookmarkEnd w:id="406"/>
    </w:p>
    <w:p w:rsidR="00DF1186" w:rsidRDefault="00DF1186" w:rsidP="00DF1186"/>
    <w:tbl>
      <w:tblPr>
        <w:tblW w:w="9360" w:type="dxa"/>
        <w:jc w:val="center"/>
        <w:tblLook w:val="0000" w:firstRow="0" w:lastRow="0" w:firstColumn="0" w:lastColumn="0" w:noHBand="0" w:noVBand="0"/>
      </w:tblPr>
      <w:tblGrid>
        <w:gridCol w:w="1800"/>
        <w:gridCol w:w="7560"/>
      </w:tblGrid>
      <w:tr w:rsidR="00DF1186" w:rsidRPr="00955C59" w:rsidTr="001D646A">
        <w:trPr>
          <w:jc w:val="center"/>
        </w:trPr>
        <w:tc>
          <w:tcPr>
            <w:tcW w:w="1800" w:type="dxa"/>
          </w:tcPr>
          <w:p w:rsidR="00DF1186" w:rsidRPr="003A764F" w:rsidRDefault="00DF1186" w:rsidP="001D646A">
            <w:pPr>
              <w:rPr>
                <w:rFonts w:eastAsia="Arial Unicode MS"/>
              </w:rPr>
            </w:pPr>
            <w:r>
              <w:rPr>
                <w:rFonts w:eastAsia="Arial Unicode MS"/>
              </w:rPr>
              <w:t>2016:150-H-7 RESCINDED HOD 2018</w:t>
            </w:r>
          </w:p>
        </w:tc>
        <w:tc>
          <w:tcPr>
            <w:tcW w:w="7560" w:type="dxa"/>
          </w:tcPr>
          <w:p w:rsidR="00DF1186" w:rsidRPr="00955C59" w:rsidRDefault="00DF1186" w:rsidP="001D646A">
            <w:pPr>
              <w:pStyle w:val="UBSTITUTE"/>
              <w:rPr>
                <w:b w:val="0"/>
                <w:bCs w:val="0"/>
              </w:rPr>
            </w:pPr>
            <w:r w:rsidRPr="003435AA">
              <w:rPr>
                <w:b w:val="0"/>
                <w:bCs w:val="0"/>
              </w:rPr>
              <w:t>“Resolved, that the 2017 budget with Net Income from Operations of $0 pre-spending and $0 post-spending and a capital budget of $89,500 be approved.</w:t>
            </w:r>
          </w:p>
        </w:tc>
      </w:tr>
    </w:tbl>
    <w:p w:rsidR="00DF1186" w:rsidRDefault="00DF1186" w:rsidP="00411915">
      <w:pPr>
        <w:rPr>
          <w:u w:val="single"/>
        </w:rPr>
      </w:pPr>
    </w:p>
    <w:p w:rsidR="00897C70" w:rsidRPr="0047171D" w:rsidRDefault="00897C70" w:rsidP="00897C70">
      <w:pPr>
        <w:jc w:val="center"/>
        <w:outlineLvl w:val="2"/>
        <w:rPr>
          <w:b/>
        </w:rPr>
      </w:pPr>
      <w:bookmarkStart w:id="407" w:name="_Toc372807711"/>
      <w:bookmarkStart w:id="408" w:name="_Toc11405978"/>
      <w:r w:rsidRPr="0047171D">
        <w:rPr>
          <w:b/>
        </w:rPr>
        <w:t>B</w:t>
      </w:r>
      <w:r>
        <w:rPr>
          <w:b/>
        </w:rPr>
        <w:t>udget and Finance Committee</w:t>
      </w:r>
      <w:bookmarkEnd w:id="407"/>
      <w:bookmarkEnd w:id="408"/>
      <w:r>
        <w:rPr>
          <w:b/>
        </w:rPr>
        <w:t xml:space="preserve"> </w:t>
      </w:r>
    </w:p>
    <w:p w:rsidR="00897C70" w:rsidRPr="0047171D" w:rsidRDefault="00897C70" w:rsidP="00897C70">
      <w:pPr>
        <w:pStyle w:val="Level4"/>
        <w:widowControl/>
        <w:tabs>
          <w:tab w:val="left" w:pos="1980"/>
          <w:tab w:val="left" w:pos="2160"/>
          <w:tab w:val="left" w:pos="2736"/>
          <w:tab w:val="left" w:pos="3456"/>
        </w:tabs>
        <w:autoSpaceDE w:val="0"/>
        <w:autoSpaceDN w:val="0"/>
        <w:adjustRightInd w:val="0"/>
        <w:spacing w:line="240" w:lineRule="exact"/>
        <w:outlineLvl w:val="3"/>
        <w:rPr>
          <w:szCs w:val="24"/>
          <w:u w:val="single"/>
        </w:rPr>
      </w:pPr>
      <w:bookmarkStart w:id="409" w:name="_Toc166477409"/>
      <w:bookmarkStart w:id="410" w:name="_Toc186523351"/>
      <w:bookmarkStart w:id="411" w:name="_Toc372807712"/>
      <w:r w:rsidRPr="0047171D">
        <w:rPr>
          <w:szCs w:val="24"/>
          <w:u w:val="single"/>
        </w:rPr>
        <w:t>Fiscal Year</w:t>
      </w:r>
      <w:bookmarkEnd w:id="409"/>
      <w:bookmarkEnd w:id="410"/>
      <w:bookmarkEnd w:id="411"/>
    </w:p>
    <w:p w:rsidR="00897C70" w:rsidRDefault="00897C70" w:rsidP="00897C70">
      <w:pPr>
        <w:pStyle w:val="Level4"/>
        <w:widowControl/>
        <w:tabs>
          <w:tab w:val="left" w:pos="1980"/>
          <w:tab w:val="left" w:pos="2160"/>
          <w:tab w:val="left" w:pos="2736"/>
          <w:tab w:val="left" w:pos="3456"/>
        </w:tabs>
        <w:autoSpaceDE w:val="0"/>
        <w:autoSpaceDN w:val="0"/>
        <w:adjustRightInd w:val="0"/>
        <w:spacing w:line="240" w:lineRule="exact"/>
        <w:rPr>
          <w:szCs w:val="24"/>
        </w:rPr>
      </w:pPr>
    </w:p>
    <w:tbl>
      <w:tblPr>
        <w:tblW w:w="9360" w:type="dxa"/>
        <w:jc w:val="center"/>
        <w:tblLook w:val="01E0" w:firstRow="1" w:lastRow="1" w:firstColumn="1" w:lastColumn="1" w:noHBand="0" w:noVBand="0"/>
      </w:tblPr>
      <w:tblGrid>
        <w:gridCol w:w="1800"/>
        <w:gridCol w:w="7560"/>
      </w:tblGrid>
      <w:tr w:rsidR="00897C70" w:rsidTr="002828BA">
        <w:trPr>
          <w:jc w:val="center"/>
        </w:trPr>
        <w:tc>
          <w:tcPr>
            <w:tcW w:w="1800" w:type="dxa"/>
          </w:tcPr>
          <w:p w:rsidR="00897C70" w:rsidRPr="00DA749D" w:rsidRDefault="00897C70" w:rsidP="002828BA">
            <w:pPr>
              <w:pStyle w:val="Level4"/>
              <w:widowControl/>
              <w:tabs>
                <w:tab w:val="left" w:pos="1980"/>
                <w:tab w:val="left" w:pos="2160"/>
                <w:tab w:val="left" w:pos="2736"/>
                <w:tab w:val="left" w:pos="3456"/>
              </w:tabs>
              <w:autoSpaceDE w:val="0"/>
              <w:autoSpaceDN w:val="0"/>
              <w:adjustRightInd w:val="0"/>
              <w:spacing w:line="240" w:lineRule="exact"/>
              <w:rPr>
                <w:szCs w:val="24"/>
              </w:rPr>
            </w:pPr>
            <w:r w:rsidRPr="00DA749D">
              <w:rPr>
                <w:szCs w:val="24"/>
              </w:rPr>
              <w:t>2006:6-H-7</w:t>
            </w:r>
            <w:r>
              <w:rPr>
                <w:szCs w:val="24"/>
              </w:rPr>
              <w:t xml:space="preserve"> RESCINDED HOD 2014</w:t>
            </w:r>
          </w:p>
        </w:tc>
        <w:tc>
          <w:tcPr>
            <w:tcW w:w="7560" w:type="dxa"/>
          </w:tcPr>
          <w:p w:rsidR="00897C70" w:rsidRPr="00DA749D" w:rsidRDefault="00897C70" w:rsidP="002828BA">
            <w:pPr>
              <w:widowControl w:val="0"/>
              <w:autoSpaceDE w:val="0"/>
              <w:autoSpaceDN w:val="0"/>
              <w:adjustRightInd w:val="0"/>
            </w:pPr>
            <w:r w:rsidRPr="00C81C70">
              <w:t>“Resolved, that the proposed budget as developed by the Budget and Finance Committee and approved by the Board for the fiscal years from October 1, 2006 to December 31, 2006 (Q5 2006) and from January 1, 2007 to December 31, 2007, be adopted.”</w:t>
            </w:r>
          </w:p>
        </w:tc>
      </w:tr>
    </w:tbl>
    <w:p w:rsidR="00897C70" w:rsidRDefault="00897C70" w:rsidP="00644F6C">
      <w:pPr>
        <w:rPr>
          <w:b/>
        </w:rPr>
      </w:pPr>
    </w:p>
    <w:p w:rsidR="004677F7" w:rsidRPr="00511B23" w:rsidRDefault="004677F7" w:rsidP="004677F7">
      <w:pPr>
        <w:jc w:val="center"/>
        <w:outlineLvl w:val="2"/>
        <w:rPr>
          <w:b/>
        </w:rPr>
      </w:pPr>
      <w:bookmarkStart w:id="412" w:name="_Toc11405979"/>
      <w:r w:rsidRPr="00511B23">
        <w:rPr>
          <w:b/>
        </w:rPr>
        <w:t>C</w:t>
      </w:r>
      <w:r>
        <w:rPr>
          <w:b/>
        </w:rPr>
        <w:t>ouncils and Committees</w:t>
      </w:r>
      <w:bookmarkEnd w:id="395"/>
      <w:bookmarkEnd w:id="396"/>
      <w:bookmarkEnd w:id="412"/>
    </w:p>
    <w:p w:rsidR="004677F7" w:rsidRDefault="004677F7" w:rsidP="004677F7"/>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13" w:name="_Toc186523739"/>
      <w:bookmarkStart w:id="414" w:name="_Toc278204056"/>
      <w:r>
        <w:rPr>
          <w:u w:val="single"/>
        </w:rPr>
        <w:t>Chairpersons of, to develop goals and budgets</w:t>
      </w:r>
      <w:bookmarkEnd w:id="413"/>
      <w:bookmarkEnd w:id="414"/>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*77:23</w:t>
            </w:r>
            <w:r>
              <w:noBreakHyphen/>
              <w:t>H</w:t>
            </w:r>
            <w:r>
              <w:noBreakHyphen/>
              <w:t>6</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all council and committee chairpersons develop goals and budgets for their council's or committee's activities for the coming fiscal year by March 5th for review by the Budget and Finance Committee."</w:t>
            </w:r>
          </w:p>
        </w:tc>
      </w:tr>
    </w:tbl>
    <w:p w:rsidR="00FB34A2" w:rsidRDefault="00FB34A2" w:rsidP="00FB34A2">
      <w:pPr>
        <w:jc w:val="center"/>
      </w:pPr>
    </w:p>
    <w:p w:rsidR="00FB34A2" w:rsidRDefault="00FB34A2" w:rsidP="00FB34A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15" w:name="_Toc166477539"/>
      <w:bookmarkStart w:id="416" w:name="_Toc186523355"/>
      <w:bookmarkStart w:id="417" w:name="_Toc372807715"/>
      <w:r>
        <w:rPr>
          <w:u w:val="single"/>
        </w:rPr>
        <w:t>Dates for meetings of</w:t>
      </w:r>
      <w:bookmarkEnd w:id="415"/>
      <w:bookmarkEnd w:id="416"/>
      <w:bookmarkEnd w:id="417"/>
    </w:p>
    <w:p w:rsidR="00FB34A2" w:rsidRDefault="00FB34A2" w:rsidP="00FB34A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B34A2" w:rsidTr="002828BA">
        <w:trPr>
          <w:jc w:val="center"/>
        </w:trPr>
        <w:tc>
          <w:tcPr>
            <w:tcW w:w="1800" w:type="dxa"/>
          </w:tcPr>
          <w:p w:rsidR="00FB34A2" w:rsidRDefault="00FB34A2" w:rsidP="002828BA">
            <w:pPr>
              <w:spacing w:line="120" w:lineRule="exact"/>
            </w:pPr>
          </w:p>
          <w:p w:rsidR="00FB34A2" w:rsidRDefault="00FB34A2"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77:22</w:t>
            </w:r>
            <w:r>
              <w:noBreakHyphen/>
              <w:t>H</w:t>
            </w:r>
            <w:r>
              <w:noBreakHyphen/>
              <w:t>6 RESCINDED HOD 2014</w:t>
            </w:r>
          </w:p>
        </w:tc>
        <w:tc>
          <w:tcPr>
            <w:tcW w:w="7560" w:type="dxa"/>
          </w:tcPr>
          <w:p w:rsidR="00FB34A2" w:rsidRDefault="00FB34A2" w:rsidP="002828BA">
            <w:pPr>
              <w:spacing w:line="120" w:lineRule="exact"/>
            </w:pPr>
          </w:p>
          <w:p w:rsidR="00FB34A2" w:rsidRDefault="00FB34A2"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all standing councils and committees activated by the House of Delegates, the Board, or the president, except for the Long Range Planning Council and the Budget and Finance Committee, meet at least once prior to March 1, and that the Budget and Finance Committee meet in April, so that there is a logical sequence of events in preparation of objectives and priorities, and so that budget allowances can be set for the following fiscal year."</w:t>
            </w:r>
          </w:p>
        </w:tc>
      </w:tr>
    </w:tbl>
    <w:p w:rsidR="004677F7" w:rsidRDefault="004677F7" w:rsidP="004677F7"/>
    <w:p w:rsidR="00897C70" w:rsidRDefault="00897C70" w:rsidP="00897C70">
      <w:pPr>
        <w:jc w:val="center"/>
        <w:outlineLvl w:val="2"/>
        <w:rPr>
          <w:b/>
        </w:rPr>
      </w:pPr>
      <w:bookmarkStart w:id="418" w:name="_Toc372807716"/>
      <w:bookmarkStart w:id="419" w:name="_Toc186523356"/>
      <w:bookmarkStart w:id="420" w:name="_Toc11405980"/>
      <w:r>
        <w:rPr>
          <w:b/>
        </w:rPr>
        <w:t>Dues</w:t>
      </w:r>
      <w:bookmarkEnd w:id="418"/>
      <w:bookmarkEnd w:id="420"/>
      <w:r>
        <w:rPr>
          <w:b/>
        </w:rPr>
        <w:t xml:space="preserve"> </w:t>
      </w:r>
      <w:bookmarkEnd w:id="419"/>
    </w:p>
    <w:p w:rsidR="00897C70" w:rsidRPr="00DD7EEA" w:rsidRDefault="00897C70" w:rsidP="00897C70">
      <w:pPr>
        <w:jc w:val="center"/>
        <w:rPr>
          <w:b/>
        </w:rPr>
      </w:pPr>
    </w:p>
    <w:tbl>
      <w:tblPr>
        <w:tblW w:w="9360" w:type="dxa"/>
        <w:jc w:val="center"/>
        <w:tblLook w:val="01E0" w:firstRow="1" w:lastRow="1" w:firstColumn="1" w:lastColumn="1" w:noHBand="0" w:noVBand="0"/>
      </w:tblPr>
      <w:tblGrid>
        <w:gridCol w:w="1800"/>
        <w:gridCol w:w="7560"/>
      </w:tblGrid>
      <w:tr w:rsidR="00897C70" w:rsidTr="002828BA">
        <w:trPr>
          <w:jc w:val="center"/>
        </w:trPr>
        <w:tc>
          <w:tcPr>
            <w:tcW w:w="1800" w:type="dxa"/>
          </w:tcPr>
          <w:p w:rsidR="00897C70" w:rsidRPr="00463571" w:rsidRDefault="00897C70" w:rsidP="002828BA">
            <w:pPr>
              <w:widowControl w:val="0"/>
              <w:autoSpaceDE w:val="0"/>
              <w:autoSpaceDN w:val="0"/>
              <w:adjustRightInd w:val="0"/>
            </w:pPr>
            <w:r w:rsidRPr="00463571">
              <w:t>2005:6H-H-7</w:t>
            </w:r>
            <w:r>
              <w:t xml:space="preserve"> RESCINDED HOD 2014</w:t>
            </w:r>
          </w:p>
        </w:tc>
        <w:tc>
          <w:tcPr>
            <w:tcW w:w="7560" w:type="dxa"/>
          </w:tcPr>
          <w:p w:rsidR="00897C70" w:rsidRPr="00DA749D" w:rsidRDefault="00897C70" w:rsidP="002828BA">
            <w:pPr>
              <w:widowControl w:val="0"/>
              <w:autoSpaceDE w:val="0"/>
              <w:autoSpaceDN w:val="0"/>
              <w:adjustRightInd w:val="0"/>
              <w:rPr>
                <w:bCs/>
              </w:rPr>
            </w:pPr>
            <w:r w:rsidRPr="00DA749D">
              <w:rPr>
                <w:bCs/>
              </w:rPr>
              <w:t>“Resolved, that the proposed budget as developed by the Budget and Finance Committee for the fiscal year sending September 30, 2006 be adopted with the addition of a $55.00 dues increase effective with the 2006 dues invoice and reinstatement of the items on the Special Projects list.</w:t>
            </w:r>
          </w:p>
          <w:p w:rsidR="00897C70" w:rsidRPr="00DA749D" w:rsidRDefault="00897C70" w:rsidP="002828BA">
            <w:pPr>
              <w:widowControl w:val="0"/>
              <w:autoSpaceDE w:val="0"/>
              <w:autoSpaceDN w:val="0"/>
              <w:adjustRightInd w:val="0"/>
              <w:rPr>
                <w:bCs/>
                <w:u w:val="single"/>
              </w:rPr>
            </w:pPr>
            <w:r w:rsidRPr="00DA749D">
              <w:rPr>
                <w:bCs/>
              </w:rPr>
              <w:tab/>
            </w:r>
            <w:r w:rsidRPr="00DA749D">
              <w:rPr>
                <w:bCs/>
                <w:u w:val="single"/>
              </w:rPr>
              <w:t>Special Projects List</w:t>
            </w:r>
          </w:p>
          <w:p w:rsidR="00897C70" w:rsidRPr="00463571" w:rsidRDefault="00897C70" w:rsidP="002828BA">
            <w:pPr>
              <w:widowControl w:val="0"/>
              <w:autoSpaceDE w:val="0"/>
              <w:autoSpaceDN w:val="0"/>
              <w:adjustRightInd w:val="0"/>
            </w:pPr>
            <w:r w:rsidRPr="00463571">
              <w:tab/>
              <w:t>Restore Council and Committee Meetings to two meetings</w:t>
            </w:r>
          </w:p>
          <w:p w:rsidR="00897C70" w:rsidRPr="00463571" w:rsidRDefault="00897C70" w:rsidP="002828BA">
            <w:pPr>
              <w:widowControl w:val="0"/>
              <w:autoSpaceDE w:val="0"/>
              <w:autoSpaceDN w:val="0"/>
              <w:adjustRightInd w:val="0"/>
            </w:pPr>
            <w:r w:rsidRPr="00463571">
              <w:tab/>
              <w:t>Restore Smileline at Annual Meeting</w:t>
            </w:r>
          </w:p>
          <w:p w:rsidR="00897C70" w:rsidRPr="00463571" w:rsidRDefault="00897C70" w:rsidP="002828BA">
            <w:pPr>
              <w:widowControl w:val="0"/>
              <w:autoSpaceDE w:val="0"/>
              <w:autoSpaceDN w:val="0"/>
              <w:adjustRightInd w:val="0"/>
            </w:pPr>
            <w:r w:rsidRPr="00463571">
              <w:lastRenderedPageBreak/>
              <w:tab/>
              <w:t>Restore HOD Delegate Airfare to Annual Meeting</w:t>
            </w:r>
          </w:p>
          <w:p w:rsidR="00897C70" w:rsidRPr="00463571" w:rsidRDefault="00897C70" w:rsidP="002828BA">
            <w:pPr>
              <w:widowControl w:val="0"/>
              <w:autoSpaceDE w:val="0"/>
              <w:autoSpaceDN w:val="0"/>
              <w:adjustRightInd w:val="0"/>
            </w:pPr>
            <w:r w:rsidRPr="00463571">
              <w:tab/>
              <w:t>Restore BOT and RD Airfare to Annual Meeting</w:t>
            </w:r>
          </w:p>
          <w:p w:rsidR="00897C70" w:rsidRPr="00463571" w:rsidRDefault="00897C70" w:rsidP="002828BA">
            <w:pPr>
              <w:widowControl w:val="0"/>
              <w:autoSpaceDE w:val="0"/>
              <w:autoSpaceDN w:val="0"/>
              <w:adjustRightInd w:val="0"/>
            </w:pPr>
            <w:r w:rsidRPr="00463571">
              <w:tab/>
              <w:t>Restore Delegates’ Luncheon</w:t>
            </w:r>
          </w:p>
          <w:p w:rsidR="00897C70" w:rsidRPr="00463571" w:rsidRDefault="00897C70" w:rsidP="002828BA">
            <w:pPr>
              <w:widowControl w:val="0"/>
              <w:autoSpaceDE w:val="0"/>
              <w:autoSpaceDN w:val="0"/>
              <w:adjustRightInd w:val="0"/>
            </w:pPr>
            <w:r w:rsidRPr="00463571">
              <w:tab/>
              <w:t>Hold additional Leadership Conference</w:t>
            </w:r>
          </w:p>
          <w:p w:rsidR="00897C70" w:rsidRPr="00463571" w:rsidRDefault="00897C70" w:rsidP="002828BA">
            <w:pPr>
              <w:widowControl w:val="0"/>
              <w:autoSpaceDE w:val="0"/>
              <w:autoSpaceDN w:val="0"/>
              <w:adjustRightInd w:val="0"/>
            </w:pPr>
            <w:r w:rsidRPr="00463571">
              <w:tab/>
              <w:t>Fund Public Information Initiatives</w:t>
            </w:r>
          </w:p>
          <w:p w:rsidR="00897C70" w:rsidRPr="00463571" w:rsidRDefault="00897C70" w:rsidP="002828BA">
            <w:pPr>
              <w:widowControl w:val="0"/>
              <w:autoSpaceDE w:val="0"/>
              <w:autoSpaceDN w:val="0"/>
              <w:adjustRightInd w:val="0"/>
            </w:pPr>
            <w:r w:rsidRPr="00463571">
              <w:tab/>
              <w:t>Restore Printed Membership Directory for FY 05-06</w:t>
            </w:r>
          </w:p>
          <w:p w:rsidR="00897C70" w:rsidRPr="00463571" w:rsidRDefault="00897C70" w:rsidP="002828BA">
            <w:pPr>
              <w:widowControl w:val="0"/>
              <w:autoSpaceDE w:val="0"/>
              <w:autoSpaceDN w:val="0"/>
              <w:adjustRightInd w:val="0"/>
            </w:pPr>
            <w:r w:rsidRPr="00463571">
              <w:tab/>
              <w:t xml:space="preserve">Restore remaining Board Contingency funding             </w:t>
            </w:r>
          </w:p>
          <w:p w:rsidR="00897C70" w:rsidRPr="00463571" w:rsidRDefault="00897C70" w:rsidP="002828BA">
            <w:pPr>
              <w:widowControl w:val="0"/>
              <w:autoSpaceDE w:val="0"/>
              <w:autoSpaceDN w:val="0"/>
              <w:adjustRightInd w:val="0"/>
            </w:pPr>
            <w:r w:rsidRPr="00463571">
              <w:tab/>
              <w:t>Market Research“</w:t>
            </w:r>
          </w:p>
          <w:p w:rsidR="00897C70" w:rsidRPr="00463571" w:rsidRDefault="00897C70" w:rsidP="002828BA">
            <w:pPr>
              <w:widowControl w:val="0"/>
              <w:autoSpaceDE w:val="0"/>
              <w:autoSpaceDN w:val="0"/>
              <w:adjustRightInd w:val="0"/>
            </w:pPr>
            <w:r w:rsidRPr="00463571">
              <w:tab/>
              <w:t>Reinstate Media Tour</w:t>
            </w:r>
          </w:p>
          <w:p w:rsidR="00897C70" w:rsidRPr="00463571" w:rsidRDefault="00897C70" w:rsidP="002828BA">
            <w:pPr>
              <w:widowControl w:val="0"/>
              <w:autoSpaceDE w:val="0"/>
              <w:autoSpaceDN w:val="0"/>
              <w:adjustRightInd w:val="0"/>
            </w:pPr>
            <w:r w:rsidRPr="00463571">
              <w:tab/>
              <w:t>Reinstate Staff Exemplary Performance Fund</w:t>
            </w:r>
          </w:p>
          <w:p w:rsidR="00897C70" w:rsidRPr="00463571" w:rsidRDefault="00897C70" w:rsidP="002828BA">
            <w:pPr>
              <w:widowControl w:val="0"/>
              <w:autoSpaceDE w:val="0"/>
              <w:autoSpaceDN w:val="0"/>
              <w:adjustRightInd w:val="0"/>
            </w:pPr>
            <w:r w:rsidRPr="00463571">
              <w:tab/>
              <w:t>Reinstate Full Health Benefits for Senior Staff</w:t>
            </w:r>
          </w:p>
          <w:p w:rsidR="00897C70" w:rsidRPr="00463571" w:rsidRDefault="00897C70" w:rsidP="002828BA">
            <w:pPr>
              <w:widowControl w:val="0"/>
              <w:autoSpaceDE w:val="0"/>
              <w:autoSpaceDN w:val="0"/>
              <w:adjustRightInd w:val="0"/>
            </w:pPr>
            <w:r w:rsidRPr="00463571">
              <w:tab/>
              <w:t xml:space="preserve">Participate in </w:t>
            </w:r>
            <w:smartTag w:uri="urn:schemas-microsoft-com:office:smarttags" w:element="place">
              <w:smartTag w:uri="urn:schemas-microsoft-com:office:smarttags" w:element="City">
                <w:r w:rsidRPr="00463571">
                  <w:t>ADA</w:t>
                </w:r>
              </w:smartTag>
            </w:smartTag>
            <w:r w:rsidRPr="00463571">
              <w:t xml:space="preserve"> Evidence Based Dentistry Project</w:t>
            </w:r>
          </w:p>
          <w:p w:rsidR="00897C70" w:rsidRPr="00463571" w:rsidRDefault="00897C70" w:rsidP="002828BA">
            <w:pPr>
              <w:widowControl w:val="0"/>
              <w:autoSpaceDE w:val="0"/>
              <w:autoSpaceDN w:val="0"/>
              <w:adjustRightInd w:val="0"/>
            </w:pPr>
            <w:r w:rsidRPr="00463571">
              <w:tab/>
              <w:t>Reinstate Spokespersons’ Training</w:t>
            </w:r>
          </w:p>
        </w:tc>
      </w:tr>
    </w:tbl>
    <w:p w:rsidR="00897C70" w:rsidRDefault="00897C70" w:rsidP="004677F7"/>
    <w:p w:rsidR="004677F7" w:rsidRPr="005423DD" w:rsidRDefault="004677F7" w:rsidP="004677F7">
      <w:pPr>
        <w:jc w:val="center"/>
        <w:rPr>
          <w:b/>
        </w:rPr>
      </w:pPr>
      <w:r w:rsidRPr="005423DD">
        <w:rPr>
          <w:b/>
        </w:rPr>
        <w:br w:type="page"/>
      </w:r>
    </w:p>
    <w:p w:rsidR="004677F7" w:rsidRDefault="004677F7" w:rsidP="004677F7">
      <w:pPr>
        <w:outlineLvl w:val="1"/>
      </w:pPr>
      <w:bookmarkStart w:id="421" w:name="_Toc186523740"/>
      <w:bookmarkStart w:id="422" w:name="_Toc278204057"/>
      <w:bookmarkStart w:id="423" w:name="_Toc11405981"/>
      <w:r>
        <w:lastRenderedPageBreak/>
        <w:t>Human Resources-Rescinded</w:t>
      </w:r>
      <w:bookmarkEnd w:id="421"/>
      <w:r>
        <w:t xml:space="preserve"> Policies</w:t>
      </w:r>
      <w:bookmarkEnd w:id="422"/>
      <w:bookmarkEnd w:id="423"/>
    </w:p>
    <w:p w:rsidR="004677F7" w:rsidRDefault="004677F7" w:rsidP="004677F7"/>
    <w:p w:rsidR="004677F7" w:rsidRDefault="004677F7" w:rsidP="004677F7">
      <w:r>
        <w:br w:type="page"/>
      </w:r>
    </w:p>
    <w:p w:rsidR="004677F7" w:rsidRDefault="004677F7" w:rsidP="004677F7">
      <w:pPr>
        <w:outlineLvl w:val="1"/>
      </w:pPr>
      <w:bookmarkStart w:id="424" w:name="_Toc186523741"/>
      <w:bookmarkStart w:id="425" w:name="_Toc278204058"/>
      <w:bookmarkStart w:id="426" w:name="_Toc11405982"/>
      <w:r>
        <w:lastRenderedPageBreak/>
        <w:t>Information Technology-Rescinded</w:t>
      </w:r>
      <w:bookmarkEnd w:id="424"/>
      <w:r>
        <w:t xml:space="preserve"> Policies</w:t>
      </w:r>
      <w:bookmarkEnd w:id="425"/>
      <w:bookmarkEnd w:id="426"/>
    </w:p>
    <w:p w:rsidR="004677F7" w:rsidRDefault="004677F7" w:rsidP="004677F7"/>
    <w:p w:rsidR="004677F7" w:rsidRDefault="004677F7" w:rsidP="004677F7">
      <w:pPr>
        <w:jc w:val="center"/>
        <w:outlineLvl w:val="2"/>
        <w:rPr>
          <w:b/>
        </w:rPr>
      </w:pPr>
      <w:bookmarkStart w:id="427" w:name="_Toc278204059"/>
      <w:bookmarkStart w:id="428" w:name="_Toc186523742"/>
      <w:bookmarkStart w:id="429" w:name="_Toc11405983"/>
      <w:r w:rsidRPr="00CA6AD1">
        <w:rPr>
          <w:b/>
        </w:rPr>
        <w:t>W</w:t>
      </w:r>
      <w:r>
        <w:rPr>
          <w:b/>
        </w:rPr>
        <w:t>eb Site</w:t>
      </w:r>
      <w:bookmarkEnd w:id="427"/>
      <w:bookmarkEnd w:id="429"/>
      <w:r>
        <w:rPr>
          <w:b/>
        </w:rPr>
        <w:t xml:space="preserve"> </w:t>
      </w:r>
      <w:bookmarkEnd w:id="428"/>
    </w:p>
    <w:p w:rsidR="004677F7" w:rsidRDefault="004677F7" w:rsidP="004677F7">
      <w:pPr>
        <w:jc w:val="center"/>
        <w:rPr>
          <w:b/>
        </w:rPr>
      </w:pPr>
    </w:p>
    <w:p w:rsidR="004677F7" w:rsidRDefault="004677F7" w:rsidP="004677F7">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line="240" w:lineRule="exact"/>
        <w:outlineLvl w:val="3"/>
      </w:pPr>
      <w:bookmarkStart w:id="430" w:name="_Toc186523743"/>
      <w:bookmarkStart w:id="431" w:name="_Toc278204060"/>
      <w:r>
        <w:rPr>
          <w:u w:val="single"/>
        </w:rPr>
        <w:t>Features of</w:t>
      </w:r>
      <w:bookmarkEnd w:id="430"/>
      <w:bookmarkEnd w:id="431"/>
    </w:p>
    <w:p w:rsidR="004677F7" w:rsidRDefault="004677F7" w:rsidP="004677F7">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after="58" w:line="240" w:lineRule="exact"/>
            </w:pPr>
            <w:r>
              <w:t>*97:3-H-8</w:t>
            </w:r>
          </w:p>
          <w:p w:rsidR="004677F7" w:rsidRDefault="004677F7" w:rsidP="00463021">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after="58" w:line="240" w:lineRule="exact"/>
            </w:pPr>
            <w:r>
              <w:t>RESCINDED</w:t>
            </w:r>
          </w:p>
          <w:p w:rsidR="004677F7" w:rsidRDefault="004677F7" w:rsidP="00463021">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after="58" w:line="240" w:lineRule="exact"/>
            </w:pPr>
            <w:r>
              <w:t>HOD 7/2003</w:t>
            </w:r>
          </w:p>
        </w:tc>
        <w:tc>
          <w:tcPr>
            <w:tcW w:w="7560" w:type="dxa"/>
          </w:tcPr>
          <w:p w:rsidR="004677F7" w:rsidRDefault="004677F7" w:rsidP="00463021">
            <w:pPr>
              <w:spacing w:line="120" w:lineRule="exact"/>
            </w:pPr>
          </w:p>
          <w:p w:rsidR="004677F7" w:rsidRDefault="004677F7" w:rsidP="00463021">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after="58" w:line="240" w:lineRule="exact"/>
            </w:pPr>
            <w:r>
              <w:t>“Resolved, that the AGD home page support its mission statement by featuring dynamic elements that effectively communicate to members and to the general public.  Essential elements of the home page are: easy to navigate, continuous set of options, interactive, frequently updated, concise, exciting graphics, fast loading and technologically up to date. Other characteristic ingredients of the AGD home page are pertinence, timeliness and activity level.”</w:t>
            </w:r>
          </w:p>
        </w:tc>
      </w:tr>
    </w:tbl>
    <w:p w:rsidR="004677F7" w:rsidRDefault="004677F7" w:rsidP="004677F7">
      <w:pPr>
        <w:jc w:val="center"/>
        <w:rPr>
          <w:b/>
        </w:rPr>
      </w:pPr>
    </w:p>
    <w:p w:rsidR="004677F7" w:rsidRDefault="004677F7" w:rsidP="004677F7">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line="240" w:lineRule="exact"/>
        <w:jc w:val="both"/>
        <w:outlineLvl w:val="3"/>
      </w:pPr>
      <w:bookmarkStart w:id="432" w:name="_Toc186523744"/>
      <w:bookmarkStart w:id="433" w:name="_Toc278204061"/>
      <w:smartTag w:uri="urn:schemas-microsoft-com:office:smarttags" w:element="place">
        <w:r>
          <w:rPr>
            <w:u w:val="single"/>
          </w:rPr>
          <w:t>Mission</w:t>
        </w:r>
      </w:smartTag>
      <w:r>
        <w:rPr>
          <w:u w:val="single"/>
        </w:rPr>
        <w:t xml:space="preserve"> Statement</w:t>
      </w:r>
      <w:bookmarkEnd w:id="432"/>
      <w:bookmarkEnd w:id="433"/>
    </w:p>
    <w:p w:rsidR="004677F7" w:rsidRDefault="004677F7" w:rsidP="004677F7">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line="240" w:lineRule="exact"/>
        <w:jc w:val="both"/>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after="58" w:line="240" w:lineRule="exact"/>
            </w:pPr>
            <w:r>
              <w:t>*97:2-H-8</w:t>
            </w:r>
          </w:p>
          <w:p w:rsidR="004677F7" w:rsidRDefault="004677F7" w:rsidP="00463021">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after="58" w:line="240" w:lineRule="exact"/>
            </w:pPr>
            <w:r>
              <w:t>RESCINDED</w:t>
            </w:r>
          </w:p>
          <w:p w:rsidR="004677F7" w:rsidRDefault="004677F7" w:rsidP="00463021">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after="58" w:line="240" w:lineRule="exact"/>
            </w:pPr>
            <w:r>
              <w:t>HOD 7/2003</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7"/>
                <w:tab w:val="left" w:pos="2707"/>
                <w:tab w:val="left" w:pos="3427"/>
                <w:tab w:val="left" w:pos="4147"/>
                <w:tab w:val="left" w:pos="4867"/>
                <w:tab w:val="left" w:pos="5587"/>
                <w:tab w:val="left" w:pos="6307"/>
                <w:tab w:val="left" w:pos="7027"/>
                <w:tab w:val="left" w:pos="7747"/>
                <w:tab w:val="left" w:pos="8467"/>
                <w:tab w:val="left" w:pos="9187"/>
                <w:tab w:val="left" w:pos="9216"/>
              </w:tabs>
              <w:spacing w:after="58" w:line="240" w:lineRule="exact"/>
            </w:pPr>
            <w:r>
              <w:t>“Resolved, that the mission of the Academy of General Dentistry Home Page is to provide information and to educate the public and the dental profession, as well as to enhance the image of dentistry and of the AGD with the consumer.”</w:t>
            </w:r>
          </w:p>
        </w:tc>
      </w:tr>
    </w:tbl>
    <w:p w:rsidR="004677F7" w:rsidRDefault="004677F7" w:rsidP="004677F7">
      <w:r>
        <w:br w:type="page"/>
      </w:r>
    </w:p>
    <w:p w:rsidR="004677F7" w:rsidRDefault="004677F7" w:rsidP="004677F7">
      <w:pPr>
        <w:outlineLvl w:val="1"/>
      </w:pPr>
      <w:bookmarkStart w:id="434" w:name="_Toc186523745"/>
      <w:bookmarkStart w:id="435" w:name="_Toc278204062"/>
      <w:bookmarkStart w:id="436" w:name="_Toc11405984"/>
      <w:r>
        <w:lastRenderedPageBreak/>
        <w:t>Office Services-Rescinded</w:t>
      </w:r>
      <w:bookmarkEnd w:id="434"/>
      <w:r>
        <w:t xml:space="preserve"> Policies</w:t>
      </w:r>
      <w:bookmarkEnd w:id="435"/>
      <w:bookmarkEnd w:id="436"/>
    </w:p>
    <w:p w:rsidR="004677F7" w:rsidRDefault="004677F7" w:rsidP="004677F7"/>
    <w:p w:rsidR="004677F7" w:rsidRDefault="004677F7" w:rsidP="004677F7">
      <w:r>
        <w:br w:type="page"/>
      </w:r>
    </w:p>
    <w:p w:rsidR="004677F7" w:rsidRPr="00DF21CD" w:rsidRDefault="004677F7" w:rsidP="004677F7">
      <w:pPr>
        <w:jc w:val="center"/>
        <w:outlineLvl w:val="0"/>
        <w:rPr>
          <w:sz w:val="96"/>
          <w:szCs w:val="96"/>
        </w:rPr>
        <w:sectPr w:rsidR="004677F7" w:rsidRPr="00DF21CD" w:rsidSect="00463021">
          <w:pgSz w:w="12240" w:h="15840" w:code="1"/>
          <w:pgMar w:top="1440" w:right="1350" w:bottom="1440" w:left="1800" w:header="720" w:footer="432" w:gutter="0"/>
          <w:lnNumType w:countBy="1"/>
          <w:cols w:space="720" w:equalWidth="0">
            <w:col w:w="9090" w:space="720"/>
          </w:cols>
          <w:docGrid w:linePitch="360"/>
        </w:sectPr>
      </w:pPr>
      <w:bookmarkStart w:id="437" w:name="_Toc186523746"/>
      <w:bookmarkStart w:id="438" w:name="_Toc278204063"/>
      <w:bookmarkStart w:id="439" w:name="_Toc11405985"/>
      <w:r>
        <w:rPr>
          <w:sz w:val="96"/>
          <w:szCs w:val="96"/>
        </w:rPr>
        <w:lastRenderedPageBreak/>
        <w:t xml:space="preserve">Member Programs </w:t>
      </w:r>
      <w:r w:rsidRPr="00DF21CD">
        <w:rPr>
          <w:sz w:val="96"/>
          <w:szCs w:val="96"/>
        </w:rPr>
        <w:t>Rescinded</w:t>
      </w:r>
      <w:bookmarkEnd w:id="437"/>
      <w:r w:rsidRPr="00DF21CD">
        <w:rPr>
          <w:sz w:val="96"/>
          <w:szCs w:val="96"/>
        </w:rPr>
        <w:t xml:space="preserve"> Policies</w:t>
      </w:r>
      <w:bookmarkEnd w:id="438"/>
      <w:bookmarkEnd w:id="439"/>
    </w:p>
    <w:p w:rsidR="004677F7" w:rsidRDefault="004677F7" w:rsidP="004677F7">
      <w:r>
        <w:lastRenderedPageBreak/>
        <w:br w:type="page"/>
      </w:r>
    </w:p>
    <w:p w:rsidR="004677F7" w:rsidRDefault="004677F7" w:rsidP="004677F7">
      <w:pPr>
        <w:pStyle w:val="Heading2"/>
      </w:pPr>
      <w:bookmarkStart w:id="440" w:name="_Toc278204064"/>
      <w:bookmarkStart w:id="441" w:name="_Toc186523753"/>
      <w:bookmarkStart w:id="442" w:name="_Toc11405986"/>
      <w:r>
        <w:lastRenderedPageBreak/>
        <w:t>Constituent Services</w:t>
      </w:r>
      <w:bookmarkEnd w:id="440"/>
      <w:bookmarkEnd w:id="442"/>
    </w:p>
    <w:p w:rsidR="004677F7" w:rsidRDefault="004677F7" w:rsidP="004677F7"/>
    <w:p w:rsidR="004677F7" w:rsidRDefault="004677F7" w:rsidP="004677F7">
      <w:pPr>
        <w:jc w:val="center"/>
        <w:outlineLvl w:val="2"/>
        <w:rPr>
          <w:b/>
          <w:bCs/>
        </w:rPr>
      </w:pPr>
      <w:bookmarkStart w:id="443" w:name="_Toc278204065"/>
      <w:bookmarkStart w:id="444" w:name="_Toc11405987"/>
      <w:r>
        <w:rPr>
          <w:b/>
          <w:bCs/>
        </w:rPr>
        <w:t>Constituent AGD</w:t>
      </w:r>
      <w:bookmarkEnd w:id="443"/>
      <w:bookmarkEnd w:id="444"/>
    </w:p>
    <w:p w:rsidR="004677F7" w:rsidRDefault="004677F7" w:rsidP="004677F7">
      <w:pPr>
        <w:rPr>
          <w:b/>
          <w:bCs/>
        </w:rPr>
      </w:pPr>
    </w:p>
    <w:p w:rsidR="00A01BD7" w:rsidRDefault="00A01BD7" w:rsidP="00A01BD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45" w:name="_Toc186523440"/>
      <w:bookmarkStart w:id="446" w:name="_Toc372807769"/>
      <w:r>
        <w:rPr>
          <w:u w:val="single"/>
        </w:rPr>
        <w:t>Approve program providers and/or courses for three years</w:t>
      </w:r>
      <w:bookmarkEnd w:id="445"/>
      <w:bookmarkEnd w:id="446"/>
    </w:p>
    <w:p w:rsidR="00A01BD7" w:rsidRDefault="00A01BD7" w:rsidP="00A01BD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01BD7" w:rsidTr="0069077F">
        <w:trPr>
          <w:jc w:val="center"/>
        </w:trPr>
        <w:tc>
          <w:tcPr>
            <w:tcW w:w="1800" w:type="dxa"/>
          </w:tcPr>
          <w:p w:rsidR="00A01BD7" w:rsidRDefault="00A01BD7" w:rsidP="0069077F">
            <w:pPr>
              <w:spacing w:line="120" w:lineRule="exact"/>
            </w:pPr>
          </w:p>
          <w:p w:rsidR="00A01BD7" w:rsidRDefault="00A01BD7"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77:16</w:t>
            </w:r>
            <w:r>
              <w:noBreakHyphen/>
              <w:t>H</w:t>
            </w:r>
            <w:r>
              <w:noBreakHyphen/>
              <w:t>6</w:t>
            </w:r>
          </w:p>
          <w:p w:rsidR="00A01BD7" w:rsidRDefault="00A01BD7"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rsidR="00A01BD7" w:rsidRDefault="00A01BD7" w:rsidP="0069077F">
            <w:pPr>
              <w:spacing w:line="120" w:lineRule="exact"/>
            </w:pPr>
          </w:p>
          <w:p w:rsidR="00A01BD7" w:rsidRDefault="00A01BD7"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state Academies have the authority to approve program providers and/or courses in their state for no more than three years at a time for FAGD/MAGD credit."</w:t>
            </w:r>
          </w:p>
        </w:tc>
      </w:tr>
    </w:tbl>
    <w:p w:rsidR="00A01BD7" w:rsidRDefault="00A01BD7" w:rsidP="004677F7">
      <w:pPr>
        <w:rPr>
          <w:b/>
          <w:bCs/>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47" w:name="_Toc278204066"/>
      <w:r>
        <w:rPr>
          <w:u w:val="single"/>
        </w:rPr>
        <w:t>Public Information Officers</w:t>
      </w:r>
      <w:bookmarkEnd w:id="447"/>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448" w:name="_Toc278204067"/>
      <w:r>
        <w:rPr>
          <w:u w:val="single"/>
        </w:rPr>
        <w:t>Charges of</w:t>
      </w:r>
      <w:bookmarkEnd w:id="448"/>
    </w:p>
    <w:p w:rsidR="00E64514" w:rsidRDefault="00E64514" w:rsidP="00E6451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E64514" w:rsidTr="0004263E">
        <w:trPr>
          <w:jc w:val="center"/>
        </w:trPr>
        <w:tc>
          <w:tcPr>
            <w:tcW w:w="1800" w:type="dxa"/>
          </w:tcPr>
          <w:p w:rsidR="00E64514" w:rsidRDefault="00E64514" w:rsidP="0004263E">
            <w:pPr>
              <w:spacing w:line="120" w:lineRule="exact"/>
            </w:pPr>
          </w:p>
          <w:p w:rsidR="00E64514" w:rsidRDefault="00E64514" w:rsidP="0004263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2010:104-H-7</w:t>
            </w:r>
          </w:p>
        </w:tc>
        <w:tc>
          <w:tcPr>
            <w:tcW w:w="7560" w:type="dxa"/>
          </w:tcPr>
          <w:p w:rsidR="00E64514" w:rsidRDefault="00E64514" w:rsidP="0004263E">
            <w:pPr>
              <w:spacing w:line="120" w:lineRule="exact"/>
            </w:pPr>
          </w:p>
          <w:p w:rsidR="00E64514" w:rsidRDefault="00E64514" w:rsidP="0004263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9F4CF4">
              <w:t>"Resolved, that HOD policy 84:22-H-7 be rescinded.</w:t>
            </w:r>
            <w:r>
              <w:t>”</w:t>
            </w:r>
          </w:p>
        </w:tc>
      </w:tr>
    </w:tbl>
    <w:p w:rsidR="00E64514" w:rsidRDefault="00E64514"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84:22</w:t>
            </w:r>
            <w:r>
              <w:noBreakHyphen/>
              <w:t>H</w:t>
            </w:r>
            <w:r>
              <w:noBreakHyphen/>
              <w:t>7 RESCINDED HOD 2010</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constituent Public Information Officers should be charged with helping the AGD accomplish the following purposes: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To identify the AGD as an organization dedicated to improving the health and welfare of the public through continuing dental education.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To raise the public's dental consciousness and increase the demand for dental services; and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To identify to the public those dentists who are members of the AGD subject to individual state laws and ethical guidelines."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449" w:name="_Toc278204068"/>
      <w:r>
        <w:rPr>
          <w:u w:val="single"/>
        </w:rPr>
        <w:t>Support for</w:t>
      </w:r>
      <w:bookmarkEnd w:id="449"/>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E64514" w:rsidRDefault="00E64514" w:rsidP="00E6451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E64514" w:rsidTr="0004263E">
        <w:trPr>
          <w:jc w:val="center"/>
        </w:trPr>
        <w:tc>
          <w:tcPr>
            <w:tcW w:w="1800" w:type="dxa"/>
          </w:tcPr>
          <w:p w:rsidR="00E64514" w:rsidRDefault="00E64514" w:rsidP="0004263E">
            <w:pPr>
              <w:spacing w:line="120" w:lineRule="exact"/>
            </w:pPr>
          </w:p>
          <w:p w:rsidR="00E64514" w:rsidRDefault="00E64514" w:rsidP="0004263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2010:105-H-7</w:t>
            </w:r>
          </w:p>
        </w:tc>
        <w:tc>
          <w:tcPr>
            <w:tcW w:w="7560" w:type="dxa"/>
          </w:tcPr>
          <w:p w:rsidR="00E64514" w:rsidRDefault="00E64514" w:rsidP="0004263E">
            <w:pPr>
              <w:spacing w:line="120" w:lineRule="exact"/>
            </w:pPr>
          </w:p>
          <w:p w:rsidR="00E64514" w:rsidRDefault="00E64514" w:rsidP="0004263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0F1366">
              <w:t>"Resolved, that HOD policy 84:23-H-7 be rescinded.</w:t>
            </w:r>
            <w:r>
              <w:t>”</w:t>
            </w:r>
          </w:p>
        </w:tc>
      </w:tr>
    </w:tbl>
    <w:p w:rsidR="00E64514" w:rsidRDefault="00E64514"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84:23</w:t>
            </w:r>
            <w:r>
              <w:noBreakHyphen/>
              <w:t>H</w:t>
            </w:r>
            <w:r>
              <w:noBreakHyphen/>
              <w:t>7 RESCINDED HOD 2010</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support constituent Public Information Officers by providing the following program of support services: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An expanded and re</w:t>
      </w:r>
      <w:r>
        <w:noBreakHyphen/>
        <w:t>organized Presentations manual will be provided, including more complete information on how to meet their responsibilities and how to organize activities in each area, with updates on the manual to be distributed on a monthly basis.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A series of 'canned' presentations, speeches, programs, etc., for local activities will be prepared by staff and will be made available upon request.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A quarterly 'clip book' will be prepared by National Office staff which will be distributed to all PIOs, serving as a record/recognition of each PIO's efforts and as motivation to others.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Public Information Council members will be assigned a list of PIOs and will be responsible for initiating and maintaining personal contact.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5.</w:t>
      </w:r>
      <w:r>
        <w:tab/>
        <w:t>A workshop for constituent Public Information Officers will be offered in conjunction with the annual meeting of the Public Information Council which will allow participants to learn techniques which will enhance their efforts on behalf of the AGD;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6.</w:t>
      </w:r>
      <w:r>
        <w:tab/>
        <w:t>Public service announcements, both shelf copy recorded messages and live copy scripts of varying lengths will be made available for purchase; and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7.</w:t>
      </w:r>
      <w:r>
        <w:tab/>
        <w:t>A staff</w:t>
      </w:r>
      <w:r>
        <w:noBreakHyphen/>
        <w:t>produced newsletter to assist constituent Public Information Officers in becoming more effective."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p>
    <w:p w:rsidR="00421793" w:rsidRDefault="00421793" w:rsidP="00421793">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450" w:name="_Toc372807738"/>
      <w:bookmarkStart w:id="451" w:name="_Toc186523397"/>
      <w:bookmarkStart w:id="452" w:name="_Toc11405988"/>
      <w:r>
        <w:rPr>
          <w:b/>
          <w:bCs/>
        </w:rPr>
        <w:t>Membership</w:t>
      </w:r>
      <w:bookmarkEnd w:id="450"/>
      <w:bookmarkEnd w:id="451"/>
      <w:bookmarkEnd w:id="452"/>
    </w:p>
    <w:p w:rsidR="004677F7" w:rsidRDefault="004677F7" w:rsidP="004677F7">
      <w:pPr>
        <w:rPr>
          <w:b/>
          <w:bCs/>
        </w:rPr>
      </w:pPr>
    </w:p>
    <w:p w:rsidR="00421793" w:rsidRDefault="00421793" w:rsidP="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Making membership more meaningful</w:t>
      </w:r>
    </w:p>
    <w:p w:rsidR="00421793" w:rsidRDefault="00421793" w:rsidP="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4A0" w:firstRow="1" w:lastRow="0" w:firstColumn="1" w:lastColumn="0" w:noHBand="0" w:noVBand="1"/>
      </w:tblPr>
      <w:tblGrid>
        <w:gridCol w:w="1800"/>
        <w:gridCol w:w="7560"/>
      </w:tblGrid>
      <w:tr w:rsidR="00421793" w:rsidTr="00421793">
        <w:trPr>
          <w:jc w:val="center"/>
        </w:trPr>
        <w:tc>
          <w:tcPr>
            <w:tcW w:w="1800" w:type="dxa"/>
          </w:tcPr>
          <w:p w:rsidR="00421793" w:rsidRDefault="00421793">
            <w:pPr>
              <w:spacing w:line="120" w:lineRule="exact"/>
            </w:pPr>
          </w:p>
          <w:p w:rsidR="00421793" w:rsidRDefault="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78:28</w:t>
            </w:r>
            <w:r>
              <w:noBreakHyphen/>
              <w:t>H</w:t>
            </w:r>
            <w:r>
              <w:noBreakHyphen/>
              <w:t>6 AMENDED HOD 2014</w:t>
            </w:r>
          </w:p>
        </w:tc>
        <w:tc>
          <w:tcPr>
            <w:tcW w:w="7560" w:type="dxa"/>
          </w:tcPr>
          <w:p w:rsidR="00421793" w:rsidRDefault="00421793">
            <w:pPr>
              <w:spacing w:line="120" w:lineRule="exact"/>
            </w:pPr>
          </w:p>
          <w:p w:rsidR="00421793" w:rsidRDefault="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recommend that its constituents take the necessary steps to make membership more meaningful to their members by:</w:t>
            </w:r>
          </w:p>
        </w:tc>
      </w:tr>
    </w:tbl>
    <w:p w:rsidR="00421793" w:rsidRDefault="00421793" w:rsidP="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rsidR="00421793" w:rsidRDefault="00421793" w:rsidP="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Planning scientific programs and becoming a program provider, and encouraging other groups to provide continuing education within their respective areas;</w:t>
      </w:r>
    </w:p>
    <w:p w:rsidR="00421793" w:rsidRDefault="00421793" w:rsidP="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21793" w:rsidRDefault="00421793" w:rsidP="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Monitoring (as defined in the Guidelines for AGD Constituent Approval of Continuing Education Program Providers) continuing education activity within the area in the interest of recognizing those quality continuing education opportunities which should be eligible for Fellowship/Mastership credit;</w:t>
      </w:r>
    </w:p>
    <w:p w:rsidR="00421793" w:rsidRDefault="00421793" w:rsidP="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21793" w:rsidRDefault="00421793" w:rsidP="0042179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Representing the general dentist within the structure of organized dentistry within the area, and being alert to any action that may affect the interest of the general dentist or of the public being served by the dental profession."</w:t>
      </w:r>
    </w:p>
    <w:p w:rsidR="00421793" w:rsidRDefault="00421793" w:rsidP="004677F7">
      <w:pPr>
        <w:rPr>
          <w:b/>
          <w:bCs/>
        </w:rPr>
      </w:pPr>
    </w:p>
    <w:p w:rsidR="00421793" w:rsidRDefault="00421793" w:rsidP="004677F7">
      <w:pPr>
        <w:rPr>
          <w:b/>
          <w:bCs/>
        </w:rPr>
      </w:pPr>
    </w:p>
    <w:p w:rsidR="004677F7" w:rsidRDefault="004677F7" w:rsidP="004677F7">
      <w:pPr>
        <w:outlineLvl w:val="1"/>
      </w:pPr>
      <w:bookmarkStart w:id="453" w:name="_Toc278204069"/>
      <w:bookmarkStart w:id="454" w:name="_Toc11405989"/>
      <w:r>
        <w:t>Education-Rescinded</w:t>
      </w:r>
      <w:bookmarkEnd w:id="441"/>
      <w:r>
        <w:t xml:space="preserve"> Policies</w:t>
      </w:r>
      <w:bookmarkEnd w:id="453"/>
      <w:bookmarkEnd w:id="454"/>
    </w:p>
    <w:p w:rsidR="004677F7" w:rsidRDefault="004677F7" w:rsidP="004677F7"/>
    <w:p w:rsidR="004677F7" w:rsidRPr="00CD04AC" w:rsidRDefault="004677F7" w:rsidP="004677F7">
      <w:pPr>
        <w:jc w:val="center"/>
        <w:outlineLvl w:val="2"/>
        <w:rPr>
          <w:b/>
        </w:rPr>
      </w:pPr>
      <w:bookmarkStart w:id="455" w:name="_Toc278204070"/>
      <w:bookmarkStart w:id="456" w:name="_Toc186523754"/>
      <w:bookmarkStart w:id="457" w:name="_Toc11405990"/>
      <w:r w:rsidRPr="00CD04AC">
        <w:rPr>
          <w:b/>
        </w:rPr>
        <w:t>A</w:t>
      </w:r>
      <w:r>
        <w:rPr>
          <w:b/>
        </w:rPr>
        <w:t>merican Board of General Dentistry</w:t>
      </w:r>
      <w:bookmarkEnd w:id="455"/>
      <w:bookmarkEnd w:id="457"/>
      <w:r>
        <w:rPr>
          <w:b/>
        </w:rPr>
        <w:t xml:space="preserve"> </w:t>
      </w:r>
      <w:bookmarkEnd w:id="456"/>
    </w:p>
    <w:p w:rsidR="00D94561" w:rsidRPr="00B37EAB" w:rsidRDefault="00D94561" w:rsidP="00D94561">
      <w:pPr>
        <w:outlineLvl w:val="3"/>
        <w:rPr>
          <w:u w:val="single"/>
        </w:rPr>
      </w:pPr>
      <w:bookmarkStart w:id="458" w:name="_Toc166477306"/>
      <w:bookmarkStart w:id="459" w:name="_Toc186523413"/>
      <w:bookmarkStart w:id="460" w:name="_Toc291233434"/>
      <w:r w:rsidRPr="00B37EAB">
        <w:rPr>
          <w:u w:val="single"/>
        </w:rPr>
        <w:t>Establishment of</w:t>
      </w:r>
      <w:bookmarkEnd w:id="458"/>
      <w:bookmarkEnd w:id="459"/>
      <w:bookmarkEnd w:id="460"/>
    </w:p>
    <w:p w:rsidR="00D94561" w:rsidRDefault="00D94561" w:rsidP="00D94561"/>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94561" w:rsidTr="00D94561">
        <w:trPr>
          <w:jc w:val="center"/>
        </w:trPr>
        <w:tc>
          <w:tcPr>
            <w:tcW w:w="1800" w:type="dxa"/>
          </w:tcPr>
          <w:p w:rsidR="00D94561" w:rsidRDefault="00D94561" w:rsidP="00D94561">
            <w:r>
              <w:t>84:36</w:t>
            </w:r>
            <w:r>
              <w:noBreakHyphen/>
              <w:t>H</w:t>
            </w:r>
            <w:r>
              <w:noBreakHyphen/>
              <w:t>7</w:t>
            </w:r>
          </w:p>
          <w:p w:rsidR="00D94561" w:rsidRDefault="00D94561" w:rsidP="00D94561">
            <w:r>
              <w:t>RESCINDED HOD 7/2011</w:t>
            </w:r>
          </w:p>
        </w:tc>
        <w:tc>
          <w:tcPr>
            <w:tcW w:w="7560" w:type="dxa"/>
          </w:tcPr>
          <w:p w:rsidR="00D94561" w:rsidRDefault="00D94561" w:rsidP="00D94561">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be the official sponsor of The American Board of General Dentistry, thereby assuming the responsibility for philosophical and reasonable initial financial support of the certifying board's mission and operations."</w:t>
            </w:r>
          </w:p>
        </w:tc>
      </w:tr>
    </w:tbl>
    <w:p w:rsidR="00D94561" w:rsidRDefault="00D94561" w:rsidP="00D94561">
      <w:r>
        <w:tab/>
      </w:r>
    </w:p>
    <w:p w:rsidR="00D94561" w:rsidRDefault="00D94561" w:rsidP="00D94561">
      <w:pPr>
        <w:outlineLvl w:val="3"/>
      </w:pPr>
      <w:bookmarkStart w:id="461" w:name="_Toc166477307"/>
      <w:bookmarkStart w:id="462" w:name="_Toc186523414"/>
      <w:bookmarkStart w:id="463" w:name="_Toc291233435"/>
      <w:r>
        <w:rPr>
          <w:u w:val="single"/>
        </w:rPr>
        <w:t>Financial support for</w:t>
      </w:r>
      <w:bookmarkEnd w:id="461"/>
      <w:bookmarkEnd w:id="462"/>
      <w:bookmarkEnd w:id="463"/>
    </w:p>
    <w:p w:rsidR="00D94561" w:rsidRDefault="00D94561" w:rsidP="00D94561"/>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94561" w:rsidTr="00D94561">
        <w:trPr>
          <w:jc w:val="center"/>
        </w:trPr>
        <w:tc>
          <w:tcPr>
            <w:tcW w:w="1800" w:type="dxa"/>
          </w:tcPr>
          <w:p w:rsidR="00D94561" w:rsidRDefault="00D94561" w:rsidP="00D94561">
            <w:r>
              <w:t>84:37</w:t>
            </w:r>
            <w:r>
              <w:noBreakHyphen/>
              <w:t>H</w:t>
            </w:r>
            <w:r>
              <w:noBreakHyphen/>
              <w:t>7 RESCINDED HOD 7/2011</w:t>
            </w:r>
          </w:p>
        </w:tc>
        <w:tc>
          <w:tcPr>
            <w:tcW w:w="7560" w:type="dxa"/>
          </w:tcPr>
          <w:p w:rsidR="00D94561" w:rsidRDefault="00D94561" w:rsidP="00D94561">
            <w:r>
              <w:t>"Resolved, that The American Board of General Dentistry be provided with the financial and other resources necessary for its operation during the Academy of General Dentistry's 1984</w:t>
            </w:r>
            <w:r>
              <w:noBreakHyphen/>
              <w:t>85 fiscal year, in the form of (1) a loan in the amount of $25,000; (2) professional and administrative staff support; and (3) incidental office supplies and services necessary for routine operation, and be it further</w:t>
            </w:r>
          </w:p>
        </w:tc>
      </w:tr>
    </w:tbl>
    <w:p w:rsidR="00D94561" w:rsidRDefault="00D94561" w:rsidP="00D94561"/>
    <w:p w:rsidR="00D94561" w:rsidRDefault="00D94561" w:rsidP="00D94561">
      <w:pPr>
        <w:ind w:left="1980"/>
      </w:pPr>
      <w:r>
        <w:t>Resolved, that before such financial and other resources be made available to The American Board of General Dentistry, the Certifying Board agree to repay to the AGD, within ten years, the monies loaned to it by the AGD, specifically the $25,000, and the cost to AGD of providing professional staff support up to $25,660, such repayment obligation to be interest</w:t>
      </w:r>
      <w:r>
        <w:noBreakHyphen/>
        <w:t>free for the first six years and the balance thereafter repaid at the then current market interest rate."</w:t>
      </w:r>
    </w:p>
    <w:p w:rsidR="00D94561" w:rsidRDefault="00D94561" w:rsidP="00D94561"/>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560"/>
      </w:tblGrid>
      <w:tr w:rsidR="00D94561" w:rsidTr="00D94561">
        <w:trPr>
          <w:trHeight w:val="1259"/>
          <w:jc w:val="center"/>
        </w:trPr>
        <w:tc>
          <w:tcPr>
            <w:tcW w:w="1800" w:type="dxa"/>
            <w:tcBorders>
              <w:top w:val="nil"/>
              <w:left w:val="nil"/>
              <w:bottom w:val="nil"/>
              <w:right w:val="nil"/>
            </w:tcBorders>
          </w:tcPr>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t>2005:25R-H-7 RESCINDED HOD 7/2011</w:t>
            </w:r>
          </w:p>
        </w:tc>
        <w:tc>
          <w:tcPr>
            <w:tcW w:w="7560" w:type="dxa"/>
            <w:tcBorders>
              <w:top w:val="nil"/>
              <w:left w:val="nil"/>
              <w:bottom w:val="nil"/>
              <w:right w:val="nil"/>
            </w:tcBorders>
          </w:tcPr>
          <w:p w:rsidR="00D94561" w:rsidRPr="00647DC2" w:rsidRDefault="00D94561" w:rsidP="00D94561">
            <w:pPr>
              <w:pStyle w:val="BodyTextIndent"/>
              <w:widowControl w:val="0"/>
              <w:tabs>
                <w:tab w:val="clear" w:pos="4230"/>
                <w:tab w:val="left" w:pos="2142"/>
              </w:tabs>
              <w:ind w:left="0"/>
            </w:pPr>
            <w:r w:rsidRPr="00647DC2">
              <w:t>“Resolved, that upon payment by the American Board of General Dentistry to the Academy of General Dentistry in the amount of $25,000.00 by the date definite of July 17, 2006, the AGD will forgive $13,891.00 which represents the remaining loan balance of $38,891, and be it further</w:t>
            </w:r>
          </w:p>
          <w:p w:rsidR="00D94561" w:rsidRPr="00647DC2" w:rsidRDefault="00D94561" w:rsidP="00D94561">
            <w:pPr>
              <w:pStyle w:val="BodyTextIndent"/>
              <w:widowControl w:val="0"/>
              <w:ind w:left="12"/>
            </w:pPr>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647DC2">
              <w:t>Resolved, that beginning with the ABGD’s upcoming fiscal year as of September 1, 2005, the AGD and ABGD will have successfully negotiated a Management Agreement to formally acknowledge the administrative services and fair market costs provided by AGD for the ABGD.”</w:t>
            </w:r>
          </w:p>
        </w:tc>
      </w:tr>
    </w:tbl>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64" w:name="_Toc166477308"/>
      <w:bookmarkStart w:id="465" w:name="_Toc186523415"/>
      <w:bookmarkStart w:id="466" w:name="_Toc291233436"/>
      <w:r>
        <w:rPr>
          <w:u w:val="single"/>
        </w:rPr>
        <w:t>Loan restructured</w:t>
      </w:r>
      <w:bookmarkEnd w:id="464"/>
      <w:bookmarkEnd w:id="465"/>
      <w:bookmarkEnd w:id="466"/>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94561" w:rsidTr="00D94561">
        <w:trPr>
          <w:jc w:val="center"/>
        </w:trPr>
        <w:tc>
          <w:tcPr>
            <w:tcW w:w="1800" w:type="dxa"/>
          </w:tcPr>
          <w:p w:rsidR="00D94561" w:rsidRDefault="00D94561" w:rsidP="00D94561">
            <w:pPr>
              <w:spacing w:line="120" w:lineRule="exact"/>
            </w:pPr>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98:29-H-7 RESCINDED HOD 7/2011</w:t>
            </w:r>
          </w:p>
        </w:tc>
        <w:tc>
          <w:tcPr>
            <w:tcW w:w="7560" w:type="dxa"/>
          </w:tcPr>
          <w:p w:rsidR="00D94561" w:rsidRDefault="00D94561" w:rsidP="00D94561">
            <w:pPr>
              <w:spacing w:line="120" w:lineRule="exact"/>
            </w:pPr>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American Board of General Dentistry’s promissory note of November 17, 1989 to reimburse the Academy of General Dentistry for AGD staff utilized on behalf of the American Board of General Dentistry in the years 1984</w:t>
            </w:r>
            <w:r>
              <w:noBreakHyphen/>
              <w:t>1988 be restructured requiring a principal payment of $907.56 per year without interest beginning on October 31, 1998 with the remaining balance due on October 31, 2008, and be it further</w:t>
            </w:r>
          </w:p>
        </w:tc>
      </w:tr>
    </w:tbl>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jc w:val="both"/>
      </w:pPr>
      <w:r>
        <w:t>Resolved, that the ABGD continue to annually reimburse the AGD for its staff support and direct expenses as it has since 1989.”</w:t>
      </w:r>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jc w:val="both"/>
      </w:pPr>
    </w:p>
    <w:tbl>
      <w:tblPr>
        <w:tblW w:w="9360" w:type="dxa"/>
        <w:jc w:val="center"/>
        <w:tblLook w:val="00A0" w:firstRow="1" w:lastRow="0" w:firstColumn="1" w:lastColumn="0" w:noHBand="0" w:noVBand="0"/>
      </w:tblPr>
      <w:tblGrid>
        <w:gridCol w:w="1800"/>
        <w:gridCol w:w="7560"/>
      </w:tblGrid>
      <w:tr w:rsidR="00D94561" w:rsidRPr="00041AC4" w:rsidTr="00D94561">
        <w:trPr>
          <w:jc w:val="center"/>
        </w:trPr>
        <w:tc>
          <w:tcPr>
            <w:tcW w:w="1800" w:type="dxa"/>
          </w:tcPr>
          <w:p w:rsidR="00D94561" w:rsidRPr="00041AC4" w:rsidRDefault="00D94561" w:rsidP="00D94561">
            <w:pPr>
              <w:widowControl w:val="0"/>
              <w:autoSpaceDE w:val="0"/>
              <w:autoSpaceDN w:val="0"/>
              <w:adjustRightInd w:val="0"/>
            </w:pPr>
            <w:r>
              <w:t>2007:</w:t>
            </w:r>
            <w:r w:rsidRPr="00041AC4">
              <w:t>310</w:t>
            </w:r>
            <w:r>
              <w:t>-H-6 RESCINDED HOD 7/2011</w:t>
            </w:r>
          </w:p>
        </w:tc>
        <w:tc>
          <w:tcPr>
            <w:tcW w:w="7560" w:type="dxa"/>
          </w:tcPr>
          <w:p w:rsidR="00D94561" w:rsidRPr="00041AC4" w:rsidRDefault="00D94561" w:rsidP="00D94561">
            <w:pPr>
              <w:widowControl w:val="0"/>
              <w:autoSpaceDE w:val="0"/>
              <w:autoSpaceDN w:val="0"/>
              <w:adjustRightInd w:val="0"/>
            </w:pPr>
            <w:r w:rsidRPr="00041AC4">
              <w:t xml:space="preserve">“Resolved, that with the final loan payment from the American Board of </w:t>
            </w:r>
            <w:smartTag w:uri="urn:schemas-microsoft-com:office:smarttags" w:element="PersonName">
              <w:r w:rsidRPr="00041AC4">
                <w:t>General Dentistry</w:t>
              </w:r>
            </w:smartTag>
            <w:r w:rsidRPr="00041AC4">
              <w:t xml:space="preserve"> (ABGD) to the Academy of </w:t>
            </w:r>
            <w:smartTag w:uri="urn:schemas-microsoft-com:office:smarttags" w:element="PersonName">
              <w:r w:rsidRPr="00041AC4">
                <w:t>General Dentistry</w:t>
              </w:r>
            </w:smartTag>
            <w:r w:rsidRPr="00041AC4">
              <w:t xml:space="preserve"> (AGD), the ABGD be released from all governance obligations with the AGD </w:t>
            </w:r>
            <w:r w:rsidRPr="00041AC4">
              <w:lastRenderedPageBreak/>
              <w:t>related to submissions to the AGD Board and/or House of Delegates in the form of Director nominations, Annual Reports, changes to the ABGD Constitution/Bylaws, and all other governance obligations with the AGD not specified, and be it further.</w:t>
            </w:r>
          </w:p>
          <w:p w:rsidR="00D94561" w:rsidRPr="00041AC4" w:rsidRDefault="00D94561" w:rsidP="00D94561">
            <w:pPr>
              <w:widowControl w:val="0"/>
              <w:autoSpaceDE w:val="0"/>
              <w:autoSpaceDN w:val="0"/>
              <w:adjustRightInd w:val="0"/>
              <w:ind w:left="720"/>
            </w:pPr>
          </w:p>
          <w:p w:rsidR="00D94561" w:rsidRPr="00041AC4" w:rsidRDefault="00D94561" w:rsidP="00D94561">
            <w:pPr>
              <w:widowControl w:val="0"/>
              <w:autoSpaceDE w:val="0"/>
              <w:autoSpaceDN w:val="0"/>
              <w:adjustRightInd w:val="0"/>
            </w:pPr>
            <w:r w:rsidRPr="00041AC4">
              <w:t xml:space="preserve">Resolved, that the ABGD continue to maintain their annual management agreement with the AGD until which time either party wishes to terminate the agreement.” </w:t>
            </w:r>
          </w:p>
        </w:tc>
      </w:tr>
    </w:tbl>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jc w:val="both"/>
        <w:rPr>
          <w:iCs/>
        </w:rPr>
      </w:pPr>
    </w:p>
    <w:p w:rsidR="00D94561" w:rsidRPr="00B37EAB" w:rsidRDefault="00D94561" w:rsidP="00D94561">
      <w:pPr>
        <w:outlineLvl w:val="3"/>
        <w:rPr>
          <w:u w:val="single"/>
        </w:rPr>
      </w:pPr>
      <w:bookmarkStart w:id="467" w:name="_Toc166477311"/>
      <w:bookmarkStart w:id="468" w:name="_Toc186523418"/>
      <w:bookmarkStart w:id="469" w:name="_Toc291233439"/>
      <w:r w:rsidRPr="00B37EAB">
        <w:rPr>
          <w:u w:val="single"/>
        </w:rPr>
        <w:t>Repayment mechanism for the cost of sponsorship</w:t>
      </w:r>
      <w:bookmarkEnd w:id="467"/>
      <w:bookmarkEnd w:id="468"/>
      <w:bookmarkEnd w:id="469"/>
    </w:p>
    <w:p w:rsidR="00D94561" w:rsidRDefault="00D94561" w:rsidP="00D9456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94561" w:rsidTr="00D94561">
        <w:trPr>
          <w:jc w:val="center"/>
        </w:trPr>
        <w:tc>
          <w:tcPr>
            <w:tcW w:w="1800" w:type="dxa"/>
          </w:tcPr>
          <w:p w:rsidR="00D94561" w:rsidRDefault="00D94561" w:rsidP="00D94561">
            <w:pPr>
              <w:keepNext/>
              <w:keepLines/>
              <w:spacing w:line="120" w:lineRule="exact"/>
            </w:pPr>
          </w:p>
          <w:p w:rsidR="00D94561" w:rsidRDefault="00D94561" w:rsidP="00D9456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82:38</w:t>
            </w:r>
            <w:r>
              <w:noBreakHyphen/>
              <w:t>H</w:t>
            </w:r>
            <w:r>
              <w:noBreakHyphen/>
              <w:t>7 RESCINDED HOD 7/2011</w:t>
            </w:r>
          </w:p>
        </w:tc>
        <w:tc>
          <w:tcPr>
            <w:tcW w:w="7560" w:type="dxa"/>
          </w:tcPr>
          <w:p w:rsidR="00D94561" w:rsidRDefault="00D94561" w:rsidP="00D94561">
            <w:pPr>
              <w:keepNext/>
              <w:keepLines/>
              <w:spacing w:line="120" w:lineRule="exact"/>
            </w:pPr>
          </w:p>
          <w:p w:rsidR="00D94561" w:rsidRDefault="00D94561" w:rsidP="00D9456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 establish appropriate mechanisms so that the future certifying board in general dentistry will contribute toward repayment, over a period of time, of the costs of sponsoring the certifying board from the fiscal year 1984</w:t>
            </w:r>
            <w:r>
              <w:noBreakHyphen/>
              <w:t>5 through the time the certifying board becomes self</w:t>
            </w:r>
            <w:r>
              <w:noBreakHyphen/>
              <w:t>sufficient."</w:t>
            </w:r>
          </w:p>
        </w:tc>
      </w:tr>
    </w:tbl>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70" w:name="_Toc166477312"/>
      <w:bookmarkStart w:id="471" w:name="_Toc186523419"/>
      <w:bookmarkStart w:id="472" w:name="_Toc291233440"/>
      <w:r>
        <w:rPr>
          <w:u w:val="single"/>
        </w:rPr>
        <w:t>Route to certification</w:t>
      </w:r>
      <w:bookmarkEnd w:id="470"/>
      <w:bookmarkEnd w:id="471"/>
      <w:bookmarkEnd w:id="472"/>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94561" w:rsidRPr="00852EAB" w:rsidTr="00D94561">
        <w:trPr>
          <w:jc w:val="center"/>
        </w:trPr>
        <w:tc>
          <w:tcPr>
            <w:tcW w:w="1800" w:type="dxa"/>
          </w:tcPr>
          <w:p w:rsidR="00D94561" w:rsidRPr="004424B4" w:rsidRDefault="00D94561" w:rsidP="00D94561">
            <w:pPr>
              <w:spacing w:line="120" w:lineRule="exact"/>
            </w:pPr>
          </w:p>
          <w:p w:rsidR="00D94561" w:rsidRPr="004424B4"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4424B4">
              <w:t>81:47</w:t>
            </w:r>
            <w:r w:rsidRPr="004424B4">
              <w:noBreakHyphen/>
              <w:t>H</w:t>
            </w:r>
            <w:r w:rsidRPr="004424B4">
              <w:noBreakHyphen/>
              <w:t>7</w:t>
            </w:r>
            <w:r>
              <w:t xml:space="preserve"> RESCINDED HOD 7/2011</w:t>
            </w:r>
          </w:p>
        </w:tc>
        <w:tc>
          <w:tcPr>
            <w:tcW w:w="7560" w:type="dxa"/>
          </w:tcPr>
          <w:p w:rsidR="00D94561" w:rsidRPr="004424B4" w:rsidRDefault="00D94561" w:rsidP="00D94561">
            <w:pPr>
              <w:spacing w:line="120" w:lineRule="exact"/>
            </w:pPr>
          </w:p>
          <w:p w:rsidR="00D94561" w:rsidRPr="004424B4"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4424B4">
              <w:t>"Resolved, that the proposed document entitled 'Route to Certification' be approved as the foundation for development of a certification process for general dentistry, and be it further</w:t>
            </w:r>
          </w:p>
        </w:tc>
      </w:tr>
    </w:tbl>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Resolved, that any certification program for general dentists developed by AGD comply with all provisions of the principles of ethics subscribed to by the American Dental Association and the AGD."  (See </w:t>
      </w:r>
      <w:r>
        <w:rPr>
          <w:i/>
        </w:rPr>
        <w:t>ADDENDUM B, 1981 POLICIES</w:t>
      </w:r>
      <w:r>
        <w:t>)</w:t>
      </w:r>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73" w:name="_Toc166477313"/>
      <w:bookmarkStart w:id="474" w:name="_Toc186523420"/>
      <w:bookmarkStart w:id="475" w:name="_Toc291233441"/>
      <w:r>
        <w:rPr>
          <w:u w:val="single"/>
        </w:rPr>
        <w:t>Sponsoring agency for</w:t>
      </w:r>
      <w:bookmarkEnd w:id="473"/>
      <w:bookmarkEnd w:id="474"/>
      <w:bookmarkEnd w:id="475"/>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94561" w:rsidTr="00D94561">
        <w:trPr>
          <w:jc w:val="center"/>
        </w:trPr>
        <w:tc>
          <w:tcPr>
            <w:tcW w:w="1800" w:type="dxa"/>
          </w:tcPr>
          <w:p w:rsidR="00D94561" w:rsidRDefault="00D94561" w:rsidP="00D94561">
            <w:pPr>
              <w:spacing w:line="120" w:lineRule="exact"/>
            </w:pPr>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81:46</w:t>
            </w:r>
            <w:r>
              <w:noBreakHyphen/>
              <w:t>H</w:t>
            </w:r>
            <w:r>
              <w:noBreakHyphen/>
              <w:t>7 RESCINDED HOD 7/2011</w:t>
            </w:r>
          </w:p>
        </w:tc>
        <w:tc>
          <w:tcPr>
            <w:tcW w:w="7560" w:type="dxa"/>
          </w:tcPr>
          <w:p w:rsidR="00D94561" w:rsidRDefault="00D94561" w:rsidP="00D94561">
            <w:pPr>
              <w:spacing w:line="120" w:lineRule="exact"/>
            </w:pPr>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be the sponsoring agency for an autonomous certifying board and certifying process for general dentistry."</w:t>
            </w:r>
          </w:p>
        </w:tc>
      </w:tr>
    </w:tbl>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76" w:name="_Toc166477314"/>
      <w:bookmarkStart w:id="477" w:name="_Toc186523421"/>
      <w:bookmarkStart w:id="478" w:name="_Toc291233442"/>
      <w:r>
        <w:rPr>
          <w:u w:val="single"/>
        </w:rPr>
        <w:t>Staff support, annual negotiation</w:t>
      </w:r>
      <w:bookmarkEnd w:id="476"/>
      <w:bookmarkEnd w:id="477"/>
      <w:bookmarkEnd w:id="478"/>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94561" w:rsidTr="00D94561">
        <w:trPr>
          <w:jc w:val="center"/>
        </w:trPr>
        <w:tc>
          <w:tcPr>
            <w:tcW w:w="1800" w:type="dxa"/>
          </w:tcPr>
          <w:p w:rsidR="00D94561" w:rsidRDefault="00D94561" w:rsidP="00D94561">
            <w:pPr>
              <w:spacing w:line="120" w:lineRule="exact"/>
            </w:pPr>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91:44</w:t>
            </w:r>
            <w:r>
              <w:noBreakHyphen/>
              <w:t>H</w:t>
            </w:r>
            <w:r>
              <w:noBreakHyphen/>
              <w:t>7 RESCINDED HOD 7/2011</w:t>
            </w:r>
          </w:p>
        </w:tc>
        <w:tc>
          <w:tcPr>
            <w:tcW w:w="7560" w:type="dxa"/>
          </w:tcPr>
          <w:p w:rsidR="00D94561" w:rsidRDefault="00D94561" w:rsidP="00D94561">
            <w:pPr>
              <w:spacing w:line="120" w:lineRule="exact"/>
            </w:pPr>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actual amount of AGD staff expense to be repaid by the ABGD be negotiated annually with the AGD Board, and be it further</w:t>
            </w:r>
          </w:p>
        </w:tc>
      </w:tr>
    </w:tbl>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t>Resolved, that the AGD be reimbursed for all direct expenses on a quarterly basis.”</w:t>
      </w:r>
    </w:p>
    <w:p w:rsidR="004677F7" w:rsidRDefault="004677F7" w:rsidP="004677F7"/>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79" w:name="_Toc186523755"/>
      <w:bookmarkStart w:id="480" w:name="_Toc278204071"/>
      <w:r>
        <w:rPr>
          <w:u w:val="single"/>
        </w:rPr>
        <w:t>Staff support, annual negotiation</w:t>
      </w:r>
      <w:bookmarkEnd w:id="479"/>
      <w:bookmarkEnd w:id="480"/>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F2374" w:rsidTr="00BC45E6">
        <w:trPr>
          <w:jc w:val="center"/>
        </w:trPr>
        <w:tc>
          <w:tcPr>
            <w:tcW w:w="1800" w:type="dxa"/>
          </w:tcPr>
          <w:p w:rsidR="00FF2374" w:rsidRDefault="00FF2374" w:rsidP="00BC45E6">
            <w:pPr>
              <w:spacing w:line="120" w:lineRule="exact"/>
            </w:pPr>
          </w:p>
          <w:p w:rsidR="00FF2374" w:rsidRDefault="00FF2374" w:rsidP="00BC45E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91:44</w:t>
            </w:r>
            <w:r>
              <w:noBreakHyphen/>
              <w:t>H</w:t>
            </w:r>
            <w:r>
              <w:noBreakHyphen/>
              <w:t>7</w:t>
            </w:r>
          </w:p>
        </w:tc>
        <w:tc>
          <w:tcPr>
            <w:tcW w:w="7560" w:type="dxa"/>
          </w:tcPr>
          <w:p w:rsidR="00FF2374" w:rsidRDefault="00FF2374" w:rsidP="00BC45E6">
            <w:pPr>
              <w:spacing w:line="120" w:lineRule="exact"/>
            </w:pPr>
          </w:p>
          <w:p w:rsidR="00FF2374" w:rsidRDefault="00FF2374" w:rsidP="00FF2374">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60"/>
            </w:pPr>
            <w:r>
              <w:t>"Resolved, that House Policy 88:55</w:t>
            </w:r>
            <w:r>
              <w:noBreakHyphen/>
              <w:t>H</w:t>
            </w:r>
            <w:r>
              <w:noBreakHyphen/>
              <w:t>7 be rescinded."</w:t>
            </w:r>
          </w:p>
        </w:tc>
      </w:tr>
    </w:tbl>
    <w:p w:rsidR="00FF2374" w:rsidRDefault="00FF2374"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*88:55-H-7</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EB1749" w:rsidRPr="0074656A" w:rsidRDefault="00EB1749" w:rsidP="00EB1749">
      <w:pPr>
        <w:tabs>
          <w:tab w:val="center" w:pos="4680"/>
          <w:tab w:val="left" w:pos="4860"/>
          <w:tab w:val="left" w:pos="5580"/>
          <w:tab w:val="left" w:pos="6300"/>
          <w:tab w:val="left" w:pos="7020"/>
          <w:tab w:val="left" w:pos="7740"/>
          <w:tab w:val="left" w:pos="8460"/>
          <w:tab w:val="left" w:pos="9216"/>
        </w:tabs>
        <w:autoSpaceDE w:val="0"/>
        <w:autoSpaceDN w:val="0"/>
        <w:adjustRightInd w:val="0"/>
        <w:spacing w:line="240" w:lineRule="exact"/>
        <w:jc w:val="center"/>
        <w:outlineLvl w:val="2"/>
        <w:rPr>
          <w:b/>
          <w:bCs/>
        </w:rPr>
      </w:pPr>
      <w:bookmarkStart w:id="481" w:name="_Toc186523424"/>
      <w:bookmarkStart w:id="482" w:name="_Toc372807753"/>
      <w:bookmarkStart w:id="483" w:name="_Toc372807766"/>
      <w:bookmarkStart w:id="484" w:name="_Toc186523437"/>
      <w:bookmarkStart w:id="485" w:name="_Toc278204072"/>
      <w:bookmarkStart w:id="486" w:name="_Toc186523756"/>
      <w:bookmarkStart w:id="487" w:name="_Toc11405991"/>
      <w:r w:rsidRPr="0074656A">
        <w:rPr>
          <w:b/>
          <w:bCs/>
        </w:rPr>
        <w:t>A</w:t>
      </w:r>
      <w:r>
        <w:rPr>
          <w:b/>
          <w:bCs/>
        </w:rPr>
        <w:t>nnual Meeting</w:t>
      </w:r>
      <w:bookmarkEnd w:id="481"/>
      <w:bookmarkEnd w:id="482"/>
      <w:bookmarkEnd w:id="487"/>
    </w:p>
    <w:p w:rsidR="00EB1749" w:rsidRDefault="00EB1749" w:rsidP="00644F6C">
      <w:pPr>
        <w:rPr>
          <w:b/>
          <w:bCs/>
        </w:rPr>
      </w:pPr>
    </w:p>
    <w:p w:rsidR="00EB1749" w:rsidRDefault="00EB1749" w:rsidP="00EB1749">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outlineLvl w:val="3"/>
        <w:rPr>
          <w:u w:val="single"/>
        </w:rPr>
      </w:pPr>
      <w:bookmarkStart w:id="488" w:name="_Toc186523425"/>
      <w:bookmarkStart w:id="489" w:name="_Toc372807754"/>
      <w:r w:rsidRPr="005F6DB8">
        <w:rPr>
          <w:u w:val="single"/>
        </w:rPr>
        <w:t>ADEA, report to House by Dental Education</w:t>
      </w:r>
      <w:bookmarkEnd w:id="488"/>
      <w:r>
        <w:rPr>
          <w:u w:val="single"/>
        </w:rPr>
        <w:t xml:space="preserve"> Council</w:t>
      </w:r>
      <w:bookmarkEnd w:id="489"/>
      <w:r>
        <w:rPr>
          <w:u w:val="single"/>
        </w:rPr>
        <w:t xml:space="preserve"> </w:t>
      </w:r>
    </w:p>
    <w:p w:rsidR="00EB1749" w:rsidRPr="005F6DB8" w:rsidRDefault="00EB1749" w:rsidP="00EB1749">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EB1749" w:rsidTr="0069077F">
        <w:trPr>
          <w:jc w:val="center"/>
        </w:trPr>
        <w:tc>
          <w:tcPr>
            <w:tcW w:w="1800" w:type="dxa"/>
          </w:tcPr>
          <w:p w:rsidR="00EB1749" w:rsidRDefault="00EB1749" w:rsidP="0069077F">
            <w:pPr>
              <w:autoSpaceDE w:val="0"/>
              <w:autoSpaceDN w:val="0"/>
              <w:adjustRightInd w:val="0"/>
              <w:spacing w:line="120" w:lineRule="exact"/>
            </w:pPr>
          </w:p>
          <w:p w:rsidR="00EB1749" w:rsidRDefault="00EB1749"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after="58" w:line="240" w:lineRule="exact"/>
            </w:pPr>
            <w:r>
              <w:t>94:22.1</w:t>
            </w:r>
            <w:r>
              <w:noBreakHyphen/>
              <w:t>H</w:t>
            </w:r>
            <w:r>
              <w:noBreakHyphen/>
              <w:t>7 RESCINDED HOD 2014</w:t>
            </w:r>
          </w:p>
        </w:tc>
        <w:tc>
          <w:tcPr>
            <w:tcW w:w="7560" w:type="dxa"/>
          </w:tcPr>
          <w:p w:rsidR="00EB1749" w:rsidRDefault="00EB1749" w:rsidP="0069077F">
            <w:pPr>
              <w:autoSpaceDE w:val="0"/>
              <w:autoSpaceDN w:val="0"/>
              <w:adjustRightInd w:val="0"/>
              <w:spacing w:line="120" w:lineRule="exact"/>
            </w:pPr>
          </w:p>
          <w:p w:rsidR="00EB1749" w:rsidRDefault="00EB1749"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after="58" w:line="240" w:lineRule="exact"/>
            </w:pPr>
            <w:r>
              <w:t>"Resolved, that the Dental Education Council annually report to the Academy of General Dentistry's House of Delegates on the activities of dental schools and other organizations as they relate to the training and concerns of general dentistry."</w:t>
            </w:r>
          </w:p>
        </w:tc>
      </w:tr>
    </w:tbl>
    <w:p w:rsidR="00EB1749" w:rsidRDefault="00EB1749" w:rsidP="00644F6C">
      <w:pPr>
        <w:rPr>
          <w:b/>
          <w:bCs/>
        </w:rPr>
      </w:pPr>
    </w:p>
    <w:p w:rsidR="00EB1749" w:rsidRDefault="00EB1749" w:rsidP="00EB1749">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490" w:name="_Toc166477387"/>
      <w:bookmarkStart w:id="491" w:name="_Toc186523427"/>
      <w:bookmarkStart w:id="492" w:name="_Toc372807756"/>
      <w:bookmarkStart w:id="493" w:name="_Toc11405992"/>
      <w:r>
        <w:rPr>
          <w:b/>
          <w:bCs/>
        </w:rPr>
        <w:t>Basic Life Support Training</w:t>
      </w:r>
      <w:bookmarkEnd w:id="490"/>
      <w:bookmarkEnd w:id="491"/>
      <w:bookmarkEnd w:id="492"/>
      <w:bookmarkEnd w:id="493"/>
    </w:p>
    <w:p w:rsidR="00EB1749" w:rsidRDefault="00EB1749" w:rsidP="00EB174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p w:rsidR="00EB1749" w:rsidRDefault="00EB1749" w:rsidP="00EB174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494" w:name="_Toc166477388"/>
      <w:bookmarkStart w:id="495" w:name="_Toc186523428"/>
      <w:bookmarkStart w:id="496" w:name="_Toc372807757"/>
      <w:r>
        <w:rPr>
          <w:u w:val="single"/>
        </w:rPr>
        <w:t>Course for all dentists recommended</w:t>
      </w:r>
      <w:bookmarkEnd w:id="494"/>
      <w:bookmarkEnd w:id="495"/>
      <w:bookmarkEnd w:id="496"/>
    </w:p>
    <w:p w:rsidR="00EB1749" w:rsidRDefault="00EB1749" w:rsidP="00EB174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EB1749" w:rsidTr="0069077F">
        <w:trPr>
          <w:jc w:val="center"/>
        </w:trPr>
        <w:tc>
          <w:tcPr>
            <w:tcW w:w="1800" w:type="dxa"/>
          </w:tcPr>
          <w:p w:rsidR="00EB1749" w:rsidRDefault="00EB1749" w:rsidP="0069077F">
            <w:pPr>
              <w:spacing w:line="120" w:lineRule="exact"/>
            </w:pPr>
          </w:p>
          <w:p w:rsidR="00EB1749" w:rsidRDefault="00EB1749"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84:28</w:t>
            </w:r>
            <w:r>
              <w:noBreakHyphen/>
              <w:t>H</w:t>
            </w:r>
            <w:r>
              <w:noBreakHyphen/>
              <w:t>7</w:t>
            </w:r>
            <w:r w:rsidR="00EF00E1">
              <w:t xml:space="preserve"> RESCINDED HOD 2014</w:t>
            </w:r>
          </w:p>
        </w:tc>
        <w:tc>
          <w:tcPr>
            <w:tcW w:w="7560" w:type="dxa"/>
          </w:tcPr>
          <w:p w:rsidR="00EB1749" w:rsidRDefault="00EB1749" w:rsidP="0069077F">
            <w:pPr>
              <w:spacing w:line="120" w:lineRule="exact"/>
            </w:pPr>
          </w:p>
          <w:p w:rsidR="00EB1749" w:rsidRDefault="00EB1749"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recommends that all dentists take a course and remain current in basic life support training."</w:t>
            </w:r>
          </w:p>
        </w:tc>
      </w:tr>
    </w:tbl>
    <w:p w:rsidR="00EB1749" w:rsidRDefault="00EB1749" w:rsidP="00644F6C">
      <w:pPr>
        <w:rPr>
          <w:b/>
          <w:bCs/>
        </w:rPr>
      </w:pPr>
    </w:p>
    <w:p w:rsidR="00EB1749" w:rsidRDefault="00EB1749" w:rsidP="00EB1749">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497" w:name="_Toc166477418"/>
      <w:bookmarkStart w:id="498" w:name="_Toc186523434"/>
      <w:bookmarkStart w:id="499" w:name="_Toc372807763"/>
      <w:bookmarkStart w:id="500" w:name="_Toc11405993"/>
      <w:r>
        <w:rPr>
          <w:b/>
          <w:bCs/>
        </w:rPr>
        <w:t>Clinician’s Workshops</w:t>
      </w:r>
      <w:bookmarkEnd w:id="497"/>
      <w:bookmarkEnd w:id="498"/>
      <w:bookmarkEnd w:id="499"/>
      <w:bookmarkEnd w:id="500"/>
    </w:p>
    <w:p w:rsidR="00EB1749" w:rsidRDefault="00EB1749" w:rsidP="00644F6C">
      <w:pPr>
        <w:rPr>
          <w:b/>
          <w:bCs/>
        </w:rPr>
      </w:pPr>
    </w:p>
    <w:p w:rsidR="00EB1749" w:rsidRDefault="00EB1749" w:rsidP="00EB174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01" w:name="_Toc166477419"/>
      <w:bookmarkStart w:id="502" w:name="_Toc186523435"/>
      <w:bookmarkStart w:id="503" w:name="_Toc372807764"/>
      <w:r>
        <w:rPr>
          <w:u w:val="single"/>
        </w:rPr>
        <w:t>CDE credit for participating in</w:t>
      </w:r>
      <w:bookmarkEnd w:id="501"/>
      <w:bookmarkEnd w:id="502"/>
      <w:bookmarkEnd w:id="503"/>
    </w:p>
    <w:p w:rsidR="00EB1749" w:rsidRDefault="00EB1749" w:rsidP="00EB174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EB1749" w:rsidTr="0069077F">
        <w:trPr>
          <w:jc w:val="center"/>
        </w:trPr>
        <w:tc>
          <w:tcPr>
            <w:tcW w:w="1800" w:type="dxa"/>
          </w:tcPr>
          <w:p w:rsidR="00EB1749" w:rsidRDefault="00EB1749" w:rsidP="0069077F">
            <w:pPr>
              <w:spacing w:line="120" w:lineRule="exact"/>
            </w:pPr>
          </w:p>
          <w:p w:rsidR="00EB1749" w:rsidRDefault="00EB1749"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78:16</w:t>
            </w:r>
            <w:r>
              <w:noBreakHyphen/>
              <w:t>H</w:t>
            </w:r>
            <w:r>
              <w:noBreakHyphen/>
              <w:t>6</w:t>
            </w:r>
            <w:r w:rsidR="00EF00E1">
              <w:t xml:space="preserve"> RESCINDED HOD 2014</w:t>
            </w:r>
          </w:p>
        </w:tc>
        <w:tc>
          <w:tcPr>
            <w:tcW w:w="7560" w:type="dxa"/>
          </w:tcPr>
          <w:p w:rsidR="00EB1749" w:rsidRDefault="00EB1749" w:rsidP="0069077F">
            <w:pPr>
              <w:spacing w:line="120" w:lineRule="exact"/>
            </w:pPr>
          </w:p>
          <w:p w:rsidR="00EB1749" w:rsidRDefault="00EB1749"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membership maintenance, Fellowship and Mastership participation credit, applicable toward the requirements in the 'electives' category, be granted to those AGD members who have participated in and will participate in the Clinician Workshops provided by the </w:t>
            </w:r>
            <w:smartTag w:uri="urn:schemas-microsoft-com:office:smarttags" w:element="PlaceType">
              <w:r>
                <w:t>Academy</w:t>
              </w:r>
            </w:smartTag>
            <w:r>
              <w:t xml:space="preserve"> of General Dentistry."</w:t>
            </w:r>
          </w:p>
        </w:tc>
      </w:tr>
    </w:tbl>
    <w:p w:rsidR="00A65F9B" w:rsidRDefault="00A65F9B" w:rsidP="00A65F9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A65F9B" w:rsidRDefault="00A65F9B" w:rsidP="00A65F9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04" w:name="_Toc166477420"/>
      <w:bookmarkStart w:id="505" w:name="_Toc186523436"/>
      <w:bookmarkStart w:id="506" w:name="_Toc372807765"/>
      <w:r>
        <w:rPr>
          <w:u w:val="single"/>
        </w:rPr>
        <w:t>Scholarships for</w:t>
      </w:r>
      <w:bookmarkEnd w:id="504"/>
      <w:bookmarkEnd w:id="505"/>
      <w:bookmarkEnd w:id="506"/>
    </w:p>
    <w:p w:rsidR="00A65F9B" w:rsidRDefault="00A65F9B" w:rsidP="00A65F9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65F9B" w:rsidTr="0069077F">
        <w:trPr>
          <w:jc w:val="center"/>
        </w:trPr>
        <w:tc>
          <w:tcPr>
            <w:tcW w:w="1800" w:type="dxa"/>
          </w:tcPr>
          <w:p w:rsidR="00A65F9B" w:rsidRDefault="00A65F9B" w:rsidP="0069077F">
            <w:pPr>
              <w:spacing w:line="120" w:lineRule="exact"/>
            </w:pPr>
          </w:p>
          <w:p w:rsidR="00A65F9B" w:rsidRDefault="00A65F9B"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84:31</w:t>
            </w:r>
            <w:r>
              <w:noBreakHyphen/>
              <w:t>H</w:t>
            </w:r>
            <w:r>
              <w:noBreakHyphen/>
              <w:t>7</w:t>
            </w:r>
            <w:r w:rsidR="00EF00E1">
              <w:t xml:space="preserve"> RESCINDED HOD 2014</w:t>
            </w:r>
          </w:p>
        </w:tc>
        <w:tc>
          <w:tcPr>
            <w:tcW w:w="7560" w:type="dxa"/>
          </w:tcPr>
          <w:p w:rsidR="00A65F9B" w:rsidRDefault="00A65F9B" w:rsidP="0069077F">
            <w:pPr>
              <w:spacing w:line="120" w:lineRule="exact"/>
            </w:pPr>
          </w:p>
          <w:p w:rsidR="00A65F9B" w:rsidRDefault="00A65F9B"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beginning with the 1984</w:t>
            </w:r>
            <w:r>
              <w:noBreakHyphen/>
              <w:t>85 fiscal year, members may apply directly to the Dental Education Council for scholarships to attend Clinician Workshops, and be it further</w:t>
            </w:r>
          </w:p>
        </w:tc>
      </w:tr>
    </w:tbl>
    <w:p w:rsidR="00A65F9B" w:rsidRDefault="00A65F9B" w:rsidP="00A65F9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A65F9B" w:rsidRDefault="00A65F9B" w:rsidP="00A65F9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constituent academies will be asked to review and comment on all of their members who apply for scholarships, and to place applicants in priority order if more than one member applies from the constituent."</w:t>
      </w:r>
    </w:p>
    <w:p w:rsidR="00EB1749" w:rsidRDefault="00EB1749" w:rsidP="00644F6C">
      <w:pPr>
        <w:rPr>
          <w:b/>
          <w:bCs/>
        </w:rPr>
      </w:pPr>
    </w:p>
    <w:p w:rsidR="004A74E5" w:rsidRDefault="004A74E5" w:rsidP="004A74E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2"/>
        <w:rPr>
          <w:u w:val="single"/>
        </w:rPr>
      </w:pPr>
      <w:bookmarkStart w:id="507" w:name="_Toc11405994"/>
      <w:r>
        <w:rPr>
          <w:b/>
          <w:bCs/>
        </w:rPr>
        <w:t>Component Academies</w:t>
      </w:r>
      <w:bookmarkEnd w:id="483"/>
      <w:bookmarkEnd w:id="507"/>
      <w:r>
        <w:rPr>
          <w:b/>
          <w:bCs/>
        </w:rPr>
        <w:t xml:space="preserve"> </w:t>
      </w:r>
      <w:bookmarkEnd w:id="484"/>
    </w:p>
    <w:p w:rsidR="004A74E5" w:rsidRDefault="004A74E5" w:rsidP="004A74E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A74E5" w:rsidRDefault="004A74E5" w:rsidP="004A74E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08" w:name="_Toc372807767"/>
      <w:bookmarkStart w:id="509" w:name="_Toc186523438"/>
      <w:r>
        <w:rPr>
          <w:u w:val="single"/>
        </w:rPr>
        <w:t>Retroactive program provider approval</w:t>
      </w:r>
      <w:bookmarkEnd w:id="508"/>
      <w:bookmarkEnd w:id="509"/>
    </w:p>
    <w:p w:rsidR="004A74E5" w:rsidRDefault="004A74E5" w:rsidP="004A74E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4A0" w:firstRow="1" w:lastRow="0" w:firstColumn="1" w:lastColumn="0" w:noHBand="0" w:noVBand="1"/>
      </w:tblPr>
      <w:tblGrid>
        <w:gridCol w:w="1800"/>
        <w:gridCol w:w="7560"/>
      </w:tblGrid>
      <w:tr w:rsidR="004A74E5" w:rsidTr="004A74E5">
        <w:trPr>
          <w:jc w:val="center"/>
        </w:trPr>
        <w:tc>
          <w:tcPr>
            <w:tcW w:w="1800" w:type="dxa"/>
          </w:tcPr>
          <w:p w:rsidR="004A74E5" w:rsidRDefault="004A74E5">
            <w:pPr>
              <w:spacing w:line="120" w:lineRule="exact"/>
            </w:pPr>
          </w:p>
          <w:p w:rsidR="004A74E5" w:rsidRDefault="004A74E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93:35</w:t>
            </w:r>
            <w:r>
              <w:noBreakHyphen/>
              <w:t>H</w:t>
            </w:r>
            <w:r>
              <w:noBreakHyphen/>
              <w:t>7</w:t>
            </w:r>
          </w:p>
        </w:tc>
        <w:tc>
          <w:tcPr>
            <w:tcW w:w="7560" w:type="dxa"/>
          </w:tcPr>
          <w:p w:rsidR="004A74E5" w:rsidRDefault="004A74E5">
            <w:pPr>
              <w:spacing w:line="120" w:lineRule="exact"/>
            </w:pPr>
          </w:p>
          <w:p w:rsidR="004A74E5" w:rsidRDefault="004A74E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local AGD</w:t>
            </w:r>
            <w:r>
              <w:noBreakHyphen/>
              <w:t xml:space="preserve">affiliated and </w:t>
            </w:r>
            <w:smartTag w:uri="urn:schemas-microsoft-com:office:smarttags" w:element="place">
              <w:smartTag w:uri="urn:schemas-microsoft-com:office:smarttags" w:element="City">
                <w:r>
                  <w:t>ADA</w:t>
                </w:r>
              </w:smartTag>
            </w:smartTag>
            <w:r>
              <w:t xml:space="preserve"> or CDA affiliated components, which are approved for intrastate program provider approval status before or on 12/31/93 by the corresponding AGD constituent, be granted retroactive approval to 1/1/93 in order to ensure the uninterrupted availability of FAGD/MAGD credit for AGD members."</w:t>
            </w:r>
          </w:p>
        </w:tc>
      </w:tr>
    </w:tbl>
    <w:p w:rsidR="004A74E5" w:rsidRDefault="004A74E5" w:rsidP="00644F6C">
      <w:pPr>
        <w:rPr>
          <w:b/>
        </w:rPr>
      </w:pPr>
    </w:p>
    <w:p w:rsidR="004677F7" w:rsidRPr="0026433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2"/>
        <w:rPr>
          <w:b/>
        </w:rPr>
      </w:pPr>
      <w:bookmarkStart w:id="510" w:name="_Toc11405995"/>
      <w:r w:rsidRPr="00264337">
        <w:rPr>
          <w:b/>
        </w:rPr>
        <w:lastRenderedPageBreak/>
        <w:t>C</w:t>
      </w:r>
      <w:r>
        <w:rPr>
          <w:b/>
        </w:rPr>
        <w:t>ontinuing Dental Education</w:t>
      </w:r>
      <w:bookmarkEnd w:id="485"/>
      <w:bookmarkEnd w:id="510"/>
      <w:r>
        <w:rPr>
          <w:b/>
        </w:rPr>
        <w:t xml:space="preserve"> </w:t>
      </w:r>
      <w:bookmarkEnd w:id="486"/>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11" w:name="_Toc186523757"/>
      <w:bookmarkStart w:id="512" w:name="_Toc278204073"/>
      <w:r>
        <w:rPr>
          <w:u w:val="single"/>
        </w:rPr>
        <w:t>Credit, start date defined</w:t>
      </w:r>
      <w:bookmarkEnd w:id="511"/>
      <w:bookmarkEnd w:id="512"/>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679FC" w:rsidTr="00BC45E6">
        <w:trPr>
          <w:jc w:val="center"/>
        </w:trPr>
        <w:tc>
          <w:tcPr>
            <w:tcW w:w="1800" w:type="dxa"/>
          </w:tcPr>
          <w:p w:rsidR="00F679FC" w:rsidRDefault="00F679FC" w:rsidP="00BC45E6">
            <w:pPr>
              <w:spacing w:line="120" w:lineRule="exact"/>
            </w:pPr>
          </w:p>
          <w:p w:rsidR="00F679FC" w:rsidRDefault="00F679FC" w:rsidP="00BC45E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96:44-H-7</w:t>
            </w:r>
          </w:p>
        </w:tc>
        <w:tc>
          <w:tcPr>
            <w:tcW w:w="7560" w:type="dxa"/>
          </w:tcPr>
          <w:p w:rsidR="00F679FC" w:rsidRDefault="00F679FC" w:rsidP="00BC45E6">
            <w:pPr>
              <w:spacing w:line="120" w:lineRule="exact"/>
            </w:pPr>
          </w:p>
          <w:p w:rsidR="00F679FC" w:rsidRDefault="00F679FC" w:rsidP="00F679F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Policy 89:44-H-7 which previously defined the continuing education credit start date be rescinded."</w:t>
            </w:r>
          </w:p>
        </w:tc>
      </w:tr>
    </w:tbl>
    <w:p w:rsidR="00F679FC" w:rsidRDefault="00F679FC"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*89:44</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7/96</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all members joining the AGD who pay full year's dues will receive credit for all continuing education courses taken within the calendar year in which they join,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all members joining the AGD who pay half</w:t>
      </w:r>
      <w:r>
        <w:noBreakHyphen/>
        <w:t>year dues will receive credit for all continuing education courses taken after June 30 of the year in which they join,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all members joining the AGD after September 30, paying full dues for the following year, will receive credit for all continuing education courses taken in the month in which they join."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90:38</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AMENDED HOD 2008</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CE credit start date for the Fellowship Award and membership maintenance be defined as the earliest date at which credit is accepted under AGD policies, i.e.:</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the dates at which credit is accepted for new members, as defined by the House policy, or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the date on which credit begins to accrue for recent dental school graduates.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the date of residency completion for those joining within 12 months of that completion."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rPr>
          <w:u w:val="single"/>
        </w:rPr>
      </w:pPr>
      <w:bookmarkStart w:id="513" w:name="_Toc186523758"/>
      <w:bookmarkStart w:id="514" w:name="_Toc278204074"/>
      <w:r>
        <w:rPr>
          <w:u w:val="single"/>
        </w:rPr>
        <w:t>Member</w:t>
      </w:r>
      <w:r>
        <w:rPr>
          <w:u w:val="single"/>
        </w:rPr>
        <w:noBreakHyphen/>
        <w:t>written and produced audiovisual program</w:t>
      </w:r>
      <w:bookmarkEnd w:id="513"/>
      <w:bookmarkEnd w:id="514"/>
    </w:p>
    <w:p w:rsidR="004677F7" w:rsidRDefault="004677F7" w:rsidP="004677F7">
      <w:pPr>
        <w:pStyle w:val="NormalWeb"/>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before="0" w:beforeAutospacing="0" w:after="0" w:afterAutospacing="0"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806798" w:rsidTr="00BC45E6">
        <w:trPr>
          <w:jc w:val="center"/>
        </w:trPr>
        <w:tc>
          <w:tcPr>
            <w:tcW w:w="1800" w:type="dxa"/>
          </w:tcPr>
          <w:p w:rsidR="00806798" w:rsidRDefault="00806798" w:rsidP="00BC45E6">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99:43-H-7</w:t>
            </w:r>
          </w:p>
        </w:tc>
        <w:tc>
          <w:tcPr>
            <w:tcW w:w="7560" w:type="dxa"/>
          </w:tcPr>
          <w:p w:rsidR="00806798" w:rsidRDefault="00806798" w:rsidP="0080679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policy 75:51-H-10 be rescinded.”</w:t>
            </w:r>
          </w:p>
        </w:tc>
      </w:tr>
    </w:tbl>
    <w:p w:rsidR="00806798" w:rsidRDefault="00806798" w:rsidP="004677F7">
      <w:pPr>
        <w:pStyle w:val="NormalWeb"/>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before="0" w:beforeAutospacing="0" w:after="0" w:afterAutospacing="0" w:line="240" w:lineRule="exact"/>
      </w:pPr>
    </w:p>
    <w:p w:rsidR="00806798" w:rsidRDefault="00806798" w:rsidP="004677F7">
      <w:pPr>
        <w:pStyle w:val="NormalWeb"/>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before="0" w:beforeAutospacing="0" w:after="0" w:afterAutospacing="0"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*75:51</w:t>
            </w:r>
            <w:r>
              <w:noBreakHyphen/>
              <w:t>H</w:t>
            </w:r>
            <w:r>
              <w:noBreakHyphen/>
              <w:t>10</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if a member writes and produces an instructional audio visual program; it can be allowed credit on the same basis as a nationally published article."</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4"/>
      </w:pPr>
      <w:r>
        <w:tab/>
      </w:r>
      <w:bookmarkStart w:id="515" w:name="_Toc186523759"/>
      <w:bookmarkStart w:id="516" w:name="_Toc278204075"/>
      <w:r>
        <w:rPr>
          <w:u w:val="single"/>
        </w:rPr>
        <w:t>Study guide for Fellowship examination</w:t>
      </w:r>
      <w:bookmarkEnd w:id="515"/>
      <w:bookmarkEnd w:id="516"/>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90:46</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SUPERSEDED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BY 96:47-H-7 </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25 hours of FAGD/MAGD self</w:t>
            </w:r>
            <w:r>
              <w:noBreakHyphen/>
              <w:t>instructional credit be awarded one time only to members completing the FAGD Exam study guide and be it further</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25 hours of credit be subject to the 50 hour limitation already existing."</w:t>
            </w:r>
          </w:p>
        </w:tc>
      </w:tr>
    </w:tbl>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517" w:name="_Toc278204076"/>
      <w:r w:rsidRPr="005C5D7A">
        <w:rPr>
          <w:u w:val="single"/>
        </w:rPr>
        <w:t>Credit given</w:t>
      </w:r>
      <w:bookmarkEnd w:id="517"/>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rPr>
          <w:u w:val="single"/>
        </w:rPr>
      </w:pPr>
    </w:p>
    <w:p w:rsidR="003D46C6" w:rsidRDefault="003D46C6" w:rsidP="003D46C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518" w:name="_Toc166477477"/>
      <w:bookmarkStart w:id="519" w:name="_Toc186523451"/>
      <w:bookmarkStart w:id="520" w:name="_Toc429466896"/>
      <w:r>
        <w:rPr>
          <w:u w:val="single"/>
        </w:rPr>
        <w:t>Participating in specialty rotation program (Federal Dental Service</w:t>
      </w:r>
      <w:r>
        <w:t>)</w:t>
      </w:r>
      <w:bookmarkEnd w:id="518"/>
      <w:bookmarkEnd w:id="519"/>
      <w:bookmarkEnd w:id="520"/>
    </w:p>
    <w:p w:rsidR="003D46C6" w:rsidRDefault="003D46C6" w:rsidP="003D46C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3D46C6" w:rsidTr="00337888">
        <w:trPr>
          <w:jc w:val="center"/>
        </w:trPr>
        <w:tc>
          <w:tcPr>
            <w:tcW w:w="1800" w:type="dxa"/>
          </w:tcPr>
          <w:p w:rsidR="003D46C6" w:rsidRDefault="003D46C6" w:rsidP="0033788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75:54</w:t>
            </w:r>
            <w:r>
              <w:noBreakHyphen/>
              <w:t>H</w:t>
            </w:r>
            <w:r>
              <w:noBreakHyphen/>
              <w:t>10 RESCINDED HOD 2016</w:t>
            </w:r>
          </w:p>
        </w:tc>
        <w:tc>
          <w:tcPr>
            <w:tcW w:w="7560" w:type="dxa"/>
          </w:tcPr>
          <w:p w:rsidR="003D46C6" w:rsidRDefault="003D46C6" w:rsidP="0033788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dentist be given one hour for every working day he participates in a federal dental service specialty rotation program with a maximum of 200 hours of credit towards Fellowship or Mastership."</w:t>
            </w:r>
          </w:p>
        </w:tc>
      </w:tr>
    </w:tbl>
    <w:p w:rsidR="003D46C6" w:rsidRDefault="003D46C6"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rPr>
          <w:u w:val="single"/>
        </w:rPr>
      </w:pPr>
    </w:p>
    <w:p w:rsidR="00A65F9B" w:rsidRDefault="00A65F9B" w:rsidP="00A65F9B">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521" w:name="_Toc166477478"/>
      <w:bookmarkStart w:id="522" w:name="_Toc186523452"/>
      <w:bookmarkStart w:id="523" w:name="_Toc372807778"/>
      <w:bookmarkStart w:id="524" w:name="_Toc278204077"/>
      <w:r>
        <w:rPr>
          <w:u w:val="single"/>
        </w:rPr>
        <w:t>Presenting papers</w:t>
      </w:r>
      <w:bookmarkEnd w:id="521"/>
      <w:bookmarkEnd w:id="522"/>
      <w:bookmarkEnd w:id="523"/>
    </w:p>
    <w:p w:rsidR="00A65F9B" w:rsidRDefault="00A65F9B" w:rsidP="00A65F9B">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65F9B" w:rsidTr="0069077F">
        <w:trPr>
          <w:jc w:val="center"/>
        </w:trPr>
        <w:tc>
          <w:tcPr>
            <w:tcW w:w="1800" w:type="dxa"/>
          </w:tcPr>
          <w:p w:rsidR="00A65F9B" w:rsidRDefault="00A65F9B"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75:52</w:t>
            </w:r>
            <w:r>
              <w:noBreakHyphen/>
              <w:t>H</w:t>
            </w:r>
            <w:r>
              <w:noBreakHyphen/>
              <w:t>10</w:t>
            </w:r>
            <w:r w:rsidR="00EF00E1">
              <w:t xml:space="preserve"> RESCINDED HOD 2014</w:t>
            </w:r>
          </w:p>
        </w:tc>
        <w:tc>
          <w:tcPr>
            <w:tcW w:w="7560" w:type="dxa"/>
          </w:tcPr>
          <w:p w:rsidR="00A65F9B" w:rsidRDefault="00A65F9B"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credit awarded to members for presenting papers at local, state or national meetings shall be considered part</w:t>
            </w:r>
            <w:r>
              <w:noBreakHyphen/>
              <w:t>time teaching credit, subject to all of the regulations and maximums applicable to part</w:t>
            </w:r>
            <w:r>
              <w:noBreakHyphen/>
              <w:t>time teaching credit."</w:t>
            </w:r>
          </w:p>
        </w:tc>
      </w:tr>
    </w:tbl>
    <w:p w:rsidR="00A65F9B" w:rsidRDefault="00A65F9B" w:rsidP="00644F6C">
      <w:pPr>
        <w:rPr>
          <w:u w:val="single"/>
        </w:rPr>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r>
        <w:rPr>
          <w:u w:val="single"/>
        </w:rPr>
        <w:t>Recent graduates</w:t>
      </w:r>
      <w:bookmarkEnd w:id="524"/>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90:37</w:t>
            </w:r>
            <w:r>
              <w:noBreakHyphen/>
              <w:t>H</w:t>
            </w:r>
            <w:r>
              <w:noBreakHyphen/>
              <w:t>7</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2008</w:t>
            </w:r>
          </w:p>
        </w:tc>
        <w:tc>
          <w:tcPr>
            <w:tcW w:w="756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recent graduates, defined as those who join the AGD or become active or associate members within the calendar year following dental school graduation be given a time interval which begins on their CE credit start date and ends 5 years from their membership date to acquire 75 hours of continuing dental education."</w:t>
            </w:r>
          </w:p>
        </w:tc>
      </w:tr>
    </w:tbl>
    <w:p w:rsidR="00A65F9B" w:rsidRDefault="00A65F9B" w:rsidP="00644F6C">
      <w:pPr>
        <w:rPr>
          <w:u w:val="single"/>
        </w:rPr>
      </w:pPr>
      <w:bookmarkStart w:id="525" w:name="_Toc372807779"/>
    </w:p>
    <w:p w:rsidR="00A65F9B" w:rsidRDefault="00A65F9B" w:rsidP="00A65F9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r>
        <w:rPr>
          <w:u w:val="single"/>
        </w:rPr>
        <w:t>Credit Limitations</w:t>
      </w:r>
      <w:bookmarkEnd w:id="525"/>
    </w:p>
    <w:p w:rsidR="00A65F9B" w:rsidRDefault="00A65F9B" w:rsidP="00A65F9B">
      <w:pPr>
        <w:rPr>
          <w:u w:val="single"/>
        </w:rPr>
      </w:pPr>
    </w:p>
    <w:p w:rsidR="0069077F" w:rsidRDefault="00A65F9B" w:rsidP="00A65F9B">
      <w:pPr>
        <w:ind w:left="1800" w:hanging="1800"/>
      </w:pPr>
      <w:r>
        <w:t>2012:202-H-6</w:t>
      </w:r>
      <w:r>
        <w:tab/>
        <w:t xml:space="preserve">“Resolved, that the Fellowship Award Guidelines be amended as </w:t>
      </w:r>
    </w:p>
    <w:p w:rsidR="00A65F9B" w:rsidRDefault="0069077F" w:rsidP="00A65F9B">
      <w:pPr>
        <w:ind w:left="1800" w:hanging="1800"/>
      </w:pPr>
      <w:r>
        <w:t xml:space="preserve">RESCINDED </w:t>
      </w:r>
      <w:r>
        <w:tab/>
      </w:r>
      <w:r w:rsidR="00A65F9B">
        <w:t>follows:</w:t>
      </w:r>
    </w:p>
    <w:p w:rsidR="00A65F9B" w:rsidRPr="00644F6C" w:rsidRDefault="0069077F" w:rsidP="00644F6C">
      <w:pPr>
        <w:tabs>
          <w:tab w:val="left" w:pos="1890"/>
        </w:tabs>
        <w:rPr>
          <w:i/>
        </w:rPr>
      </w:pPr>
      <w:r w:rsidRPr="00644F6C">
        <w:t>HOD 2014</w:t>
      </w:r>
      <w:r w:rsidRPr="00644F6C">
        <w:tab/>
      </w:r>
      <w:r w:rsidRPr="00644F6C">
        <w:tab/>
      </w:r>
      <w:r w:rsidR="00A65F9B" w:rsidRPr="0069077F">
        <w:rPr>
          <w:i/>
          <w:u w:val="single"/>
        </w:rPr>
        <w:t>Credit Limitations</w:t>
      </w:r>
    </w:p>
    <w:p w:rsidR="00A65F9B" w:rsidRDefault="00A65F9B" w:rsidP="00A65F9B">
      <w:pPr>
        <w:ind w:left="1800" w:hanging="1800"/>
      </w:pPr>
    </w:p>
    <w:p w:rsidR="00A65F9B" w:rsidRPr="00DE25A2" w:rsidRDefault="00A65F9B" w:rsidP="00A65F9B">
      <w:pPr>
        <w:ind w:left="1800"/>
      </w:pPr>
      <w:r>
        <w:t>Subject Category: A maximum of 150 credit hours may be earned in each of the 19 dental subject categories.”</w:t>
      </w:r>
    </w:p>
    <w:p w:rsidR="004677F7" w:rsidRDefault="004677F7" w:rsidP="004677F7"/>
    <w:p w:rsidR="00AE54B6" w:rsidRDefault="00AE54B6" w:rsidP="00AE54B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4"/>
      </w:pPr>
      <w:bookmarkStart w:id="526" w:name="_Toc166477481"/>
      <w:bookmarkStart w:id="527" w:name="_Toc186523454"/>
      <w:bookmarkStart w:id="528" w:name="_Toc291233471"/>
      <w:r>
        <w:rPr>
          <w:u w:val="single"/>
        </w:rPr>
        <w:t>Study guide for Fellowship examination</w:t>
      </w:r>
      <w:bookmarkEnd w:id="526"/>
      <w:bookmarkEnd w:id="527"/>
      <w:bookmarkEnd w:id="528"/>
    </w:p>
    <w:p w:rsidR="00AE54B6" w:rsidRDefault="00AE54B6" w:rsidP="00AE54B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E54B6" w:rsidTr="00AE294A">
        <w:trPr>
          <w:jc w:val="center"/>
        </w:trPr>
        <w:tc>
          <w:tcPr>
            <w:tcW w:w="1800" w:type="dxa"/>
          </w:tcPr>
          <w:p w:rsidR="00AE54B6" w:rsidRDefault="00AE54B6"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96:47-H-7 RESCINDED HOD 7/2011</w:t>
            </w:r>
          </w:p>
        </w:tc>
        <w:tc>
          <w:tcPr>
            <w:tcW w:w="7560" w:type="dxa"/>
          </w:tcPr>
          <w:p w:rsidR="00AE54B6" w:rsidRDefault="00AE54B6" w:rsidP="00AE294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25 hours of FAGD/MAGD self-instructional credit be awarded one time only to members completing the FAGD Exam Study guide, and be it further</w:t>
            </w:r>
          </w:p>
        </w:tc>
      </w:tr>
    </w:tbl>
    <w:p w:rsidR="00AE54B6" w:rsidRDefault="00AE54B6" w:rsidP="00AE54B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AE54B6" w:rsidRDefault="00AE54B6" w:rsidP="00AE54B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Resolved, that the 25 hours of credit not be subject to the hour limitation already existing for self-instruction." </w:t>
      </w:r>
    </w:p>
    <w:p w:rsidR="00AE54B6" w:rsidRDefault="00AE54B6" w:rsidP="004677F7"/>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29" w:name="_Toc186523760"/>
      <w:bookmarkStart w:id="530" w:name="_Toc278204078"/>
      <w:r>
        <w:rPr>
          <w:u w:val="single"/>
        </w:rPr>
        <w:t>Defined</w:t>
      </w:r>
      <w:bookmarkEnd w:id="529"/>
      <w:bookmarkEnd w:id="530"/>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ook w:val="0000" w:firstRow="0" w:lastRow="0" w:firstColumn="0" w:lastColumn="0" w:noHBand="0" w:noVBand="0"/>
      </w:tblPr>
      <w:tblGrid>
        <w:gridCol w:w="1800"/>
        <w:gridCol w:w="7560"/>
      </w:tblGrid>
      <w:tr w:rsidR="00F679FC" w:rsidTr="00BC45E6">
        <w:trPr>
          <w:jc w:val="center"/>
        </w:trPr>
        <w:tc>
          <w:tcPr>
            <w:tcW w:w="1800" w:type="dxa"/>
          </w:tcPr>
          <w:p w:rsidR="00F679FC" w:rsidRPr="004424B4" w:rsidRDefault="00F679FC" w:rsidP="00BC45E6">
            <w:pPr>
              <w:rPr>
                <w:bCs/>
              </w:rPr>
            </w:pPr>
            <w:r w:rsidRPr="004424B4">
              <w:rPr>
                <w:bCs/>
              </w:rPr>
              <w:t>2004:16-H-7</w:t>
            </w:r>
          </w:p>
        </w:tc>
        <w:tc>
          <w:tcPr>
            <w:tcW w:w="7560" w:type="dxa"/>
          </w:tcPr>
          <w:p w:rsidR="00F679FC" w:rsidRPr="004424B4" w:rsidRDefault="00F679FC" w:rsidP="00F679FC">
            <w:pPr>
              <w:tabs>
                <w:tab w:val="left" w:pos="1800"/>
                <w:tab w:val="left" w:pos="2520"/>
              </w:tabs>
              <w:rPr>
                <w:bCs/>
              </w:rPr>
            </w:pPr>
            <w:r>
              <w:rPr>
                <w:bCs/>
              </w:rPr>
              <w:t>“Resolved, that Resolution #72:15-GA-2 be rescinded.”</w:t>
            </w:r>
          </w:p>
        </w:tc>
      </w:tr>
    </w:tbl>
    <w:p w:rsidR="00F679FC" w:rsidRDefault="00F679FC"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*72:15</w:t>
            </w:r>
            <w:r>
              <w:noBreakHyphen/>
              <w:t>GA</w:t>
            </w:r>
            <w:r>
              <w:noBreakHyphen/>
              <w:t>2</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7/2004</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continuing education is defined as the consistent effort of the individual dentist to maintain and/or improve his professional knowledge or skill."</w:t>
            </w:r>
          </w:p>
        </w:tc>
      </w:tr>
    </w:tbl>
    <w:p w:rsidR="004677F7" w:rsidRDefault="004677F7" w:rsidP="004677F7"/>
    <w:p w:rsidR="004677F7" w:rsidRDefault="004677F7" w:rsidP="00644F6C">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531" w:name="_Toc278204079"/>
      <w:bookmarkStart w:id="532" w:name="_Toc186523761"/>
      <w:bookmarkStart w:id="533" w:name="_Toc11405996"/>
      <w:r>
        <w:rPr>
          <w:b/>
          <w:bCs/>
        </w:rPr>
        <w:t>Continuing Dental Education Courses</w:t>
      </w:r>
      <w:bookmarkEnd w:id="531"/>
      <w:bookmarkEnd w:id="532"/>
      <w:bookmarkEnd w:id="533"/>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34" w:name="_Toc186523762"/>
      <w:bookmarkStart w:id="535" w:name="_Toc278204080"/>
      <w:r>
        <w:rPr>
          <w:u w:val="single"/>
        </w:rPr>
        <w:t xml:space="preserve">American </w:t>
      </w:r>
      <w:smartTag w:uri="urn:schemas-microsoft-com:office:smarttags" w:element="place">
        <w:smartTag w:uri="urn:schemas-microsoft-com:office:smarttags" w:element="PlaceType">
          <w:r>
            <w:rPr>
              <w:u w:val="single"/>
            </w:rPr>
            <w:t>College</w:t>
          </w:r>
        </w:smartTag>
        <w:r>
          <w:rPr>
            <w:u w:val="single"/>
          </w:rPr>
          <w:t xml:space="preserve"> of </w:t>
        </w:r>
        <w:smartTag w:uri="urn:schemas-microsoft-com:office:smarttags" w:element="PlaceName">
          <w:r>
            <w:rPr>
              <w:u w:val="single"/>
            </w:rPr>
            <w:t>Dentists</w:t>
          </w:r>
        </w:smartTag>
      </w:smartTag>
      <w:r>
        <w:rPr>
          <w:u w:val="single"/>
        </w:rPr>
        <w:t>' Self</w:t>
      </w:r>
      <w:r>
        <w:rPr>
          <w:u w:val="single"/>
        </w:rPr>
        <w:noBreakHyphen/>
        <w:t>Assessment and CDE Program</w:t>
      </w:r>
      <w:bookmarkEnd w:id="534"/>
      <w:bookmarkEnd w:id="535"/>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*78:18</w:t>
            </w:r>
            <w:r>
              <w:noBreakHyphen/>
              <w:t>H</w:t>
            </w:r>
            <w:r>
              <w:noBreakHyphen/>
              <w:t>6</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enrollment in the Self</w:t>
            </w:r>
            <w:r>
              <w:noBreakHyphen/>
              <w:t xml:space="preserve">Assessment Examination offered by the </w:t>
            </w:r>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r>
              <w:t xml:space="preserve"> of Dentists be eliminated as a requirement for AGD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Fellowship, at such time as a self</w:t>
            </w:r>
            <w:r>
              <w:noBreakHyphen/>
              <w:t>assessment mechanism developed by the AGD Dental Education Council becomes available to the membership."</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rPr>
          <w:u w:val="single"/>
        </w:rPr>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536" w:name="_Toc186523763"/>
      <w:bookmarkStart w:id="537" w:name="_Toc278204081"/>
      <w:r>
        <w:rPr>
          <w:u w:val="single"/>
        </w:rPr>
        <w:t>Credit not given for</w:t>
      </w:r>
      <w:bookmarkEnd w:id="536"/>
      <w:bookmarkEnd w:id="537"/>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*80:30</w:t>
            </w:r>
            <w:r>
              <w:noBreakHyphen/>
              <w:t>H</w:t>
            </w:r>
            <w:r>
              <w:noBreakHyphen/>
              <w:t>7</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no AGD continuing education credit shall be awarded for</w:t>
            </w:r>
          </w:p>
          <w:p w:rsidR="004677F7" w:rsidRDefault="004677F7" w:rsidP="00463021">
            <w:pPr>
              <w:keepNext/>
              <w:keepLines/>
              <w:tabs>
                <w:tab w:val="left" w:pos="213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ind w:left="-30"/>
            </w:pPr>
            <w:r>
              <w:t>enrollment or participation in the American College of Dentists' Self</w:t>
            </w:r>
            <w:r>
              <w:noBreakHyphen/>
              <w:t>Assessment and Continuing Education in Dentistry Program, if the member enrolls in the program after December 15, 1980."</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rPr>
          <w:u w:val="single"/>
        </w:rPr>
      </w:pPr>
      <w:bookmarkStart w:id="538" w:name="_Toc186523764"/>
      <w:bookmarkStart w:id="539" w:name="_Toc278204082"/>
      <w:r>
        <w:rPr>
          <w:u w:val="single"/>
        </w:rPr>
        <w:t>Program providers, automatically approved</w:t>
      </w:r>
      <w:bookmarkEnd w:id="538"/>
      <w:bookmarkEnd w:id="539"/>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r>
              <w:t>*82:37-H-7</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r>
              <w:t>RESCINDED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u w:val="single"/>
              </w:rPr>
            </w:pPr>
            <w:r>
              <w:t>HOD 7/99</w:t>
            </w:r>
          </w:p>
        </w:tc>
        <w:tc>
          <w:tcPr>
            <w:tcW w:w="756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u w:val="single"/>
              </w:rPr>
            </w:pPr>
            <w:r>
              <w:t>“Resolved, that a new category of automatically approved course providers be created in both the FAGD and MAGD program Guidelines for all course providers awarded approval by the ADA National Committee on Continuing Education, provided that AGD FAGD/MAGD credit would only be awarded for courses presented by these program providers that meet AGD’s criteria for credit, and provided that the length of AGD automatic approval be the same as the length of approval awarded by the ADA National Committee.”</w:t>
            </w:r>
          </w:p>
        </w:tc>
      </w:tr>
    </w:tbl>
    <w:p w:rsidR="004677F7" w:rsidRDefault="004677F7" w:rsidP="004677F7"/>
    <w:p w:rsidR="004677F7" w:rsidRPr="00E82BDB" w:rsidRDefault="004677F7" w:rsidP="004677F7">
      <w:pPr>
        <w:outlineLvl w:val="3"/>
        <w:rPr>
          <w:u w:val="single"/>
        </w:rPr>
      </w:pPr>
      <w:bookmarkStart w:id="540" w:name="_Toc166477491"/>
      <w:bookmarkStart w:id="541" w:name="_Toc186523765"/>
      <w:bookmarkStart w:id="542" w:name="_Toc278204083"/>
      <w:r w:rsidRPr="00E82BDB">
        <w:rPr>
          <w:u w:val="single"/>
        </w:rPr>
        <w:t>Audio and audiovisual self</w:t>
      </w:r>
      <w:r w:rsidRPr="00E82BDB">
        <w:rPr>
          <w:u w:val="single"/>
        </w:rPr>
        <w:noBreakHyphen/>
        <w:t>instructional program</w:t>
      </w:r>
      <w:bookmarkEnd w:id="540"/>
      <w:bookmarkEnd w:id="541"/>
      <w:bookmarkEnd w:id="542"/>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*80:31-H-7</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a maximum of 50 hours of credit applicable to the 500-hour requirement for the Fellowship program may be earned for completion of audio and audio-visual self-instructional continuing dental education programs, provided that:</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pStyle w:val="Quick1"/>
        <w:keepNext/>
        <w:keepLines/>
        <w:widowControl/>
        <w:numPr>
          <w:ilvl w:val="0"/>
          <w:numId w:val="3"/>
        </w:numPr>
        <w:tabs>
          <w:tab w:val="left" w:pos="1980"/>
          <w:tab w:val="num" w:pos="2700"/>
          <w:tab w:val="left" w:pos="3420"/>
          <w:tab w:val="left" w:pos="4140"/>
          <w:tab w:val="left" w:pos="4860"/>
          <w:tab w:val="left" w:pos="5580"/>
          <w:tab w:val="left" w:pos="6300"/>
          <w:tab w:val="left" w:pos="7020"/>
          <w:tab w:val="left" w:pos="7740"/>
          <w:tab w:val="left" w:pos="8460"/>
          <w:tab w:val="left" w:pos="9216"/>
        </w:tabs>
        <w:spacing w:line="240" w:lineRule="exact"/>
        <w:rPr>
          <w:sz w:val="24"/>
        </w:rPr>
      </w:pPr>
      <w:r>
        <w:rPr>
          <w:sz w:val="24"/>
        </w:rPr>
        <w:t>The material is used for individual self-instruction.</w:t>
      </w: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pStyle w:val="Quick1"/>
        <w:keepNext/>
        <w:keepLines/>
        <w:widowControl/>
        <w:numPr>
          <w:ilvl w:val="0"/>
          <w:numId w:val="3"/>
        </w:numPr>
        <w:tabs>
          <w:tab w:val="left" w:pos="1980"/>
          <w:tab w:val="num" w:pos="2700"/>
          <w:tab w:val="left" w:pos="3420"/>
          <w:tab w:val="left" w:pos="4140"/>
          <w:tab w:val="left" w:pos="4860"/>
          <w:tab w:val="left" w:pos="5580"/>
          <w:tab w:val="left" w:pos="6300"/>
          <w:tab w:val="left" w:pos="7020"/>
          <w:tab w:val="left" w:pos="7740"/>
          <w:tab w:val="left" w:pos="8460"/>
          <w:tab w:val="left" w:pos="9216"/>
        </w:tabs>
        <w:spacing w:line="240" w:lineRule="exact"/>
        <w:rPr>
          <w:sz w:val="24"/>
        </w:rPr>
      </w:pPr>
      <w:r>
        <w:rPr>
          <w:sz w:val="24"/>
        </w:rPr>
        <w:t>The number of credits granted shall be the same as the length of the instructional minutes/hours on the cassette tape or film provided with the program, with a minimum of 1 hour of credit granted.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pStyle w:val="Quick1"/>
        <w:widowControl/>
        <w:numPr>
          <w:ilvl w:val="0"/>
          <w:numId w:val="3"/>
        </w:numPr>
        <w:tabs>
          <w:tab w:val="left" w:pos="1980"/>
          <w:tab w:val="num" w:pos="2700"/>
          <w:tab w:val="left" w:pos="3420"/>
          <w:tab w:val="left" w:pos="4140"/>
          <w:tab w:val="left" w:pos="4860"/>
          <w:tab w:val="left" w:pos="5580"/>
          <w:tab w:val="left" w:pos="6300"/>
          <w:tab w:val="left" w:pos="7020"/>
          <w:tab w:val="left" w:pos="7740"/>
          <w:tab w:val="left" w:pos="8460"/>
          <w:tab w:val="left" w:pos="9216"/>
        </w:tabs>
        <w:spacing w:line="240" w:lineRule="exact"/>
        <w:rPr>
          <w:sz w:val="24"/>
        </w:rPr>
      </w:pPr>
      <w:r>
        <w:rPr>
          <w:sz w:val="24"/>
        </w:rPr>
        <w:t>The self-instructional program is directly provided by an organization or institution classified as automatically approved by the Dental Education Council, or the individual audio or audio-visual program must be approved by the Dental Education Council.</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pStyle w:val="Quick1"/>
        <w:widowControl/>
        <w:numPr>
          <w:ilvl w:val="0"/>
          <w:numId w:val="3"/>
        </w:numPr>
        <w:tabs>
          <w:tab w:val="left" w:pos="1980"/>
          <w:tab w:val="num" w:pos="2700"/>
          <w:tab w:val="left" w:pos="3420"/>
          <w:tab w:val="left" w:pos="4140"/>
          <w:tab w:val="left" w:pos="4860"/>
          <w:tab w:val="left" w:pos="5580"/>
          <w:tab w:val="left" w:pos="6300"/>
          <w:tab w:val="left" w:pos="7020"/>
          <w:tab w:val="left" w:pos="7740"/>
          <w:tab w:val="left" w:pos="8460"/>
          <w:tab w:val="left" w:pos="9216"/>
        </w:tabs>
        <w:spacing w:line="240" w:lineRule="exact"/>
        <w:rPr>
          <w:sz w:val="24"/>
        </w:rPr>
      </w:pPr>
      <w:r>
        <w:rPr>
          <w:sz w:val="24"/>
        </w:rPr>
        <w:t>The program includes an evaluation mechanism (post-test) that must be completed and returned to the provider of the program before credit is granted.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pStyle w:val="Quick1"/>
        <w:widowControl/>
        <w:numPr>
          <w:ilvl w:val="0"/>
          <w:numId w:val="3"/>
        </w:numPr>
        <w:tabs>
          <w:tab w:val="left" w:pos="1980"/>
          <w:tab w:val="num" w:pos="2700"/>
          <w:tab w:val="left" w:pos="3420"/>
          <w:tab w:val="left" w:pos="4140"/>
          <w:tab w:val="left" w:pos="4860"/>
          <w:tab w:val="left" w:pos="5580"/>
          <w:tab w:val="left" w:pos="6300"/>
          <w:tab w:val="left" w:pos="7020"/>
          <w:tab w:val="left" w:pos="7740"/>
          <w:tab w:val="left" w:pos="8460"/>
          <w:tab w:val="left" w:pos="9216"/>
        </w:tabs>
        <w:spacing w:line="240" w:lineRule="exact"/>
        <w:rPr>
          <w:sz w:val="24"/>
        </w:rPr>
      </w:pPr>
      <w:r>
        <w:rPr>
          <w:sz w:val="24"/>
        </w:rPr>
        <w:t>The member initially enrolled in the self-instructional program on or after July 1, 1978.</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pStyle w:val="Quick1"/>
        <w:widowControl/>
        <w:numPr>
          <w:ilvl w:val="0"/>
          <w:numId w:val="3"/>
        </w:numPr>
        <w:tabs>
          <w:tab w:val="left" w:pos="1980"/>
          <w:tab w:val="num" w:pos="2700"/>
          <w:tab w:val="left" w:pos="3420"/>
          <w:tab w:val="left" w:pos="4140"/>
          <w:tab w:val="left" w:pos="4860"/>
          <w:tab w:val="left" w:pos="5580"/>
          <w:tab w:val="left" w:pos="6300"/>
          <w:tab w:val="left" w:pos="7020"/>
          <w:tab w:val="left" w:pos="7740"/>
          <w:tab w:val="left" w:pos="8460"/>
          <w:tab w:val="left" w:pos="9216"/>
        </w:tabs>
        <w:spacing w:line="240" w:lineRule="exact"/>
        <w:rPr>
          <w:sz w:val="24"/>
        </w:rPr>
      </w:pPr>
      <w:r>
        <w:rPr>
          <w:sz w:val="24"/>
        </w:rPr>
        <w:t>Credits earned under this provision shall be considered ‘other activities’ and will not be applied toward the minimum number of credits a Fellowship applicant must have in continuing education courses, as specified in the Fellowship program guidelines.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pStyle w:val="Quick1"/>
        <w:widowControl/>
        <w:numPr>
          <w:ilvl w:val="0"/>
          <w:numId w:val="3"/>
        </w:numPr>
        <w:tabs>
          <w:tab w:val="left" w:pos="1980"/>
          <w:tab w:val="num" w:pos="2700"/>
          <w:tab w:val="left" w:pos="3420"/>
          <w:tab w:val="left" w:pos="4140"/>
          <w:tab w:val="left" w:pos="4860"/>
          <w:tab w:val="left" w:pos="5580"/>
          <w:tab w:val="left" w:pos="6300"/>
          <w:tab w:val="left" w:pos="7020"/>
          <w:tab w:val="left" w:pos="7740"/>
          <w:tab w:val="left" w:pos="8460"/>
          <w:tab w:val="left" w:pos="9216"/>
        </w:tabs>
        <w:spacing w:line="240" w:lineRule="exact"/>
        <w:rPr>
          <w:sz w:val="24"/>
        </w:rPr>
      </w:pPr>
      <w:r>
        <w:rPr>
          <w:sz w:val="24"/>
        </w:rPr>
        <w:t>The audio and/or audio-visual material provided with the self-instructional program be augmented by additional written material that serves the purpose of summarizing, further explaining, or clarifying the audio or audio-visual material, and which provides references that can be used for further study in the subject being addressed by the program.</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a maximum of 50 hours of credit applicable toward the requirements for AGD Mastership may be earned for audio and audio-visual self-instructional programs, provided that those programs conform to the criteria outlined above and provided that these credits may not be used to fulfill the Mastership program requirement for participation course credits,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a member may not earn credit applicable toward the Mastership Program requirements for audio and audio-visual self-instructional materials.”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C15B38" w:rsidRDefault="00C15B38" w:rsidP="00C15B3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43" w:name="_Toc166477492"/>
      <w:bookmarkStart w:id="544" w:name="_Toc186523463"/>
      <w:bookmarkStart w:id="545" w:name="_Toc372807783"/>
      <w:r>
        <w:rPr>
          <w:u w:val="single"/>
        </w:rPr>
        <w:t>Brochures to be stamped with information about registering for</w:t>
      </w:r>
      <w:bookmarkEnd w:id="543"/>
      <w:bookmarkEnd w:id="544"/>
      <w:bookmarkEnd w:id="545"/>
    </w:p>
    <w:p w:rsidR="00C15B38" w:rsidRDefault="00C15B38" w:rsidP="00C15B3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C15B38" w:rsidTr="0069077F">
        <w:trPr>
          <w:jc w:val="center"/>
        </w:trPr>
        <w:tc>
          <w:tcPr>
            <w:tcW w:w="1800" w:type="dxa"/>
          </w:tcPr>
          <w:p w:rsidR="00C15B38" w:rsidRDefault="00C15B38"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73:12</w:t>
            </w:r>
            <w:r>
              <w:noBreakHyphen/>
              <w:t>H</w:t>
            </w:r>
            <w:r>
              <w:noBreakHyphen/>
              <w:t>10</w:t>
            </w:r>
            <w:r w:rsidR="0069077F">
              <w:t xml:space="preserve"> RESCINDED HOD 2014</w:t>
            </w:r>
          </w:p>
        </w:tc>
        <w:tc>
          <w:tcPr>
            <w:tcW w:w="7560" w:type="dxa"/>
          </w:tcPr>
          <w:p w:rsidR="00C15B38" w:rsidRDefault="00C15B38"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steps be taken to begin the use of a stamp on all brochures announcing continuing education programs to read as follows:</w:t>
            </w:r>
          </w:p>
        </w:tc>
      </w:tr>
    </w:tbl>
    <w:p w:rsidR="00C15B38" w:rsidRDefault="00C15B38" w:rsidP="00C15B3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C15B38" w:rsidRDefault="00C15B38" w:rsidP="00C15B3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registers all continuing education courses in dental science for membership maintenance; however this does not imply accreditation for Fellowship or Mastership hours or endorsement of course content.'"</w:t>
      </w:r>
    </w:p>
    <w:p w:rsidR="00C15B38" w:rsidRDefault="00C15B38"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46" w:name="_Toc186523766"/>
      <w:bookmarkStart w:id="547" w:name="_Toc278204084"/>
      <w:r>
        <w:rPr>
          <w:u w:val="single"/>
        </w:rPr>
        <w:t>Co</w:t>
      </w:r>
      <w:r>
        <w:rPr>
          <w:u w:val="single"/>
        </w:rPr>
        <w:noBreakHyphen/>
        <w:t xml:space="preserve">provided by </w:t>
      </w:r>
      <w:smartTag w:uri="urn:schemas-microsoft-com:office:smarttags" w:element="place">
        <w:smartTag w:uri="urn:schemas-microsoft-com:office:smarttags" w:element="PlaceName">
          <w:r>
            <w:rPr>
              <w:u w:val="single"/>
            </w:rPr>
            <w:t>Constituent</w:t>
          </w:r>
        </w:smartTag>
        <w:r>
          <w:rPr>
            <w:u w:val="single"/>
          </w:rPr>
          <w:t xml:space="preserve"> </w:t>
        </w:r>
        <w:smartTag w:uri="urn:schemas-microsoft-com:office:smarttags" w:element="PlaceType">
          <w:r>
            <w:rPr>
              <w:u w:val="single"/>
            </w:rPr>
            <w:t>Academies</w:t>
          </w:r>
        </w:smartTag>
      </w:smartTag>
      <w:r>
        <w:rPr>
          <w:u w:val="single"/>
        </w:rPr>
        <w:t xml:space="preserve"> and commercial concerns</w:t>
      </w:r>
      <w:bookmarkEnd w:id="546"/>
      <w:bookmarkEnd w:id="547"/>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*76:37</w:t>
            </w:r>
            <w:r>
              <w:noBreakHyphen/>
              <w:t>H</w:t>
            </w:r>
            <w:r>
              <w:noBreakHyphen/>
              <w:t>11</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AGD constituents may co</w:t>
            </w:r>
            <w:r>
              <w:noBreakHyphen/>
              <w:t>provide continuing dental</w:t>
            </w:r>
          </w:p>
          <w:p w:rsidR="004677F7" w:rsidRDefault="004677F7" w:rsidP="00463021">
            <w:pPr>
              <w:tabs>
                <w:tab w:val="left" w:pos="204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0"/>
            </w:pPr>
            <w:r>
              <w:t>education courses provided by proprietary concerns or commercial,</w:t>
            </w:r>
          </w:p>
          <w:p w:rsidR="004677F7" w:rsidRDefault="004677F7" w:rsidP="00463021">
            <w:pPr>
              <w:tabs>
                <w:tab w:val="left" w:pos="204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ind w:left="-30"/>
            </w:pPr>
            <w:r>
              <w:t>pharmaceutical and supply firms and that these courses are eligible for any type of AGD continuing education credit."</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48" w:name="_Toc186523767"/>
      <w:bookmarkStart w:id="549" w:name="_Toc278204085"/>
      <w:r>
        <w:rPr>
          <w:u w:val="single"/>
        </w:rPr>
        <w:lastRenderedPageBreak/>
        <w:t>Credit for</w:t>
      </w:r>
      <w:bookmarkEnd w:id="548"/>
      <w:bookmarkEnd w:id="549"/>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pPr>
      <w:bookmarkStart w:id="550" w:name="_Toc186523768"/>
      <w:bookmarkStart w:id="551" w:name="_Toc278204086"/>
      <w:r>
        <w:rPr>
          <w:u w:val="single"/>
        </w:rPr>
        <w:t>Categories in practice management and human relations</w:t>
      </w:r>
      <w:bookmarkEnd w:id="550"/>
      <w:bookmarkEnd w:id="551"/>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*80:32</w:t>
            </w:r>
            <w:r>
              <w:noBreakHyphen/>
              <w:t>H</w:t>
            </w:r>
            <w:r>
              <w:noBreakHyphen/>
              <w:t>7</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Academy of General Dentistry will award credit only for those courses in the 'Practice Management and Human Relations' subject category that clearly show a direct relation to the care and management of patients and/or the operation of the dental office."</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*84:30</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effective July 1, 1985, AGD continuing education credit will be awarded for courses in the general category of 'Practice Management and Human Relations' only if the course content conforms to the subjects listed below in two sub</w:t>
            </w:r>
            <w:r>
              <w:noBreakHyphen/>
              <w:t>categories: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I.</w:t>
      </w:r>
      <w:r>
        <w:tab/>
      </w:r>
      <w:r>
        <w:rPr>
          <w:u w:val="single"/>
        </w:rPr>
        <w:t>Management of the Dental Office</w:t>
      </w: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a.</w:t>
      </w:r>
      <w:r>
        <w:tab/>
        <w:t>Auxiliary utilization/management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b.</w:t>
      </w:r>
      <w:r>
        <w:tab/>
        <w:t>Appointment/recall procedures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c.</w:t>
      </w:r>
      <w:r>
        <w:tab/>
        <w:t>Patient dental insurance programs (filing claims, deductibles, benefits)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d.</w:t>
      </w:r>
      <w:r>
        <w:tab/>
        <w:t>Dental jurisprudence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e.</w:t>
      </w:r>
      <w:r>
        <w:tab/>
        <w:t>Design of an efficient/effective dental office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f.</w:t>
      </w:r>
      <w:r>
        <w:tab/>
        <w:t>Financial management directly affecting the dental practice, limited to:</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1.</w:t>
      </w:r>
      <w:r>
        <w:tab/>
        <w:t>employee benefit programs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2.</w:t>
      </w:r>
      <w:r>
        <w:tab/>
        <w:t>incorporation alternatives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3.</w:t>
      </w:r>
      <w:r>
        <w:tab/>
        <w:t>dental accounting systems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4.</w:t>
      </w:r>
      <w:r>
        <w:tab/>
        <w:t>marketing dental services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5.</w:t>
      </w:r>
      <w:r>
        <w:tab/>
        <w:t>establishing/recovering dental fees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6.</w:t>
      </w:r>
      <w:r>
        <w:tab/>
        <w:t>group practice management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7.</w:t>
      </w:r>
      <w:r>
        <w:tab/>
        <w:t>purchase/sale of the dental practice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II.</w:t>
      </w:r>
      <w:r>
        <w:tab/>
      </w:r>
      <w:r>
        <w:rPr>
          <w:u w:val="single"/>
        </w:rPr>
        <w:t>Dental Patient Relations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a.</w:t>
      </w:r>
      <w:r>
        <w:tab/>
        <w:t>Patient dental education and motivation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b.</w:t>
      </w:r>
      <w:r>
        <w:tab/>
        <w:t>Control of dental fear/apprehension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t>c.</w:t>
      </w:r>
      <w:r>
        <w:tab/>
        <w:t>Effective communication for case presentation: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1.</w:t>
      </w:r>
      <w:r>
        <w:tab/>
        <w:t>diagnostic findings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2.</w:t>
      </w:r>
      <w:r>
        <w:tab/>
        <w:t>treatment findings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3.</w:t>
      </w:r>
      <w:r>
        <w:tab/>
        <w:t>fees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4.</w:t>
      </w:r>
      <w:r>
        <w:tab/>
        <w:t>prognosis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pPr>
      <w:r>
        <w:t>5.</w:t>
      </w:r>
      <w:r>
        <w:tab/>
        <w:t>office policies/procedures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III.</w:t>
      </w:r>
      <w:r>
        <w:tab/>
      </w:r>
      <w:r>
        <w:rPr>
          <w:u w:val="single"/>
        </w:rPr>
        <w:t>Self</w:t>
      </w:r>
      <w:r>
        <w:rPr>
          <w:u w:val="single"/>
        </w:rPr>
        <w:noBreakHyphen/>
        <w:t>Improvement</w:t>
      </w:r>
      <w:r>
        <w:t xml:space="preserve"> (open category)</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no more than 10 credits of the 150 allowable FAGD credits in Practice Management and Human Relations may be earned in sub</w:t>
      </w:r>
      <w:r>
        <w:noBreakHyphen/>
        <w:t>category III, 'Self</w:t>
      </w:r>
      <w:r>
        <w:noBreakHyphen/>
        <w:t>Improvement,'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lastRenderedPageBreak/>
        <w:t>Resolved, that none of the 16 MAGD credits required in the general category Practice Management and Human Relations may be earned in sub</w:t>
      </w:r>
      <w:r>
        <w:noBreakHyphen/>
        <w:t>category III, 'Self</w:t>
      </w:r>
      <w:r>
        <w:noBreakHyphen/>
        <w:t>Improvement,'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effective with members' 3</w:t>
      </w:r>
      <w:r>
        <w:noBreakHyphen/>
        <w:t>year membership maintenance enforcement periods that begin July 1, 1985 and after, no more than 10 credits of the 75 credits required every 3 years for maintaining AGD membership may be earned in Sub</w:t>
      </w:r>
      <w:r>
        <w:noBreakHyphen/>
        <w:t>Category III, 'self</w:t>
      </w:r>
      <w:r>
        <w:noBreakHyphen/>
        <w:t>improvement.'"</w:t>
      </w:r>
    </w:p>
    <w:p w:rsidR="004677F7" w:rsidRDefault="004677F7" w:rsidP="004677F7"/>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552" w:name="_Toc186523769"/>
      <w:bookmarkStart w:id="553" w:name="_Toc278204087"/>
      <w:r>
        <w:rPr>
          <w:u w:val="single"/>
        </w:rPr>
        <w:t>Self</w:t>
      </w:r>
      <w:r>
        <w:rPr>
          <w:u w:val="single"/>
        </w:rPr>
        <w:noBreakHyphen/>
        <w:t>instructional</w:t>
      </w:r>
      <w:bookmarkEnd w:id="552"/>
      <w:bookmarkEnd w:id="553"/>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*91:38</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rsidRPr="007A2804">
              <w:t xml:space="preserve">"Resolved, that the </w:t>
            </w:r>
            <w:smartTag w:uri="urn:schemas-microsoft-com:office:smarttags" w:element="place">
              <w:smartTag w:uri="urn:schemas-microsoft-com:office:smarttags" w:element="PlaceType">
                <w:r w:rsidRPr="007A2804">
                  <w:t>Academy</w:t>
                </w:r>
              </w:smartTag>
              <w:r w:rsidRPr="007A2804">
                <w:t xml:space="preserve"> of </w:t>
              </w:r>
              <w:smartTag w:uri="urn:schemas-microsoft-com:office:smarttags" w:element="PlaceName">
                <w:r w:rsidRPr="007A2804">
                  <w:t>General Dentistry</w:t>
                </w:r>
              </w:smartTag>
            </w:smartTag>
            <w:r w:rsidRPr="007A2804">
              <w:t xml:space="preserve"> recognize the validity of FAGD/MAGD approved self</w:t>
            </w:r>
            <w:r w:rsidRPr="007A2804">
              <w:noBreakHyphen/>
              <w:t>instructional continuing dental education programs that include a post</w:t>
            </w:r>
            <w:r w:rsidRPr="007A2804">
              <w:noBreakHyphen/>
              <w:t>test mechanism, ancillary educational materials, and resources for further reference, and be it further</w:t>
            </w:r>
          </w:p>
        </w:tc>
      </w:tr>
    </w:tbl>
    <w:p w:rsidR="004677F7" w:rsidRDefault="004677F7" w:rsidP="004677F7">
      <w:pPr>
        <w:ind w:left="1620"/>
      </w:pPr>
      <w:r w:rsidRPr="00283758">
        <w:t>Resolved, that members be allowed to apply up to 100 hours of FAGD/MAGD self instructional program credit toward Fellowship or Mastership."</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69077F" w:rsidTr="0069077F">
        <w:trPr>
          <w:jc w:val="center"/>
        </w:trPr>
        <w:tc>
          <w:tcPr>
            <w:tcW w:w="1800" w:type="dxa"/>
          </w:tcPr>
          <w:p w:rsidR="0069077F" w:rsidRDefault="0069077F"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99:43-H-7 RESCINDED HOD 2014</w:t>
            </w:r>
          </w:p>
        </w:tc>
        <w:tc>
          <w:tcPr>
            <w:tcW w:w="7560" w:type="dxa"/>
          </w:tcPr>
          <w:p w:rsidR="0069077F" w:rsidRDefault="0069077F"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 clinician who writes, or is featured in, a self-instruction educational program on a dental topic that is provided by an FAGD/MAGD-approved program provider may be awarded FAGD/MAGD-approved credit in the ‘teaching’ delivery, on the same basis as an original presentation.”</w:t>
            </w:r>
          </w:p>
        </w:tc>
      </w:tr>
    </w:tbl>
    <w:p w:rsidR="0069077F" w:rsidRDefault="0069077F"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54" w:name="_Toc278204088"/>
      <w:bookmarkStart w:id="555" w:name="_Toc186523770"/>
      <w:r>
        <w:rPr>
          <w:u w:val="single"/>
        </w:rPr>
        <w:t>Credit not given for</w:t>
      </w:r>
      <w:bookmarkEnd w:id="554"/>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556" w:name="_Toc278204089"/>
      <w:r>
        <w:rPr>
          <w:u w:val="single"/>
        </w:rPr>
        <w:t>Courses taken prior to receiving dental degree</w:t>
      </w:r>
      <w:bookmarkEnd w:id="556"/>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8D4D1F" w:rsidTr="008D4D1F">
        <w:trPr>
          <w:jc w:val="center"/>
        </w:trPr>
        <w:tc>
          <w:tcPr>
            <w:tcW w:w="1800" w:type="dxa"/>
          </w:tcPr>
          <w:p w:rsidR="008D4D1F" w:rsidRDefault="008D4D1F" w:rsidP="008D4D1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2010:204R-H-7</w:t>
            </w:r>
          </w:p>
          <w:p w:rsidR="008D4D1F" w:rsidRDefault="008D4D1F" w:rsidP="008D4D1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AMENDED HOD 2013</w:t>
            </w:r>
          </w:p>
        </w:tc>
        <w:tc>
          <w:tcPr>
            <w:tcW w:w="7560" w:type="dxa"/>
          </w:tcPr>
          <w:p w:rsidR="008D4D1F" w:rsidRDefault="008D4D1F" w:rsidP="008D4D1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 student members may earn up to a maximum of 50 hours of PACE-CERP CE as lecture credit only within the parameters of the Fellowship and Mastership guidelines.”</w:t>
            </w:r>
          </w:p>
        </w:tc>
      </w:tr>
    </w:tbl>
    <w:p w:rsidR="008D4D1F" w:rsidRDefault="008D4D1F"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806798" w:rsidTr="00BC45E6">
        <w:trPr>
          <w:jc w:val="center"/>
        </w:trPr>
        <w:tc>
          <w:tcPr>
            <w:tcW w:w="1800" w:type="dxa"/>
          </w:tcPr>
          <w:p w:rsidR="00806798" w:rsidRDefault="00806798" w:rsidP="00BC45E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2010:204R-H-7</w:t>
            </w:r>
          </w:p>
        </w:tc>
        <w:tc>
          <w:tcPr>
            <w:tcW w:w="7560" w:type="dxa"/>
          </w:tcPr>
          <w:p w:rsidR="00806798" w:rsidRDefault="00806798" w:rsidP="0080679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HOD policy 76:48 H 11 and HOD policy 2001:33-H-8 be rescinded.</w:t>
            </w:r>
          </w:p>
        </w:tc>
      </w:tr>
    </w:tbl>
    <w:p w:rsidR="00806798" w:rsidRDefault="00806798"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806798" w:rsidRDefault="00806798"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76:48</w:t>
            </w:r>
            <w:r>
              <w:noBreakHyphen/>
              <w:t>H</w:t>
            </w:r>
            <w:r>
              <w:noBreakHyphen/>
              <w:t>11 RESCINDED HOD 2010</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no AGD credit whatsoever be awarded for courses taken before the AGD member has received his basic dental degree,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Academy of General Dentistry strongly urges all providers of continuing education to make continuing education courses available to the pre</w:t>
      </w:r>
      <w:r>
        <w:noBreakHyphen/>
        <w:t>doctoral student at reduced or no fee."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0928CA" w:rsidRPr="00563307" w:rsidRDefault="000928CA" w:rsidP="000928C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557" w:name="_Toc186523518"/>
      <w:bookmarkStart w:id="558" w:name="_Toc372807821"/>
      <w:bookmarkStart w:id="559" w:name="_Toc278204090"/>
      <w:r w:rsidRPr="00563307">
        <w:rPr>
          <w:u w:val="single"/>
        </w:rPr>
        <w:t>Exam Committee Credit</w:t>
      </w:r>
      <w:bookmarkEnd w:id="557"/>
      <w:bookmarkEnd w:id="558"/>
    </w:p>
    <w:p w:rsidR="000928CA" w:rsidRDefault="000928CA" w:rsidP="000928C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ook w:val="01E0" w:firstRow="1" w:lastRow="1" w:firstColumn="1" w:lastColumn="1" w:noHBand="0" w:noVBand="0"/>
      </w:tblPr>
      <w:tblGrid>
        <w:gridCol w:w="1800"/>
        <w:gridCol w:w="7560"/>
      </w:tblGrid>
      <w:tr w:rsidR="000928CA" w:rsidTr="002828BA">
        <w:trPr>
          <w:jc w:val="center"/>
        </w:trPr>
        <w:tc>
          <w:tcPr>
            <w:tcW w:w="1800" w:type="dxa"/>
          </w:tcPr>
          <w:p w:rsidR="000928CA" w:rsidRPr="00563307" w:rsidRDefault="00B824F1" w:rsidP="002828BA">
            <w:pPr>
              <w:widowControl w:val="0"/>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t>2005:15-H</w:t>
            </w:r>
            <w:r w:rsidR="000928CA" w:rsidRPr="00563307">
              <w:t>-7</w:t>
            </w:r>
            <w:r>
              <w:t xml:space="preserve"> RESCINDED HOD 2014</w:t>
            </w:r>
          </w:p>
        </w:tc>
        <w:tc>
          <w:tcPr>
            <w:tcW w:w="7560" w:type="dxa"/>
          </w:tcPr>
          <w:p w:rsidR="000928CA" w:rsidRPr="00DA749D" w:rsidRDefault="000928CA" w:rsidP="002828BA">
            <w:pPr>
              <w:widowControl w:val="0"/>
              <w:autoSpaceDE w:val="0"/>
              <w:autoSpaceDN w:val="0"/>
              <w:adjustRightInd w:val="0"/>
              <w:rPr>
                <w:bCs/>
              </w:rPr>
            </w:pPr>
            <w:r w:rsidRPr="00DA749D">
              <w:rPr>
                <w:bCs/>
              </w:rPr>
              <w:t xml:space="preserve">“Resolved, that Fellowship Examination Committee members be allowed to earn ten hours of publication credit annually for research and development of the Fellowship Examination, the Study Guide and the item bank through </w:t>
            </w:r>
            <w:r w:rsidRPr="00DA749D">
              <w:rPr>
                <w:bCs/>
              </w:rPr>
              <w:lastRenderedPageBreak/>
              <w:t>completed homework assignments and Exam development within their respective committees.”</w:t>
            </w:r>
          </w:p>
        </w:tc>
      </w:tr>
    </w:tbl>
    <w:p w:rsidR="000928CA" w:rsidRDefault="000928CA" w:rsidP="00644F6C">
      <w:pPr>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Faculty register project</w:t>
      </w:r>
      <w:r>
        <w:t xml:space="preserve"> (ConCep)</w:t>
      </w:r>
      <w:bookmarkEnd w:id="555"/>
      <w:bookmarkEnd w:id="559"/>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*80:27</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7/2000</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 support the concept of developing a pilot project designed to provide the ConCEP Faculty Register with the assistance needed to make it a more viable national registry of CDE clinicians."</w:t>
            </w:r>
          </w:p>
        </w:tc>
      </w:tr>
    </w:tbl>
    <w:p w:rsidR="004677F7" w:rsidRDefault="004677F7" w:rsidP="004677F7">
      <w:pPr>
        <w:ind w:left="1620"/>
      </w:pPr>
    </w:p>
    <w:p w:rsidR="00B068C2" w:rsidRDefault="00B068C2" w:rsidP="00B068C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60" w:name="_Toc166477821"/>
      <w:bookmarkStart w:id="561" w:name="_Toc186523526"/>
      <w:bookmarkStart w:id="562" w:name="_Toc372807824"/>
      <w:bookmarkStart w:id="563" w:name="_Toc278204091"/>
      <w:bookmarkStart w:id="564" w:name="_Toc186523771"/>
      <w:r>
        <w:rPr>
          <w:u w:val="single"/>
        </w:rPr>
        <w:t>Graduates of 2</w:t>
      </w:r>
      <w:r>
        <w:rPr>
          <w:u w:val="single"/>
        </w:rPr>
        <w:noBreakHyphen/>
        <w:t>year GPR programs, amendment to #4 of MAGD Guidelines</w:t>
      </w:r>
      <w:bookmarkEnd w:id="560"/>
      <w:bookmarkEnd w:id="561"/>
      <w:bookmarkEnd w:id="562"/>
    </w:p>
    <w:p w:rsidR="00B068C2" w:rsidRDefault="00B068C2" w:rsidP="00B068C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B068C2" w:rsidTr="002828BA">
        <w:trPr>
          <w:jc w:val="center"/>
        </w:trPr>
        <w:tc>
          <w:tcPr>
            <w:tcW w:w="1800" w:type="dxa"/>
            <w:tcBorders>
              <w:top w:val="single" w:sz="6" w:space="0" w:color="FFFFFF"/>
              <w:left w:val="single" w:sz="6" w:space="0" w:color="FFFFFF"/>
              <w:bottom w:val="single" w:sz="6" w:space="0" w:color="FFFFFF"/>
              <w:right w:val="single" w:sz="6" w:space="0" w:color="FFFFFF"/>
            </w:tcBorders>
          </w:tcPr>
          <w:p w:rsidR="00B068C2" w:rsidRDefault="00B068C2" w:rsidP="002828BA">
            <w:pPr>
              <w:spacing w:line="120" w:lineRule="exact"/>
            </w:pPr>
          </w:p>
          <w:p w:rsidR="00B068C2" w:rsidRDefault="00B068C2"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83:26</w:t>
            </w:r>
            <w:r>
              <w:noBreakHyphen/>
              <w:t>H</w:t>
            </w:r>
            <w:r>
              <w:noBreakHyphen/>
              <w:t>7 RESCINDED HOD 2014</w:t>
            </w:r>
          </w:p>
        </w:tc>
        <w:tc>
          <w:tcPr>
            <w:tcW w:w="7560" w:type="dxa"/>
            <w:tcBorders>
              <w:top w:val="single" w:sz="6" w:space="0" w:color="FFFFFF"/>
              <w:left w:val="single" w:sz="6" w:space="0" w:color="FFFFFF"/>
              <w:bottom w:val="single" w:sz="6" w:space="0" w:color="FFFFFF"/>
              <w:right w:val="single" w:sz="6" w:space="0" w:color="FFFFFF"/>
            </w:tcBorders>
          </w:tcPr>
          <w:p w:rsidR="00B068C2" w:rsidRDefault="00B068C2" w:rsidP="002828BA">
            <w:pPr>
              <w:spacing w:line="120" w:lineRule="exact"/>
            </w:pPr>
          </w:p>
          <w:p w:rsidR="00B068C2" w:rsidRDefault="00B068C2" w:rsidP="002828BA">
            <w:pPr>
              <w:pStyle w:val="Level4"/>
              <w:widowControl/>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after="58"/>
              <w:rPr>
                <w:szCs w:val="24"/>
              </w:rPr>
            </w:pPr>
            <w:r>
              <w:rPr>
                <w:szCs w:val="24"/>
              </w:rPr>
              <w:t>"Resolved, that beginning with applications for the 1985 FAGD Class, all requirements for achieving Fellowship EXCEPT passage of the Fellowship Examination must have been completed prior to the date the FAGD application is received in the National Office (the official FAGD application date), and be it further</w:t>
            </w:r>
          </w:p>
        </w:tc>
      </w:tr>
    </w:tbl>
    <w:p w:rsidR="00B068C2" w:rsidRDefault="00B068C2" w:rsidP="00B068C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B068C2" w:rsidRDefault="00B068C2" w:rsidP="00B068C2">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1987"/>
      </w:pPr>
      <w:r>
        <w:t>Resolved, that if evidence of passage of the Fellowship Examination is not submitted at the time the FAGD application is received in the National Office, such evidence must be submitted to the National Office, to be appended to the FAGD application, prior to the deadline date for submission of applications for the FAGD Class for which the member has applied."</w:t>
      </w:r>
    </w:p>
    <w:p w:rsidR="00B068C2" w:rsidRDefault="00B068C2" w:rsidP="00644F6C">
      <w:pPr>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Membership maintenance period, CE credit start date</w:t>
      </w:r>
      <w:bookmarkEnd w:id="563"/>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90:39</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AMENDED HOD 2008</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membership maintenance periods begin with the CE credit start date and end with a date determined by adding the number of years of the membership period to the membership date,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credit for the Fellowship Award begin with the C.E. credit start date rather then the date of membership."</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88463F" w:rsidRDefault="0088463F" w:rsidP="0088463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65" w:name="_Toc166477511"/>
      <w:bookmarkStart w:id="566" w:name="_Toc186523480"/>
      <w:bookmarkStart w:id="567" w:name="_Toc372807796"/>
      <w:r>
        <w:rPr>
          <w:u w:val="single"/>
        </w:rPr>
        <w:t>Participation course</w:t>
      </w:r>
      <w:bookmarkEnd w:id="565"/>
      <w:bookmarkEnd w:id="566"/>
      <w:bookmarkEnd w:id="567"/>
    </w:p>
    <w:p w:rsidR="0088463F" w:rsidRDefault="0088463F" w:rsidP="0088463F"/>
    <w:p w:rsidR="0088463F" w:rsidRDefault="0088463F" w:rsidP="0088463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568" w:name="_Toc166477514"/>
      <w:bookmarkStart w:id="569" w:name="_Toc186523481"/>
      <w:bookmarkStart w:id="570" w:name="_Toc372807797"/>
      <w:r>
        <w:rPr>
          <w:u w:val="single"/>
        </w:rPr>
        <w:t>Definition of</w:t>
      </w:r>
      <w:bookmarkEnd w:id="568"/>
      <w:bookmarkEnd w:id="569"/>
      <w:bookmarkEnd w:id="570"/>
    </w:p>
    <w:p w:rsidR="0088463F" w:rsidRDefault="0088463F" w:rsidP="0088463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88463F" w:rsidTr="0069077F">
        <w:trPr>
          <w:jc w:val="center"/>
        </w:trPr>
        <w:tc>
          <w:tcPr>
            <w:tcW w:w="1800" w:type="dxa"/>
          </w:tcPr>
          <w:p w:rsidR="0088463F" w:rsidRDefault="0088463F" w:rsidP="0069077F">
            <w:pPr>
              <w:spacing w:line="120" w:lineRule="exact"/>
            </w:pPr>
          </w:p>
          <w:p w:rsidR="0088463F" w:rsidRDefault="0088463F"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86:28</w:t>
            </w:r>
            <w:r>
              <w:noBreakHyphen/>
              <w:t>H</w:t>
            </w:r>
            <w:r>
              <w:noBreakHyphen/>
              <w:t>7</w:t>
            </w:r>
          </w:p>
          <w:p w:rsidR="0088463F" w:rsidRDefault="0088463F"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rsidR="0088463F" w:rsidRDefault="0088463F" w:rsidP="0069077F">
            <w:pPr>
              <w:spacing w:line="120" w:lineRule="exact"/>
            </w:pPr>
          </w:p>
          <w:p w:rsidR="0088463F" w:rsidRDefault="0088463F"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following definition of 'participation course' be adopted:</w:t>
            </w:r>
          </w:p>
        </w:tc>
      </w:tr>
    </w:tbl>
    <w:p w:rsidR="0088463F" w:rsidRDefault="0088463F" w:rsidP="0088463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88463F" w:rsidRDefault="0088463F" w:rsidP="0088463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'A participation course is one in which all course participants actively manipulate dental materials or devices, treat patients, or otherwise practice skills or techniques under the direct supervision of a qualified instructor.  The participation activities must represent a significant portion of course content, and they must directly address the major educational objectives of the course.  (Courses that do not </w:t>
      </w:r>
      <w:r>
        <w:lastRenderedPageBreak/>
        <w:t>meet this definition must conform to the criteria contained in the AGD 'Protocol for Combination In</w:t>
      </w:r>
      <w:r>
        <w:noBreakHyphen/>
        <w:t>School and In</w:t>
      </w:r>
      <w:r>
        <w:noBreakHyphen/>
        <w:t>Office Participation Courses' and be approved by the AGD Dental Education Council before participation credit will be awarded.')"</w:t>
      </w:r>
    </w:p>
    <w:p w:rsidR="0088463F" w:rsidRDefault="0088463F" w:rsidP="0088463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88463F" w:rsidTr="0069077F">
        <w:trPr>
          <w:jc w:val="center"/>
        </w:trPr>
        <w:tc>
          <w:tcPr>
            <w:tcW w:w="1800" w:type="dxa"/>
          </w:tcPr>
          <w:p w:rsidR="0088463F" w:rsidRDefault="0088463F" w:rsidP="0069077F">
            <w:pPr>
              <w:spacing w:line="120" w:lineRule="exact"/>
            </w:pPr>
          </w:p>
          <w:p w:rsidR="0088463F" w:rsidRDefault="0088463F"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91:41</w:t>
            </w:r>
            <w:r>
              <w:noBreakHyphen/>
              <w:t>H</w:t>
            </w:r>
            <w:r>
              <w:noBreakHyphen/>
              <w:t>7</w:t>
            </w:r>
          </w:p>
          <w:p w:rsidR="0088463F" w:rsidRDefault="0088463F"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rsidR="0088463F" w:rsidRDefault="0088463F" w:rsidP="0069077F">
            <w:pPr>
              <w:spacing w:line="120" w:lineRule="exact"/>
            </w:pPr>
          </w:p>
          <w:p w:rsidR="0088463F" w:rsidRDefault="0088463F"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 participation course is defined as one in which all course participants actively manipulate dental materials or devices, treat patients or otherwise practice skills or techniques under the supervision of a qualified instructor.  The participation activities must represent a minimum of 30% of total course time, and must directly address the educational objectives of the course and be an extension and amplification of the lecture portion of the course."</w:t>
            </w:r>
          </w:p>
        </w:tc>
      </w:tr>
    </w:tbl>
    <w:p w:rsidR="0088463F" w:rsidRDefault="0088463F"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71" w:name="_Toc278204092"/>
      <w:r>
        <w:rPr>
          <w:u w:val="single"/>
        </w:rPr>
        <w:t>Practice management and human relations</w:t>
      </w:r>
      <w:bookmarkEnd w:id="564"/>
      <w:bookmarkEnd w:id="571"/>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*85:21</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second resolved clause of Resolution #84</w:t>
            </w:r>
            <w:r>
              <w:noBreakHyphen/>
              <w:t>44, as adopted by the 1984 House of Delegates, be replaced with the following:</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2700"/>
      </w:pPr>
      <w:r>
        <w:tab/>
      </w:r>
      <w:r>
        <w:tab/>
        <w:t>'Resolved, that no more than 10 credits of the 500 credits needed to achieve Fellowship may be earned in the new 'Self</w:t>
      </w:r>
      <w:r>
        <w:noBreakHyphen/>
        <w:t>Improvement' subject category,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this amendment in policy be effective July 1, 1985."</w:t>
      </w: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72" w:name="_Toc186523772"/>
      <w:bookmarkStart w:id="573" w:name="_Toc278204093"/>
      <w:r>
        <w:rPr>
          <w:u w:val="single"/>
        </w:rPr>
        <w:t>Printout, annual</w:t>
      </w:r>
      <w:bookmarkEnd w:id="572"/>
      <w:bookmarkEnd w:id="573"/>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*90:45</w:t>
            </w:r>
            <w:r>
              <w:noBreakHyphen/>
              <w:t>H</w:t>
            </w:r>
            <w:r>
              <w:noBreakHyphen/>
              <w:t>7</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supply each member with one continuing education printout annually, and that additional printouts would be available at member request."</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p>
    <w:tbl>
      <w:tblPr>
        <w:tblW w:w="9360" w:type="dxa"/>
        <w:jc w:val="center"/>
        <w:tblLook w:val="0000" w:firstRow="0" w:lastRow="0" w:firstColumn="0" w:lastColumn="0" w:noHBand="0" w:noVBand="0"/>
      </w:tblPr>
      <w:tblGrid>
        <w:gridCol w:w="1800"/>
        <w:gridCol w:w="7560"/>
      </w:tblGrid>
      <w:tr w:rsidR="00806798" w:rsidTr="00BC45E6">
        <w:trPr>
          <w:jc w:val="center"/>
        </w:trPr>
        <w:tc>
          <w:tcPr>
            <w:tcW w:w="1800" w:type="dxa"/>
          </w:tcPr>
          <w:p w:rsidR="00806798" w:rsidRDefault="00806798" w:rsidP="00BC45E6">
            <w:r>
              <w:t>2003:10-H-7</w:t>
            </w:r>
          </w:p>
        </w:tc>
        <w:tc>
          <w:tcPr>
            <w:tcW w:w="7560" w:type="dxa"/>
          </w:tcPr>
          <w:p w:rsidR="00806798" w:rsidRDefault="00806798" w:rsidP="00806798">
            <w:pPr>
              <w:jc w:val="both"/>
              <w:rPr>
                <w:iCs/>
              </w:rPr>
            </w:pPr>
            <w:r>
              <w:t>“Resolved, that policy 99:5-H-7 be rescinded.”</w:t>
            </w:r>
          </w:p>
          <w:p w:rsidR="00806798" w:rsidRDefault="00806798" w:rsidP="00BC45E6"/>
        </w:tc>
      </w:tr>
    </w:tbl>
    <w:p w:rsidR="00806798" w:rsidRDefault="00806798"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*99:5-H-7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7/2003</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AGD offer its members with the dues mailing an opportunity to receive their CE printouts from the AGD web site or by mail as requested, and be it further </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members be sent annual CE printouts unless they opt not to receive one by returning a form sent with the dues mailing,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policy 90:45-H-7 be rescinded.”</w:t>
      </w:r>
    </w:p>
    <w:p w:rsidR="004677F7" w:rsidRDefault="004677F7" w:rsidP="00644F6C">
      <w:pPr>
        <w:tabs>
          <w:tab w:val="center" w:pos="4680"/>
          <w:tab w:val="left" w:pos="4860"/>
          <w:tab w:val="left" w:pos="5580"/>
          <w:tab w:val="left" w:pos="6300"/>
          <w:tab w:val="left" w:pos="7020"/>
          <w:tab w:val="left" w:pos="7740"/>
          <w:tab w:val="left" w:pos="8460"/>
          <w:tab w:val="left" w:pos="9216"/>
        </w:tabs>
        <w:spacing w:line="240" w:lineRule="exact"/>
        <w:rPr>
          <w:b/>
          <w:bCs/>
        </w:rPr>
      </w:pPr>
    </w:p>
    <w:p w:rsidR="00664F58" w:rsidRDefault="00664F58" w:rsidP="00664F58">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74" w:name="_Toc166477519"/>
      <w:bookmarkStart w:id="575" w:name="_Toc186523485"/>
      <w:bookmarkStart w:id="576" w:name="_Toc372807799"/>
      <w:r>
        <w:rPr>
          <w:u w:val="single"/>
        </w:rPr>
        <w:t>Program providers to count only lecture and participating portions of</w:t>
      </w:r>
      <w:bookmarkEnd w:id="574"/>
      <w:bookmarkEnd w:id="575"/>
      <w:bookmarkEnd w:id="576"/>
    </w:p>
    <w:p w:rsidR="00664F58" w:rsidRDefault="00664F58" w:rsidP="00664F58">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664F58" w:rsidTr="0069077F">
        <w:trPr>
          <w:jc w:val="center"/>
        </w:trPr>
        <w:tc>
          <w:tcPr>
            <w:tcW w:w="1800" w:type="dxa"/>
          </w:tcPr>
          <w:p w:rsidR="00664F58" w:rsidRDefault="00664F58" w:rsidP="0069077F">
            <w:pPr>
              <w:keepNext/>
              <w:keepLines/>
              <w:spacing w:line="120" w:lineRule="exact"/>
            </w:pPr>
          </w:p>
          <w:p w:rsidR="00664F58" w:rsidRDefault="00664F58"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75:21</w:t>
            </w:r>
            <w:r>
              <w:noBreakHyphen/>
              <w:t>H</w:t>
            </w:r>
            <w:r>
              <w:noBreakHyphen/>
              <w:t>10</w:t>
            </w:r>
          </w:p>
          <w:p w:rsidR="00664F58" w:rsidRDefault="00664F58"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rsidR="00664F58" w:rsidRDefault="00664F58" w:rsidP="0069077F">
            <w:pPr>
              <w:keepNext/>
              <w:keepLines/>
              <w:spacing w:line="120" w:lineRule="exact"/>
            </w:pPr>
          </w:p>
          <w:p w:rsidR="00664F58" w:rsidRDefault="00664F58"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recommend that all continuing education program providers count only lecture and participating portions of continuing education courses and not social functions."</w:t>
            </w:r>
          </w:p>
        </w:tc>
      </w:tr>
    </w:tbl>
    <w:p w:rsidR="00664F58" w:rsidRDefault="00664F58" w:rsidP="00644F6C">
      <w:pPr>
        <w:tabs>
          <w:tab w:val="center" w:pos="4680"/>
          <w:tab w:val="left" w:pos="4860"/>
          <w:tab w:val="left" w:pos="5580"/>
          <w:tab w:val="left" w:pos="6300"/>
          <w:tab w:val="left" w:pos="7020"/>
          <w:tab w:val="left" w:pos="7740"/>
          <w:tab w:val="left" w:pos="8460"/>
          <w:tab w:val="left" w:pos="9216"/>
        </w:tabs>
        <w:spacing w:line="240" w:lineRule="exact"/>
        <w:rPr>
          <w:b/>
          <w:bCs/>
        </w:rPr>
      </w:pPr>
    </w:p>
    <w:p w:rsidR="00E609E2" w:rsidRDefault="00E609E2" w:rsidP="00E609E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77" w:name="_Toc166477520"/>
      <w:bookmarkStart w:id="578" w:name="_Toc186523486"/>
      <w:bookmarkStart w:id="579" w:name="_Toc372807800"/>
      <w:r>
        <w:rPr>
          <w:u w:val="single"/>
        </w:rPr>
        <w:lastRenderedPageBreak/>
        <w:t>Program providers to use disclaimers on announcements</w:t>
      </w:r>
      <w:bookmarkEnd w:id="577"/>
      <w:bookmarkEnd w:id="578"/>
      <w:bookmarkEnd w:id="579"/>
    </w:p>
    <w:p w:rsidR="00E609E2" w:rsidRDefault="00E609E2" w:rsidP="00E609E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E609E2" w:rsidTr="0069077F">
        <w:trPr>
          <w:jc w:val="center"/>
        </w:trPr>
        <w:tc>
          <w:tcPr>
            <w:tcW w:w="1800" w:type="dxa"/>
          </w:tcPr>
          <w:p w:rsidR="00E609E2" w:rsidRDefault="00E609E2" w:rsidP="0069077F">
            <w:pPr>
              <w:spacing w:line="120" w:lineRule="exact"/>
            </w:pPr>
          </w:p>
          <w:p w:rsidR="00E609E2" w:rsidRDefault="00E609E2"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73:13</w:t>
            </w:r>
            <w:r>
              <w:noBreakHyphen/>
              <w:t>H</w:t>
            </w:r>
            <w:r>
              <w:noBreakHyphen/>
              <w:t>10</w:t>
            </w:r>
          </w:p>
          <w:p w:rsidR="00E609E2" w:rsidRDefault="00E609E2"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rsidR="00E609E2" w:rsidRDefault="00E609E2" w:rsidP="0069077F">
            <w:pPr>
              <w:spacing w:line="120" w:lineRule="exact"/>
            </w:pPr>
          </w:p>
          <w:p w:rsidR="00E609E2" w:rsidRDefault="00E609E2"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it be required for program providers of courses for Fellowship hours to show the following disclaimer on announcements of such courses:</w:t>
            </w:r>
          </w:p>
        </w:tc>
      </w:tr>
    </w:tbl>
    <w:p w:rsidR="00E609E2" w:rsidRDefault="00E609E2" w:rsidP="00E609E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E609E2" w:rsidRPr="00644F6C" w:rsidRDefault="00E609E2" w:rsidP="00644F6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'The Academy of General Dentistry reserves the right to refuse credit hours for courses that are not within the guidelines of the Dental Education Council of the AGD; and such courses must conform to the registration requirements of the </w:t>
      </w:r>
      <w:r w:rsidR="00B01304">
        <w:t>Academy of General Dentistry.'"</w:t>
      </w:r>
      <w:r w:rsidR="00B01304">
        <w:rPr>
          <w:b/>
          <w:bCs/>
        </w:rPr>
        <w:t>\</w:t>
      </w:r>
    </w:p>
    <w:p w:rsidR="00B01304" w:rsidRDefault="00B01304" w:rsidP="00644F6C">
      <w:pPr>
        <w:tabs>
          <w:tab w:val="center" w:pos="4680"/>
          <w:tab w:val="left" w:pos="4860"/>
          <w:tab w:val="left" w:pos="5580"/>
          <w:tab w:val="left" w:pos="6300"/>
          <w:tab w:val="left" w:pos="7020"/>
          <w:tab w:val="left" w:pos="7740"/>
          <w:tab w:val="left" w:pos="8460"/>
          <w:tab w:val="left" w:pos="9216"/>
        </w:tabs>
        <w:spacing w:line="240" w:lineRule="exact"/>
        <w:rPr>
          <w:b/>
          <w:bCs/>
        </w:rPr>
      </w:pPr>
    </w:p>
    <w:p w:rsidR="00B01304" w:rsidRDefault="00B01304" w:rsidP="00B01304">
      <w:pPr>
        <w:rPr>
          <w:u w:val="single"/>
        </w:rPr>
      </w:pPr>
      <w:r w:rsidRPr="009935E6">
        <w:rPr>
          <w:u w:val="single"/>
        </w:rPr>
        <w:t>Provided by Joint Commission on Accreditation of Hospitals, American Dental Association's</w:t>
      </w:r>
    </w:p>
    <w:p w:rsidR="00B01304" w:rsidRPr="009935E6" w:rsidRDefault="00B01304" w:rsidP="00B01304">
      <w:pPr>
        <w:rPr>
          <w:u w:val="single"/>
        </w:rPr>
      </w:pPr>
    </w:p>
    <w:p w:rsidR="00B01304" w:rsidRPr="009935E6" w:rsidRDefault="00B01304" w:rsidP="00B01304">
      <w:pPr>
        <w:ind w:left="1980"/>
        <w:rPr>
          <w:u w:val="single"/>
        </w:rPr>
      </w:pPr>
      <w:bookmarkStart w:id="580" w:name="_Toc166477522"/>
      <w:r w:rsidRPr="009935E6">
        <w:rPr>
          <w:u w:val="single"/>
        </w:rPr>
        <w:t>Council on Hospital Dental Services, or American Osteopathic Association</w:t>
      </w:r>
      <w:bookmarkEnd w:id="580"/>
    </w:p>
    <w:p w:rsidR="00B01304" w:rsidRDefault="00B01304" w:rsidP="00B0130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B01304" w:rsidTr="0069077F">
        <w:trPr>
          <w:jc w:val="center"/>
        </w:trPr>
        <w:tc>
          <w:tcPr>
            <w:tcW w:w="1800" w:type="dxa"/>
          </w:tcPr>
          <w:p w:rsidR="00B01304" w:rsidRDefault="00B01304" w:rsidP="0069077F">
            <w:pPr>
              <w:keepNext/>
              <w:keepLines/>
              <w:spacing w:line="120" w:lineRule="exact"/>
            </w:pPr>
          </w:p>
          <w:p w:rsidR="00B01304" w:rsidRDefault="00B01304"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75:50</w:t>
            </w:r>
            <w:r>
              <w:noBreakHyphen/>
              <w:t>H</w:t>
            </w:r>
            <w:r>
              <w:noBreakHyphen/>
              <w:t>10</w:t>
            </w:r>
          </w:p>
          <w:p w:rsidR="00B01304" w:rsidRDefault="00B01304"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rsidR="00B01304" w:rsidRDefault="00B01304" w:rsidP="0069077F">
            <w:pPr>
              <w:keepNext/>
              <w:keepLines/>
              <w:spacing w:line="120" w:lineRule="exact"/>
            </w:pPr>
          </w:p>
          <w:p w:rsidR="00B01304" w:rsidRDefault="00B01304"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continuing education courses provided by hospitals accredited by the Joint Commission on Accreditation of Hospitals and/or by the ADA Council on Hospital Dental Services and/or by the American Osteopathic Hospital Association shall be accepted for Fellowship/Mastership credit."</w:t>
            </w:r>
          </w:p>
        </w:tc>
      </w:tr>
    </w:tbl>
    <w:p w:rsidR="00B01304" w:rsidRDefault="00B01304" w:rsidP="00644F6C">
      <w:pPr>
        <w:tabs>
          <w:tab w:val="center" w:pos="4680"/>
          <w:tab w:val="left" w:pos="4860"/>
          <w:tab w:val="left" w:pos="5580"/>
          <w:tab w:val="left" w:pos="6300"/>
          <w:tab w:val="left" w:pos="7020"/>
          <w:tab w:val="left" w:pos="7740"/>
          <w:tab w:val="left" w:pos="8460"/>
          <w:tab w:val="left" w:pos="9216"/>
        </w:tabs>
        <w:spacing w:line="240" w:lineRule="exact"/>
        <w:rPr>
          <w:b/>
          <w:bCs/>
        </w:rPr>
      </w:pPr>
    </w:p>
    <w:p w:rsidR="00B01304" w:rsidRDefault="00B01304" w:rsidP="00B0130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81" w:name="_Toc166477523"/>
      <w:bookmarkStart w:id="582" w:name="_Toc186523487"/>
      <w:bookmarkStart w:id="583" w:name="_Toc372807801"/>
      <w:r>
        <w:rPr>
          <w:u w:val="single"/>
        </w:rPr>
        <w:t>Scientific courses of one hour or more apply to FAGD/MAGD</w:t>
      </w:r>
      <w:bookmarkEnd w:id="581"/>
      <w:bookmarkEnd w:id="582"/>
      <w:bookmarkEnd w:id="583"/>
    </w:p>
    <w:p w:rsidR="00B01304" w:rsidRDefault="00B01304" w:rsidP="00B0130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B01304" w:rsidTr="0069077F">
        <w:trPr>
          <w:jc w:val="center"/>
        </w:trPr>
        <w:tc>
          <w:tcPr>
            <w:tcW w:w="1800" w:type="dxa"/>
          </w:tcPr>
          <w:p w:rsidR="00B01304" w:rsidRDefault="00B01304" w:rsidP="0069077F">
            <w:pPr>
              <w:spacing w:line="120" w:lineRule="exact"/>
            </w:pPr>
          </w:p>
          <w:p w:rsidR="00B01304" w:rsidRDefault="00B01304"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75:48</w:t>
            </w:r>
            <w:r>
              <w:noBreakHyphen/>
              <w:t>H</w:t>
            </w:r>
            <w:r>
              <w:noBreakHyphen/>
              <w:t>10</w:t>
            </w:r>
          </w:p>
          <w:p w:rsidR="00B01304" w:rsidRDefault="00B01304"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2014</w:t>
            </w:r>
          </w:p>
        </w:tc>
        <w:tc>
          <w:tcPr>
            <w:tcW w:w="7560" w:type="dxa"/>
          </w:tcPr>
          <w:p w:rsidR="00B01304" w:rsidRDefault="00B01304" w:rsidP="0069077F">
            <w:pPr>
              <w:spacing w:line="120" w:lineRule="exact"/>
            </w:pPr>
          </w:p>
          <w:p w:rsidR="00B01304" w:rsidRDefault="00B01304" w:rsidP="0069077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scientific continuing education courses of one hour or more duration shall be applicable toward Fellowship or Mastership requirements, if they are provided by organizations or institutions approved for Fellowship or Mastership credit."</w:t>
            </w:r>
          </w:p>
        </w:tc>
      </w:tr>
    </w:tbl>
    <w:p w:rsidR="00B01304" w:rsidRDefault="00B01304" w:rsidP="00644F6C">
      <w:pPr>
        <w:tabs>
          <w:tab w:val="center" w:pos="4680"/>
          <w:tab w:val="left" w:pos="4860"/>
          <w:tab w:val="left" w:pos="5580"/>
          <w:tab w:val="left" w:pos="6300"/>
          <w:tab w:val="left" w:pos="7020"/>
          <w:tab w:val="left" w:pos="7740"/>
          <w:tab w:val="left" w:pos="8460"/>
          <w:tab w:val="left" w:pos="9216"/>
        </w:tabs>
        <w:spacing w:line="240" w:lineRule="exact"/>
        <w:rPr>
          <w:b/>
          <w:bCs/>
        </w:rPr>
      </w:pPr>
    </w:p>
    <w:p w:rsidR="004677F7" w:rsidRDefault="004677F7" w:rsidP="004677F7">
      <w:pPr>
        <w:tabs>
          <w:tab w:val="center" w:pos="4680"/>
        </w:tabs>
        <w:spacing w:line="240" w:lineRule="exact"/>
        <w:jc w:val="center"/>
        <w:outlineLvl w:val="2"/>
      </w:pPr>
      <w:bookmarkStart w:id="584" w:name="_Toc186523773"/>
      <w:bookmarkStart w:id="585" w:name="_Toc278204094"/>
      <w:bookmarkStart w:id="586" w:name="_Toc11405997"/>
      <w:r>
        <w:rPr>
          <w:b/>
          <w:bCs/>
        </w:rPr>
        <w:t>Dental Hygiene</w:t>
      </w:r>
      <w:bookmarkEnd w:id="584"/>
      <w:bookmarkEnd w:id="585"/>
      <w:bookmarkEnd w:id="586"/>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outlineLvl w:val="3"/>
      </w:pPr>
      <w:bookmarkStart w:id="587" w:name="_Toc186523774"/>
      <w:bookmarkStart w:id="588" w:name="_Toc278204095"/>
      <w:r>
        <w:rPr>
          <w:u w:val="single"/>
        </w:rPr>
        <w:t>Graduation from an accredited school of, for licensure exam</w:t>
      </w:r>
      <w:bookmarkEnd w:id="587"/>
      <w:bookmarkEnd w:id="588"/>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*76:31-H-11</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RESCINDED</w:t>
            </w:r>
          </w:p>
        </w:tc>
      </w:tr>
    </w:tbl>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rPr>
          <w:b/>
          <w:bCs/>
        </w:rPr>
      </w:pPr>
    </w:p>
    <w:p w:rsidR="00D65C74" w:rsidRDefault="00D65C74" w:rsidP="00D65C74">
      <w:pPr>
        <w:tabs>
          <w:tab w:val="center" w:pos="4680"/>
          <w:tab w:val="left" w:pos="4860"/>
          <w:tab w:val="left" w:pos="5580"/>
          <w:tab w:val="left" w:pos="6300"/>
          <w:tab w:val="left" w:pos="7020"/>
          <w:tab w:val="left" w:pos="7740"/>
          <w:tab w:val="left" w:pos="8460"/>
          <w:tab w:val="left" w:pos="9216"/>
        </w:tabs>
        <w:spacing w:line="240" w:lineRule="exact"/>
        <w:jc w:val="center"/>
        <w:outlineLvl w:val="2"/>
      </w:pPr>
      <w:bookmarkStart w:id="589" w:name="_Toc372807808"/>
      <w:bookmarkStart w:id="590" w:name="_Toc166477782"/>
      <w:bookmarkStart w:id="591" w:name="_Toc186523499"/>
      <w:bookmarkStart w:id="592" w:name="_Toc11405998"/>
      <w:r>
        <w:rPr>
          <w:b/>
          <w:bCs/>
        </w:rPr>
        <w:t>Fellowship</w:t>
      </w:r>
      <w:bookmarkEnd w:id="589"/>
      <w:bookmarkEnd w:id="592"/>
      <w:r>
        <w:rPr>
          <w:b/>
          <w:bCs/>
        </w:rPr>
        <w:t xml:space="preserve"> </w:t>
      </w:r>
      <w:bookmarkEnd w:id="590"/>
      <w:bookmarkEnd w:id="591"/>
    </w:p>
    <w:p w:rsidR="00D65C74" w:rsidRDefault="00D65C74" w:rsidP="004677F7">
      <w:pPr>
        <w:tabs>
          <w:tab w:val="center" w:pos="4680"/>
          <w:tab w:val="left" w:pos="4860"/>
          <w:tab w:val="left" w:pos="5580"/>
          <w:tab w:val="left" w:pos="6300"/>
          <w:tab w:val="left" w:pos="7020"/>
          <w:tab w:val="left" w:pos="7740"/>
          <w:tab w:val="left" w:pos="8460"/>
          <w:tab w:val="left" w:pos="9216"/>
        </w:tabs>
        <w:spacing w:line="240" w:lineRule="exact"/>
        <w:jc w:val="center"/>
        <w:rPr>
          <w:b/>
          <w:bCs/>
        </w:rPr>
      </w:pPr>
    </w:p>
    <w:p w:rsidR="00D65C74" w:rsidRDefault="00D65C74" w:rsidP="00D65C7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593" w:name="_Toc166477798"/>
      <w:bookmarkStart w:id="594" w:name="_Toc186523508"/>
      <w:bookmarkStart w:id="595" w:name="_Toc372807814"/>
      <w:r>
        <w:rPr>
          <w:u w:val="single"/>
        </w:rPr>
        <w:t>Award guidelines</w:t>
      </w:r>
      <w:bookmarkEnd w:id="593"/>
      <w:bookmarkEnd w:id="594"/>
      <w:bookmarkEnd w:id="595"/>
    </w:p>
    <w:p w:rsidR="00D65C74" w:rsidRDefault="00D65C74" w:rsidP="00D65C7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65C74" w:rsidTr="0069077F">
        <w:trPr>
          <w:jc w:val="center"/>
        </w:trPr>
        <w:tc>
          <w:tcPr>
            <w:tcW w:w="1800" w:type="dxa"/>
            <w:tcBorders>
              <w:top w:val="single" w:sz="6" w:space="0" w:color="FFFFFF"/>
              <w:left w:val="single" w:sz="6" w:space="0" w:color="FFFFFF"/>
              <w:bottom w:val="single" w:sz="6" w:space="0" w:color="FFFFFF"/>
              <w:right w:val="single" w:sz="6" w:space="0" w:color="FFFFFF"/>
            </w:tcBorders>
          </w:tcPr>
          <w:p w:rsidR="00D65C74" w:rsidRDefault="00D65C74" w:rsidP="0069077F">
            <w:pPr>
              <w:keepNext/>
              <w:keepLines/>
              <w:spacing w:line="120" w:lineRule="exact"/>
            </w:pPr>
          </w:p>
          <w:p w:rsidR="00D65C74" w:rsidRDefault="00D65C74"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99:45-H-7</w:t>
            </w:r>
            <w:r w:rsidR="0069077F">
              <w:t xml:space="preserve"> RESCINDED HOD 2014</w:t>
            </w:r>
          </w:p>
        </w:tc>
        <w:tc>
          <w:tcPr>
            <w:tcW w:w="7560" w:type="dxa"/>
            <w:tcBorders>
              <w:top w:val="single" w:sz="6" w:space="0" w:color="FFFFFF"/>
              <w:left w:val="single" w:sz="6" w:space="0" w:color="FFFFFF"/>
              <w:bottom w:val="single" w:sz="6" w:space="0" w:color="FFFFFF"/>
              <w:right w:val="single" w:sz="6" w:space="0" w:color="FFFFFF"/>
            </w:tcBorders>
          </w:tcPr>
          <w:p w:rsidR="00D65C74" w:rsidRDefault="00D65C74" w:rsidP="0069077F">
            <w:pPr>
              <w:keepNext/>
              <w:keepLines/>
              <w:spacing w:line="120" w:lineRule="exact"/>
            </w:pPr>
          </w:p>
          <w:p w:rsidR="00D65C74" w:rsidRDefault="00D65C74" w:rsidP="0069077F">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document ‘Fellowship Award Guidelines’ (</w:t>
            </w:r>
            <w:r w:rsidRPr="008B3F07">
              <w:rPr>
                <w:i/>
              </w:rPr>
              <w:t>See Guidelines</w:t>
            </w:r>
            <w:r>
              <w:t>) which conforms in its entirety to current policy, be accepted as policy, and be it further</w:t>
            </w:r>
          </w:p>
        </w:tc>
      </w:tr>
    </w:tbl>
    <w:p w:rsidR="00D65C74" w:rsidRDefault="00D65C74" w:rsidP="00D65C7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D65C74" w:rsidRDefault="00D65C74" w:rsidP="00D65C7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all subsequent policy changes to the requirements of the Fellowship Award, as stated herein, be accomplished through a revision of these Fellowship Award Guidelines.”</w:t>
      </w:r>
    </w:p>
    <w:p w:rsidR="00A111D2" w:rsidRDefault="00A111D2" w:rsidP="00A111D2">
      <w:pPr>
        <w:tabs>
          <w:tab w:val="center" w:pos="4680"/>
          <w:tab w:val="left" w:pos="4860"/>
          <w:tab w:val="left" w:pos="5580"/>
          <w:tab w:val="left" w:pos="6300"/>
          <w:tab w:val="left" w:pos="7020"/>
          <w:tab w:val="left" w:pos="7740"/>
          <w:tab w:val="left" w:pos="8460"/>
          <w:tab w:val="left" w:pos="9216"/>
        </w:tabs>
        <w:spacing w:line="240" w:lineRule="exact"/>
        <w:rPr>
          <w:b/>
          <w:bCs/>
        </w:rPr>
      </w:pPr>
    </w:p>
    <w:p w:rsidR="00FA7379" w:rsidRDefault="00FA7379" w:rsidP="00FA7379">
      <w:pPr>
        <w:outlineLvl w:val="3"/>
        <w:rPr>
          <w:u w:val="single"/>
        </w:rPr>
      </w:pPr>
      <w:bookmarkStart w:id="596" w:name="_Toc166477812"/>
      <w:bookmarkStart w:id="597" w:name="_Toc186523519"/>
      <w:bookmarkStart w:id="598" w:name="_Toc406586919"/>
      <w:r>
        <w:rPr>
          <w:u w:val="single"/>
        </w:rPr>
        <w:t>Examination</w:t>
      </w:r>
      <w:bookmarkEnd w:id="596"/>
      <w:bookmarkEnd w:id="597"/>
      <w:bookmarkEnd w:id="598"/>
    </w:p>
    <w:p w:rsidR="00FA7379" w:rsidRDefault="00FA7379" w:rsidP="00FA7379">
      <w:pPr>
        <w:rPr>
          <w:u w:val="single"/>
        </w:rPr>
      </w:pPr>
    </w:p>
    <w:p w:rsidR="00FA7379" w:rsidRPr="004424B4" w:rsidRDefault="00FA7379" w:rsidP="00FA7379">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599" w:name="_Toc166477816"/>
      <w:bookmarkStart w:id="600" w:name="_Toc186523523"/>
      <w:bookmarkStart w:id="601" w:name="_Toc406586920"/>
      <w:r w:rsidRPr="004424B4">
        <w:rPr>
          <w:u w:val="single"/>
        </w:rPr>
        <w:t>Retention files for FAGD candidates</w:t>
      </w:r>
      <w:bookmarkEnd w:id="599"/>
      <w:bookmarkEnd w:id="600"/>
      <w:bookmarkEnd w:id="601"/>
    </w:p>
    <w:p w:rsidR="00A111D2" w:rsidRDefault="00A111D2" w:rsidP="00A111D2">
      <w:pPr>
        <w:tabs>
          <w:tab w:val="center" w:pos="4680"/>
          <w:tab w:val="left" w:pos="4860"/>
          <w:tab w:val="left" w:pos="5580"/>
          <w:tab w:val="left" w:pos="6300"/>
          <w:tab w:val="left" w:pos="7020"/>
          <w:tab w:val="left" w:pos="7740"/>
          <w:tab w:val="left" w:pos="8460"/>
          <w:tab w:val="left" w:pos="9216"/>
        </w:tabs>
        <w:spacing w:line="240" w:lineRule="exact"/>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111D2" w:rsidTr="00FA7379">
        <w:trPr>
          <w:jc w:val="center"/>
        </w:trPr>
        <w:tc>
          <w:tcPr>
            <w:tcW w:w="1800" w:type="dxa"/>
          </w:tcPr>
          <w:p w:rsidR="00A111D2" w:rsidRDefault="00A111D2" w:rsidP="00A111D2">
            <w:pPr>
              <w:tabs>
                <w:tab w:val="left" w:pos="-1080"/>
                <w:tab w:val="left" w:pos="-720"/>
                <w:tab w:val="left" w:pos="-150"/>
                <w:tab w:val="left" w:pos="1980"/>
                <w:tab w:val="left" w:pos="2520"/>
                <w:tab w:val="left" w:pos="2880"/>
                <w:tab w:val="left" w:pos="3330"/>
                <w:tab w:val="left" w:pos="3870"/>
              </w:tabs>
              <w:spacing w:after="58" w:line="240" w:lineRule="exact"/>
            </w:pPr>
            <w:r w:rsidRPr="004424B4">
              <w:t>89:49</w:t>
            </w:r>
            <w:r w:rsidRPr="004424B4">
              <w:noBreakHyphen/>
              <w:t>H</w:t>
            </w:r>
            <w:r w:rsidRPr="004424B4">
              <w:noBreakHyphen/>
              <w:t>7</w:t>
            </w:r>
            <w:r>
              <w:t xml:space="preserve"> RESCINDED HOD 2015</w:t>
            </w:r>
          </w:p>
        </w:tc>
        <w:tc>
          <w:tcPr>
            <w:tcW w:w="7560" w:type="dxa"/>
          </w:tcPr>
          <w:p w:rsidR="00A111D2" w:rsidRDefault="00A111D2" w:rsidP="00A111D2">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4424B4">
              <w:t>"Resolved, that the AGD establish the following as policy related to FAGD Examination record retention:</w:t>
            </w:r>
          </w:p>
          <w:p w:rsidR="00A111D2" w:rsidRDefault="00A111D2" w:rsidP="00A111D2">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p w:rsidR="00A111D2" w:rsidRDefault="00A111D2" w:rsidP="00A111D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'After a period of two years, unless litigation or some claim is pending against the AGD, only the identity of those individuals who have successfully challenged and passed AGD Fellowship Examinations shall be retained and an entry made in their appropriate membership files.  All other information, documents, or materials relating to such Fellowship Examinations, including but not limited to the identity of the individual taking the exam, individual answer sheets, individual records or scores, and other such information, shall be removed and destroyed as a part of the record retention program of the AGD.  The two</w:t>
            </w:r>
            <w:r>
              <w:noBreakHyphen/>
              <w:t>year period shall commence on the date notice of the final scoring of any examination taken is sent to the applicant.  Overall statistical results of examinations shall be kept by the AGD for psychometric purposes.  In any case of doubt as to whether documents or information should be retained, the AGD may consult with legal counsel as to the appropriateness of action to be taken.'</w:t>
            </w:r>
          </w:p>
          <w:p w:rsidR="00A111D2" w:rsidRDefault="00A111D2" w:rsidP="00A111D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A111D2" w:rsidRDefault="00A111D2" w:rsidP="00A111D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and be it further</w:t>
            </w:r>
          </w:p>
          <w:p w:rsidR="00A111D2" w:rsidRDefault="00A111D2" w:rsidP="00A111D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A111D2" w:rsidRDefault="00A111D2" w:rsidP="00A111D2">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Examination Council be requested to implement this policy immediately."</w:t>
            </w:r>
          </w:p>
          <w:p w:rsidR="00A111D2" w:rsidRDefault="00A111D2" w:rsidP="00A111D2">
            <w:pPr>
              <w:tabs>
                <w:tab w:val="left" w:pos="-1080"/>
                <w:tab w:val="left" w:pos="-720"/>
                <w:tab w:val="left" w:pos="-150"/>
                <w:tab w:val="left" w:pos="1980"/>
                <w:tab w:val="left" w:pos="2520"/>
                <w:tab w:val="left" w:pos="2880"/>
                <w:tab w:val="left" w:pos="3330"/>
                <w:tab w:val="left" w:pos="3870"/>
              </w:tabs>
              <w:spacing w:after="58" w:line="240" w:lineRule="exact"/>
            </w:pPr>
          </w:p>
        </w:tc>
      </w:tr>
    </w:tbl>
    <w:p w:rsidR="00A111D2" w:rsidRDefault="00A111D2" w:rsidP="00A111D2">
      <w:pPr>
        <w:tabs>
          <w:tab w:val="center" w:pos="4680"/>
          <w:tab w:val="left" w:pos="4860"/>
          <w:tab w:val="left" w:pos="5580"/>
          <w:tab w:val="left" w:pos="6300"/>
          <w:tab w:val="left" w:pos="7020"/>
          <w:tab w:val="left" w:pos="7740"/>
          <w:tab w:val="left" w:pos="8460"/>
          <w:tab w:val="left" w:pos="9216"/>
        </w:tabs>
        <w:spacing w:line="240" w:lineRule="exact"/>
        <w:rPr>
          <w:b/>
          <w:bCs/>
        </w:rPr>
      </w:pPr>
    </w:p>
    <w:p w:rsidR="00F26A51" w:rsidRDefault="00F26A51" w:rsidP="00F26A51">
      <w:pPr>
        <w:tabs>
          <w:tab w:val="center" w:pos="4536"/>
        </w:tabs>
        <w:spacing w:line="240" w:lineRule="exact"/>
        <w:jc w:val="center"/>
        <w:outlineLvl w:val="2"/>
        <w:rPr>
          <w:b/>
          <w:bCs/>
        </w:rPr>
      </w:pPr>
      <w:bookmarkStart w:id="602" w:name="_Toc186523539"/>
      <w:bookmarkStart w:id="603" w:name="_Toc372807832"/>
      <w:bookmarkStart w:id="604" w:name="_Toc278204096"/>
      <w:bookmarkStart w:id="605" w:name="_Toc11405999"/>
      <w:r>
        <w:rPr>
          <w:b/>
          <w:bCs/>
        </w:rPr>
        <w:t>Lifelong Learning and Service Recognition Program</w:t>
      </w:r>
      <w:bookmarkEnd w:id="602"/>
      <w:bookmarkEnd w:id="603"/>
      <w:bookmarkEnd w:id="605"/>
    </w:p>
    <w:p w:rsidR="00F26A51" w:rsidRDefault="00F26A51" w:rsidP="00644F6C">
      <w:pPr>
        <w:rPr>
          <w:b/>
          <w:bCs/>
        </w:rPr>
      </w:pPr>
    </w:p>
    <w:p w:rsidR="00F26A51" w:rsidRDefault="00F26A51" w:rsidP="00F26A5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06" w:name="_Toc166478078"/>
      <w:bookmarkStart w:id="607" w:name="_Toc186523542"/>
      <w:bookmarkStart w:id="608" w:name="_Toc372807833"/>
      <w:r>
        <w:rPr>
          <w:u w:val="single"/>
        </w:rPr>
        <w:t>Guidelines for</w:t>
      </w:r>
      <w:bookmarkEnd w:id="606"/>
      <w:bookmarkEnd w:id="607"/>
      <w:bookmarkEnd w:id="608"/>
    </w:p>
    <w:p w:rsidR="00F26A51" w:rsidRDefault="00F26A51" w:rsidP="00F26A5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F26A51" w:rsidRDefault="00F26A51" w:rsidP="00F26A5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outlineLvl w:val="5"/>
      </w:pPr>
      <w:bookmarkStart w:id="609" w:name="_Toc166478081"/>
      <w:bookmarkStart w:id="610" w:name="_Toc186523545"/>
      <w:bookmarkStart w:id="611" w:name="_Toc372807834"/>
      <w:r>
        <w:rPr>
          <w:u w:val="single"/>
        </w:rPr>
        <w:t>Section 4</w:t>
      </w:r>
      <w:bookmarkEnd w:id="609"/>
      <w:bookmarkEnd w:id="610"/>
      <w:bookmarkEnd w:id="611"/>
    </w:p>
    <w:p w:rsidR="00F26A51" w:rsidRDefault="00F26A51" w:rsidP="00644F6C">
      <w:pPr>
        <w:rPr>
          <w:b/>
          <w:bCs/>
        </w:rPr>
      </w:pPr>
    </w:p>
    <w:p w:rsidR="00F26A51" w:rsidRDefault="00F26A51" w:rsidP="00F26A5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800" w:hanging="1800"/>
      </w:pPr>
      <w:r>
        <w:t>2012:204-H-6</w:t>
      </w:r>
      <w:r>
        <w:tab/>
        <w:t>“Resolved, that the Lifelong Learning &amp; Service Recognition Program</w:t>
      </w:r>
    </w:p>
    <w:p w:rsidR="00F26A51" w:rsidRDefault="00F26A51" w:rsidP="00F26A5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800" w:hanging="1800"/>
      </w:pPr>
      <w:r>
        <w:t>RESCINDED</w:t>
      </w:r>
      <w:r>
        <w:tab/>
        <w:t xml:space="preserve"> Guidelines be amended as follows</w:t>
      </w:r>
    </w:p>
    <w:p w:rsidR="00F26A51" w:rsidRDefault="00F26A51" w:rsidP="00644F6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HOD 2014</w:t>
      </w:r>
    </w:p>
    <w:p w:rsidR="00F26A51" w:rsidRPr="00815884" w:rsidRDefault="00F26A51" w:rsidP="00F26A5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800"/>
        <w:rPr>
          <w:u w:val="single"/>
        </w:rPr>
      </w:pPr>
      <w:r w:rsidRPr="00815884">
        <w:rPr>
          <w:u w:val="single"/>
        </w:rPr>
        <w:t>Requirements and Application Procedures:</w:t>
      </w:r>
    </w:p>
    <w:p w:rsidR="00F26A51" w:rsidRDefault="00F26A51" w:rsidP="00F26A5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800"/>
      </w:pPr>
    </w:p>
    <w:p w:rsidR="00F26A51" w:rsidRDefault="00F26A51" w:rsidP="001B4EF7">
      <w:pPr>
        <w:numPr>
          <w:ilvl w:val="0"/>
          <w:numId w:val="16"/>
        </w:numPr>
        <w:spacing w:line="240" w:lineRule="exact"/>
        <w:ind w:left="2340"/>
      </w:pPr>
      <w:r>
        <w:t>Continuing education credits must be earned in least eight of nineteen designated subject areas, although there are no minimums or maximums by discipline…</w:t>
      </w:r>
    </w:p>
    <w:p w:rsidR="00F26A51" w:rsidRDefault="00F26A51" w:rsidP="00644F6C">
      <w:pPr>
        <w:rPr>
          <w:b/>
          <w:bCs/>
        </w:rPr>
      </w:pPr>
    </w:p>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pPr>
      <w:bookmarkStart w:id="612" w:name="_Toc11406000"/>
      <w:r>
        <w:rPr>
          <w:b/>
          <w:bCs/>
        </w:rPr>
        <w:t>Study Clubs</w:t>
      </w:r>
      <w:bookmarkEnd w:id="604"/>
      <w:bookmarkEnd w:id="612"/>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13" w:name="_Toc186523776"/>
      <w:bookmarkStart w:id="614" w:name="_Toc278204097"/>
      <w:r>
        <w:rPr>
          <w:u w:val="single"/>
        </w:rPr>
        <w:t>Annually provide National Office with current information on courses, officers, addresses, etc.</w:t>
      </w:r>
      <w:bookmarkEnd w:id="613"/>
      <w:bookmarkEnd w:id="614"/>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*80:29</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all AGD</w:t>
            </w:r>
            <w:r>
              <w:noBreakHyphen/>
              <w:t>approved study clubs be required at least once a year to provide the national office with up</w:t>
            </w:r>
            <w:r>
              <w:noBreakHyphen/>
              <w:t>to</w:t>
            </w:r>
            <w:r>
              <w:noBreakHyphen/>
              <w:t>date information on the courses being offered and planned by the club, and on the identity and address of current officers, in order to maintain their AGD approval status,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information received by the National Office be sent to the constituent AGD that endorsed the study club for approval."</w:t>
      </w:r>
    </w:p>
    <w:p w:rsidR="004677F7" w:rsidRDefault="004677F7" w:rsidP="004677F7">
      <w:pPr>
        <w:ind w:left="1620"/>
      </w:pPr>
    </w:p>
    <w:p w:rsidR="004677F7" w:rsidRPr="00F6005F" w:rsidRDefault="004677F7" w:rsidP="004677F7">
      <w:pPr>
        <w:outlineLvl w:val="3"/>
        <w:rPr>
          <w:u w:val="single"/>
        </w:rPr>
      </w:pPr>
      <w:bookmarkStart w:id="615" w:name="_Toc186523777"/>
      <w:bookmarkStart w:id="616" w:name="_Toc278204098"/>
      <w:r w:rsidRPr="00F6005F">
        <w:rPr>
          <w:u w:val="single"/>
        </w:rPr>
        <w:t>Grandfather clause for FAGD</w:t>
      </w:r>
      <w:r w:rsidRPr="00F6005F">
        <w:rPr>
          <w:u w:val="single"/>
        </w:rPr>
        <w:noBreakHyphen/>
        <w:t>approved</w:t>
      </w:r>
      <w:bookmarkEnd w:id="615"/>
      <w:bookmarkEnd w:id="616"/>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*76:42</w:t>
            </w:r>
            <w:r>
              <w:noBreakHyphen/>
              <w:t>H</w:t>
            </w:r>
            <w:r>
              <w:noBreakHyphen/>
              <w:t>11</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grandfather clause, as mentioned in House Resolution</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#75</w:t>
            </w:r>
            <w:r>
              <w:noBreakHyphen/>
              <w:t>#111, shall remain in effect for all FAGD</w:t>
            </w:r>
            <w:r>
              <w:noBreakHyphen/>
              <w:t>approved study clubs and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organizations only until December 31, 1978, at which time all newly approved organizations and study clubs submitting applications for approval after that date will no longer be eligible to have their courses accepted for back dated credit."</w:t>
            </w:r>
          </w:p>
        </w:tc>
      </w:tr>
    </w:tbl>
    <w:p w:rsidR="004677F7" w:rsidRDefault="004677F7" w:rsidP="004677F7">
      <w:pPr>
        <w:ind w:left="1620"/>
      </w:pPr>
    </w:p>
    <w:p w:rsidR="004677F7" w:rsidRDefault="004677F7" w:rsidP="004677F7">
      <w:pPr>
        <w:tabs>
          <w:tab w:val="center" w:pos="4680"/>
        </w:tabs>
        <w:spacing w:line="240" w:lineRule="exact"/>
        <w:jc w:val="center"/>
        <w:outlineLvl w:val="2"/>
        <w:rPr>
          <w:b/>
          <w:bCs/>
        </w:rPr>
      </w:pPr>
      <w:bookmarkStart w:id="617" w:name="_Toc186523778"/>
      <w:bookmarkStart w:id="618" w:name="_Toc278204099"/>
      <w:bookmarkStart w:id="619" w:name="_Toc11406001"/>
      <w:r>
        <w:rPr>
          <w:b/>
          <w:bCs/>
        </w:rPr>
        <w:t>Examinations</w:t>
      </w:r>
      <w:bookmarkEnd w:id="617"/>
      <w:bookmarkEnd w:id="618"/>
      <w:bookmarkEnd w:id="619"/>
    </w:p>
    <w:p w:rsidR="004677F7" w:rsidRDefault="004677F7" w:rsidP="004677F7">
      <w:pPr>
        <w:tabs>
          <w:tab w:val="center" w:pos="4680"/>
        </w:tabs>
        <w:spacing w:line="240" w:lineRule="exact"/>
      </w:pPr>
    </w:p>
    <w:p w:rsidR="004677F7" w:rsidRDefault="004677F7" w:rsidP="004677F7">
      <w:pPr>
        <w:tabs>
          <w:tab w:val="left" w:pos="-144"/>
          <w:tab w:val="left" w:pos="1980"/>
          <w:tab w:val="left" w:pos="2160"/>
          <w:tab w:val="left" w:pos="2736"/>
          <w:tab w:val="left" w:pos="3456"/>
        </w:tabs>
        <w:spacing w:line="240" w:lineRule="exact"/>
        <w:outlineLvl w:val="3"/>
      </w:pPr>
      <w:bookmarkStart w:id="620" w:name="_Toc186523779"/>
      <w:bookmarkStart w:id="621" w:name="_Toc278204100"/>
      <w:r>
        <w:rPr>
          <w:u w:val="single"/>
        </w:rPr>
        <w:t>Council on</w:t>
      </w:r>
      <w:bookmarkEnd w:id="620"/>
      <w:bookmarkEnd w:id="621"/>
    </w:p>
    <w:p w:rsidR="004677F7" w:rsidRDefault="004677F7" w:rsidP="004677F7">
      <w:pPr>
        <w:tabs>
          <w:tab w:val="left" w:pos="-144"/>
          <w:tab w:val="left" w:pos="1980"/>
          <w:tab w:val="left" w:pos="2160"/>
          <w:tab w:val="left" w:pos="2736"/>
          <w:tab w:val="left" w:pos="345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44"/>
                <w:tab w:val="left" w:pos="1980"/>
                <w:tab w:val="left" w:pos="2160"/>
                <w:tab w:val="left" w:pos="2736"/>
                <w:tab w:val="left" w:pos="3456"/>
              </w:tabs>
              <w:spacing w:line="240" w:lineRule="exact"/>
            </w:pPr>
            <w:r>
              <w:t>*81:45</w:t>
            </w:r>
            <w:r>
              <w:noBreakHyphen/>
              <w:t>H</w:t>
            </w:r>
            <w:r>
              <w:noBreakHyphen/>
              <w:t>7</w:t>
            </w:r>
          </w:p>
          <w:p w:rsidR="004677F7" w:rsidRDefault="004677F7" w:rsidP="00463021">
            <w:pPr>
              <w:tabs>
                <w:tab w:val="left" w:pos="-144"/>
                <w:tab w:val="left" w:pos="1980"/>
                <w:tab w:val="left" w:pos="2160"/>
                <w:tab w:val="left" w:pos="2736"/>
                <w:tab w:val="left" w:pos="3456"/>
              </w:tabs>
              <w:spacing w:line="240" w:lineRule="exact"/>
            </w:pPr>
            <w:r>
              <w:t>RESCINDED</w:t>
            </w:r>
          </w:p>
          <w:p w:rsidR="004677F7" w:rsidRDefault="004677F7" w:rsidP="00463021">
            <w:pPr>
              <w:tabs>
                <w:tab w:val="left" w:pos="-144"/>
                <w:tab w:val="left" w:pos="1980"/>
                <w:tab w:val="left" w:pos="2160"/>
                <w:tab w:val="left" w:pos="2736"/>
                <w:tab w:val="left" w:pos="345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44"/>
                <w:tab w:val="left" w:pos="1980"/>
                <w:tab w:val="left" w:pos="2160"/>
                <w:tab w:val="left" w:pos="2736"/>
                <w:tab w:val="left" w:pos="3456"/>
              </w:tabs>
              <w:spacing w:after="58" w:line="240" w:lineRule="exact"/>
            </w:pPr>
            <w:r>
              <w:t>"Resolved, that the duties stated in all AGD examination policies adopted prior to the meeting of the 1980 AGD House of Delegates and which specifically or indirectly refer to any other agency but the Examinations Council, be hereby delegated to the Examinations Council."</w:t>
            </w:r>
          </w:p>
        </w:tc>
      </w:tr>
    </w:tbl>
    <w:p w:rsidR="00C0415E" w:rsidRDefault="00C0415E" w:rsidP="00C0415E">
      <w:pPr>
        <w:tabs>
          <w:tab w:val="left" w:pos="-144"/>
          <w:tab w:val="left" w:pos="1980"/>
          <w:tab w:val="left" w:pos="2160"/>
          <w:tab w:val="left" w:pos="2736"/>
          <w:tab w:val="left" w:pos="3456"/>
        </w:tabs>
        <w:spacing w:line="240" w:lineRule="exact"/>
      </w:pPr>
    </w:p>
    <w:p w:rsidR="00C0415E" w:rsidRDefault="00C0415E" w:rsidP="00C0415E">
      <w:pPr>
        <w:tabs>
          <w:tab w:val="left" w:pos="-144"/>
          <w:tab w:val="left" w:pos="1980"/>
          <w:tab w:val="left" w:pos="2160"/>
          <w:tab w:val="left" w:pos="2736"/>
          <w:tab w:val="left" w:pos="3456"/>
        </w:tabs>
        <w:spacing w:line="240" w:lineRule="exact"/>
        <w:outlineLvl w:val="4"/>
      </w:pPr>
      <w:r>
        <w:tab/>
      </w:r>
      <w:bookmarkStart w:id="622" w:name="_Toc166477755"/>
      <w:bookmarkStart w:id="623" w:name="_Toc186523498"/>
      <w:bookmarkStart w:id="624" w:name="_Toc291233502"/>
      <w:r>
        <w:rPr>
          <w:u w:val="single"/>
        </w:rPr>
        <w:t>Recommending Fellowship exam sites</w:t>
      </w:r>
      <w:bookmarkEnd w:id="622"/>
      <w:bookmarkEnd w:id="623"/>
      <w:bookmarkEnd w:id="624"/>
    </w:p>
    <w:p w:rsidR="00C0415E" w:rsidRDefault="00C0415E" w:rsidP="00C0415E">
      <w:pPr>
        <w:tabs>
          <w:tab w:val="left" w:pos="-144"/>
          <w:tab w:val="left" w:pos="1980"/>
          <w:tab w:val="left" w:pos="2160"/>
          <w:tab w:val="left" w:pos="2736"/>
          <w:tab w:val="left" w:pos="345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C0415E" w:rsidTr="00AE294A">
        <w:trPr>
          <w:jc w:val="center"/>
        </w:trPr>
        <w:tc>
          <w:tcPr>
            <w:tcW w:w="1800" w:type="dxa"/>
            <w:tcBorders>
              <w:top w:val="single" w:sz="6" w:space="0" w:color="FFFFFF"/>
              <w:left w:val="single" w:sz="6" w:space="0" w:color="FFFFFF"/>
              <w:bottom w:val="single" w:sz="6" w:space="0" w:color="FFFFFF"/>
              <w:right w:val="single" w:sz="6" w:space="0" w:color="FFFFFF"/>
            </w:tcBorders>
          </w:tcPr>
          <w:p w:rsidR="00C0415E" w:rsidRDefault="00C0415E" w:rsidP="00AE294A">
            <w:pPr>
              <w:spacing w:line="120" w:lineRule="exact"/>
            </w:pPr>
          </w:p>
          <w:p w:rsidR="00C0415E" w:rsidRDefault="00C0415E" w:rsidP="00AE294A">
            <w:pPr>
              <w:tabs>
                <w:tab w:val="left" w:pos="-144"/>
                <w:tab w:val="left" w:pos="1980"/>
                <w:tab w:val="left" w:pos="2160"/>
                <w:tab w:val="left" w:pos="2736"/>
                <w:tab w:val="left" w:pos="3456"/>
              </w:tabs>
              <w:spacing w:after="58" w:line="240" w:lineRule="exact"/>
            </w:pPr>
            <w:r>
              <w:t>91:45</w:t>
            </w:r>
            <w:r>
              <w:noBreakHyphen/>
              <w:t>H</w:t>
            </w:r>
            <w:r>
              <w:noBreakHyphen/>
              <w:t>7 RESCINDED HOD 7/2011</w:t>
            </w:r>
          </w:p>
        </w:tc>
        <w:tc>
          <w:tcPr>
            <w:tcW w:w="7560" w:type="dxa"/>
            <w:tcBorders>
              <w:top w:val="single" w:sz="6" w:space="0" w:color="FFFFFF"/>
              <w:left w:val="single" w:sz="6" w:space="0" w:color="FFFFFF"/>
              <w:bottom w:val="single" w:sz="6" w:space="0" w:color="FFFFFF"/>
              <w:right w:val="single" w:sz="6" w:space="0" w:color="FFFFFF"/>
            </w:tcBorders>
          </w:tcPr>
          <w:p w:rsidR="00C0415E" w:rsidRDefault="00C0415E" w:rsidP="00AE294A">
            <w:pPr>
              <w:spacing w:line="120" w:lineRule="exact"/>
            </w:pPr>
          </w:p>
          <w:p w:rsidR="00C0415E" w:rsidRDefault="00C0415E" w:rsidP="00AE294A">
            <w:pPr>
              <w:tabs>
                <w:tab w:val="left" w:pos="-144"/>
                <w:tab w:val="left" w:pos="1980"/>
                <w:tab w:val="left" w:pos="2160"/>
                <w:tab w:val="left" w:pos="2736"/>
                <w:tab w:val="left" w:pos="3456"/>
              </w:tabs>
              <w:spacing w:after="58" w:line="240" w:lineRule="exact"/>
            </w:pPr>
            <w:r>
              <w:t>"Resolved, that the Examination Council be charged with the responsibility for recommending to the Board specific sites for the Fellowship examination so that more members may find the examination readily accessible while at the same time making it cost</w:t>
            </w:r>
            <w:r>
              <w:noBreakHyphen/>
              <w:t>effective to the organization."</w:t>
            </w:r>
          </w:p>
        </w:tc>
      </w:tr>
    </w:tbl>
    <w:p w:rsidR="004677F7" w:rsidRDefault="004677F7" w:rsidP="00C0415E"/>
    <w:p w:rsidR="004677F7" w:rsidRPr="00264337" w:rsidRDefault="004677F7" w:rsidP="004677F7">
      <w:pPr>
        <w:jc w:val="center"/>
        <w:outlineLvl w:val="2"/>
        <w:rPr>
          <w:b/>
        </w:rPr>
      </w:pPr>
      <w:bookmarkStart w:id="625" w:name="_Toc278204101"/>
      <w:bookmarkStart w:id="626" w:name="_Toc186523780"/>
      <w:bookmarkStart w:id="627" w:name="_Toc11406002"/>
      <w:r w:rsidRPr="00264337">
        <w:rPr>
          <w:b/>
        </w:rPr>
        <w:t>F</w:t>
      </w:r>
      <w:r>
        <w:rPr>
          <w:b/>
        </w:rPr>
        <w:t>ellowship</w:t>
      </w:r>
      <w:bookmarkEnd w:id="625"/>
      <w:bookmarkEnd w:id="627"/>
      <w:r>
        <w:rPr>
          <w:b/>
        </w:rPr>
        <w:t xml:space="preserve"> </w:t>
      </w:r>
      <w:bookmarkEnd w:id="626"/>
    </w:p>
    <w:p w:rsidR="004677F7" w:rsidRPr="00264337" w:rsidRDefault="004677F7" w:rsidP="004677F7">
      <w:pPr>
        <w:outlineLvl w:val="3"/>
        <w:rPr>
          <w:u w:val="single"/>
        </w:rPr>
      </w:pPr>
      <w:bookmarkStart w:id="628" w:name="_Toc186523781"/>
      <w:bookmarkStart w:id="629" w:name="_Toc278204102"/>
      <w:r w:rsidRPr="00264337">
        <w:rPr>
          <w:u w:val="single"/>
        </w:rPr>
        <w:t>Application</w:t>
      </w:r>
      <w:bookmarkEnd w:id="628"/>
      <w:bookmarkEnd w:id="629"/>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pPr>
      <w:bookmarkStart w:id="630" w:name="_Toc186523782"/>
      <w:bookmarkStart w:id="631" w:name="_Toc278204103"/>
      <w:r>
        <w:rPr>
          <w:u w:val="single"/>
        </w:rPr>
        <w:t>Application amended</w:t>
      </w:r>
      <w:bookmarkEnd w:id="630"/>
      <w:bookmarkEnd w:id="631"/>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*95:9-H-7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Fellowship Requirements of the Fellowship Award Guidelines be amended as indicated in the underlined areas: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t>FELLOWSHIP REQUIREMENTS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 xml:space="preserve">Completion of 500 hours of FAGD/MAGD-approved continuing education credit, with at least 350 hours earned in course attendance.  Beginning with the Fellowship class of </w:t>
      </w:r>
      <w:r>
        <w:lastRenderedPageBreak/>
        <w:t>1996, Mastership credit begins to accrue on the date that the 500-hour requirement has been met, as determined by the Dental Education Council.</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Successful completion of the Fellowship Examination.  The exam may be taken at any time after joining the AGD but must be completed prior to the December 15 deadline for Fellowship applications.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Attendance at a Convocation Ceremony, held during the AGD Annual Meeting, to receive the award.  Successful candidates are allowed three years following approval to complete this requirement.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Application Procedures and Deadline of the Fellowship Guidelines be amended as follows: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...Please note that Mastership credits begin to accrue on the date that the 500-hour requirement has been met, as determined by the Dental Education Council.  A fee of...</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Mastership Requirements of the Mastership Award Guidelines be amended as follows: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MASTERSHIP REQUIREMENTS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 xml:space="preserve">Membership in good standing in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at the time of application.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 xml:space="preserve">Fellowship in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w:t>
          </w:r>
        </w:smartTag>
      </w:smartTag>
      <w:r>
        <w:t xml:space="preserve"> Dentistry.</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600 hours of MAGD-approved continuing dental education credit, 400 of which must be in participation courses.  Beginning with the Fellowship class of 1996, Mastership credit begins to accrue on the date that the 500-hour Fellowship Award requirement has been met, as determined by the Dental Education Council."</w:t>
      </w:r>
    </w:p>
    <w:p w:rsidR="004677F7" w:rsidRDefault="004677F7" w:rsidP="004677F7">
      <w:pPr>
        <w:ind w:left="1620"/>
      </w:pPr>
    </w:p>
    <w:p w:rsidR="004677F7" w:rsidRDefault="004677F7" w:rsidP="004677F7">
      <w:pPr>
        <w:rPr>
          <w:u w:val="single"/>
        </w:rPr>
      </w:pPr>
      <w:bookmarkStart w:id="632" w:name="_Toc186523783"/>
    </w:p>
    <w:tbl>
      <w:tblPr>
        <w:tblW w:w="9360" w:type="dxa"/>
        <w:jc w:val="center"/>
        <w:tblLook w:val="01E0" w:firstRow="1" w:lastRow="1" w:firstColumn="1" w:lastColumn="1" w:noHBand="0" w:noVBand="0"/>
      </w:tblPr>
      <w:tblGrid>
        <w:gridCol w:w="1800"/>
        <w:gridCol w:w="7560"/>
      </w:tblGrid>
      <w:tr w:rsidR="004677F7" w:rsidRPr="00EB7744" w:rsidTr="00463021">
        <w:trPr>
          <w:trHeight w:val="197"/>
          <w:jc w:val="center"/>
        </w:trPr>
        <w:tc>
          <w:tcPr>
            <w:tcW w:w="1800" w:type="dxa"/>
          </w:tcPr>
          <w:p w:rsidR="004677F7" w:rsidRPr="00EB7744"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EB7744">
              <w:t>2006:2B-H-7</w:t>
            </w:r>
            <w:r>
              <w:t xml:space="preserve"> AMENDED HOD 2009</w:t>
            </w:r>
          </w:p>
        </w:tc>
        <w:tc>
          <w:tcPr>
            <w:tcW w:w="7560" w:type="dxa"/>
          </w:tcPr>
          <w:p w:rsidR="004677F7" w:rsidRPr="00EB7744" w:rsidRDefault="004677F7" w:rsidP="00463021">
            <w:pPr>
              <w:widowControl w:val="0"/>
              <w:autoSpaceDE w:val="0"/>
              <w:autoSpaceDN w:val="0"/>
              <w:adjustRightInd w:val="0"/>
              <w:ind w:left="1440" w:hanging="1440"/>
            </w:pPr>
            <w:r w:rsidRPr="00EB7744">
              <w:t>“Resolved, that section 1 under “Other Activities for CE Credit” of the Fellowship and Mastership Guidelines be amended as follows:</w:t>
            </w:r>
          </w:p>
          <w:p w:rsidR="004677F7" w:rsidRPr="00EB7744" w:rsidRDefault="004677F7" w:rsidP="00463021">
            <w:pPr>
              <w:widowControl w:val="0"/>
              <w:autoSpaceDE w:val="0"/>
              <w:autoSpaceDN w:val="0"/>
              <w:adjustRightInd w:val="0"/>
              <w:ind w:left="-5"/>
            </w:pPr>
          </w:p>
          <w:p w:rsidR="004677F7" w:rsidRPr="00EB7744" w:rsidRDefault="004677F7" w:rsidP="00463021">
            <w:pPr>
              <w:widowControl w:val="0"/>
              <w:autoSpaceDE w:val="0"/>
              <w:autoSpaceDN w:val="0"/>
              <w:adjustRightInd w:val="0"/>
              <w:ind w:left="710" w:firstLine="725"/>
            </w:pPr>
            <w:r w:rsidRPr="00EB7744">
              <w:t>(1)  Teaching/Publications</w:t>
            </w:r>
          </w:p>
          <w:p w:rsidR="004677F7" w:rsidRPr="00EB7744" w:rsidRDefault="004677F7" w:rsidP="00463021">
            <w:pPr>
              <w:widowControl w:val="0"/>
              <w:autoSpaceDE w:val="0"/>
              <w:autoSpaceDN w:val="0"/>
              <w:adjustRightInd w:val="0"/>
              <w:ind w:left="1440"/>
            </w:pPr>
            <w:r w:rsidRPr="00EB7744">
              <w:t>A combined maximum of 150 hours of MAGD credit may be applied to the Mastership Award for the following activities:</w:t>
            </w:r>
          </w:p>
          <w:p w:rsidR="004677F7" w:rsidRPr="00EB7744" w:rsidRDefault="004677F7" w:rsidP="00463021">
            <w:pPr>
              <w:widowControl w:val="0"/>
              <w:autoSpaceDE w:val="0"/>
              <w:autoSpaceDN w:val="0"/>
              <w:adjustRightInd w:val="0"/>
              <w:ind w:left="-5"/>
            </w:pPr>
          </w:p>
          <w:p w:rsidR="004677F7" w:rsidRPr="00EB7744" w:rsidRDefault="004677F7" w:rsidP="00463021">
            <w:pPr>
              <w:widowControl w:val="0"/>
              <w:autoSpaceDE w:val="0"/>
              <w:autoSpaceDN w:val="0"/>
              <w:adjustRightInd w:val="0"/>
              <w:ind w:left="1800" w:hanging="360"/>
            </w:pPr>
            <w:r w:rsidRPr="00EB7744">
              <w:lastRenderedPageBreak/>
              <w:t>A) Full- or Part-time faculty positions at ADA/CDA –accredited institutions.</w:t>
            </w:r>
          </w:p>
          <w:p w:rsidR="004677F7" w:rsidRPr="00EB7744" w:rsidRDefault="004677F7" w:rsidP="00463021">
            <w:pPr>
              <w:widowControl w:val="0"/>
              <w:autoSpaceDE w:val="0"/>
              <w:autoSpaceDN w:val="0"/>
              <w:adjustRightInd w:val="0"/>
              <w:ind w:left="1800" w:hanging="360"/>
            </w:pPr>
          </w:p>
          <w:p w:rsidR="004677F7" w:rsidRPr="00EB7744" w:rsidRDefault="004677F7" w:rsidP="00463021">
            <w:pPr>
              <w:widowControl w:val="0"/>
              <w:autoSpaceDE w:val="0"/>
              <w:autoSpaceDN w:val="0"/>
              <w:adjustRightInd w:val="0"/>
              <w:ind w:left="1800" w:hanging="360"/>
            </w:pPr>
            <w:r w:rsidRPr="00EB7744">
              <w:t>B) Continuing education presentations put on by FAGD/MAGD-program providers.  Original presentations receive three hours of credit for each hour of teaching.  Repeat presentations receive hour-for-hour credit.  Credit will be awarded upon receipt of verification from the program provider.</w:t>
            </w:r>
          </w:p>
          <w:p w:rsidR="004677F7" w:rsidRPr="00EB7744" w:rsidRDefault="004677F7" w:rsidP="00463021">
            <w:pPr>
              <w:widowControl w:val="0"/>
              <w:autoSpaceDE w:val="0"/>
              <w:autoSpaceDN w:val="0"/>
              <w:adjustRightInd w:val="0"/>
              <w:ind w:left="750" w:hanging="360"/>
            </w:pPr>
          </w:p>
          <w:p w:rsidR="004677F7" w:rsidRPr="00EB7744" w:rsidRDefault="004677F7" w:rsidP="00463021">
            <w:pPr>
              <w:widowControl w:val="0"/>
              <w:autoSpaceDE w:val="0"/>
              <w:autoSpaceDN w:val="0"/>
              <w:adjustRightInd w:val="0"/>
              <w:ind w:left="1800" w:hanging="360"/>
            </w:pPr>
            <w:r w:rsidRPr="00EB7744">
              <w:t>C) Authorship of a published scientific article in a dental or scientific journal.</w:t>
            </w:r>
          </w:p>
          <w:p w:rsidR="004677F7" w:rsidRPr="00EB7744" w:rsidRDefault="004677F7" w:rsidP="00463021">
            <w:pPr>
              <w:widowControl w:val="0"/>
              <w:autoSpaceDE w:val="0"/>
              <w:autoSpaceDN w:val="0"/>
              <w:adjustRightInd w:val="0"/>
              <w:ind w:left="1800" w:hanging="360"/>
            </w:pPr>
          </w:p>
          <w:p w:rsidR="004677F7" w:rsidRPr="00EB7744" w:rsidRDefault="004677F7" w:rsidP="00463021">
            <w:pPr>
              <w:widowControl w:val="0"/>
              <w:autoSpaceDE w:val="0"/>
              <w:autoSpaceDN w:val="0"/>
              <w:adjustRightInd w:val="0"/>
              <w:ind w:left="1800" w:hanging="360"/>
            </w:pPr>
            <w:r w:rsidRPr="00EB7744">
              <w:t>D) Authorship of a published dental textbook or chapter in a published textbook.</w:t>
            </w:r>
          </w:p>
          <w:p w:rsidR="004677F7" w:rsidRPr="00EB7744" w:rsidRDefault="004677F7" w:rsidP="00463021">
            <w:pPr>
              <w:widowControl w:val="0"/>
              <w:autoSpaceDE w:val="0"/>
              <w:autoSpaceDN w:val="0"/>
              <w:adjustRightInd w:val="0"/>
              <w:ind w:left="1800" w:hanging="360"/>
            </w:pPr>
          </w:p>
          <w:p w:rsidR="004677F7" w:rsidRPr="00EB7744" w:rsidRDefault="004677F7" w:rsidP="00463021">
            <w:pPr>
              <w:widowControl w:val="0"/>
              <w:tabs>
                <w:tab w:val="left" w:pos="536"/>
              </w:tabs>
              <w:autoSpaceDE w:val="0"/>
              <w:autoSpaceDN w:val="0"/>
              <w:adjustRightInd w:val="0"/>
              <w:ind w:left="1800" w:hanging="360"/>
            </w:pPr>
            <w:r w:rsidRPr="00EB7744">
              <w:t>E)  Authorship of a case report, technique paper or clinical research report in a dental or scientific journal published in or after July, 2000.</w:t>
            </w:r>
          </w:p>
          <w:p w:rsidR="004677F7" w:rsidRPr="00EB7744" w:rsidRDefault="004677F7" w:rsidP="00463021">
            <w:pPr>
              <w:widowControl w:val="0"/>
              <w:autoSpaceDE w:val="0"/>
              <w:autoSpaceDN w:val="0"/>
              <w:adjustRightInd w:val="0"/>
              <w:ind w:left="1800" w:hanging="360"/>
            </w:pPr>
          </w:p>
          <w:p w:rsidR="004677F7" w:rsidRPr="00EB7744" w:rsidRDefault="004677F7" w:rsidP="00463021">
            <w:pPr>
              <w:widowControl w:val="0"/>
              <w:autoSpaceDE w:val="0"/>
              <w:autoSpaceDN w:val="0"/>
              <w:adjustRightInd w:val="0"/>
              <w:ind w:left="1800" w:hanging="360"/>
            </w:pPr>
            <w:r w:rsidRPr="00EB7744">
              <w:t xml:space="preserve">F)  Successfully reviewing and reporting on manuscripts submitted for </w:t>
            </w:r>
            <w:r w:rsidRPr="00DA749D">
              <w:rPr>
                <w:i/>
              </w:rPr>
              <w:t>General Dentistry</w:t>
            </w:r>
            <w:r w:rsidRPr="00EB7744">
              <w:t xml:space="preserve"> and other refereed dental journals.</w:t>
            </w:r>
          </w:p>
          <w:p w:rsidR="004677F7" w:rsidRPr="00EB7744" w:rsidRDefault="004677F7" w:rsidP="00463021">
            <w:pPr>
              <w:widowControl w:val="0"/>
              <w:autoSpaceDE w:val="0"/>
              <w:autoSpaceDN w:val="0"/>
              <w:adjustRightInd w:val="0"/>
              <w:ind w:left="1045"/>
            </w:pPr>
            <w:r w:rsidRPr="00EB7744">
              <w:t>Credit will be awarded as follows:</w:t>
            </w:r>
          </w:p>
          <w:p w:rsidR="004677F7" w:rsidRPr="00EB7744" w:rsidRDefault="004677F7" w:rsidP="004677F7">
            <w:pPr>
              <w:numPr>
                <w:ilvl w:val="0"/>
                <w:numId w:val="8"/>
              </w:numPr>
              <w:tabs>
                <w:tab w:val="clear" w:pos="720"/>
                <w:tab w:val="num" w:pos="1770"/>
              </w:tabs>
              <w:ind w:left="1770"/>
            </w:pPr>
            <w:r w:rsidRPr="00EB7744">
              <w:t>Published scientific article in a refereed journal 65 hours</w:t>
            </w:r>
          </w:p>
          <w:p w:rsidR="004677F7" w:rsidRPr="00EB7744" w:rsidRDefault="004677F7" w:rsidP="004677F7">
            <w:pPr>
              <w:numPr>
                <w:ilvl w:val="0"/>
                <w:numId w:val="8"/>
              </w:numPr>
              <w:tabs>
                <w:tab w:val="clear" w:pos="720"/>
                <w:tab w:val="num" w:pos="1770"/>
              </w:tabs>
              <w:ind w:left="1770"/>
            </w:pPr>
            <w:r w:rsidRPr="00EB7744">
              <w:t>Published scientific article in a non-refereed journal 40 hours</w:t>
            </w:r>
          </w:p>
          <w:p w:rsidR="004677F7" w:rsidRPr="00EB7744" w:rsidRDefault="004677F7" w:rsidP="004677F7">
            <w:pPr>
              <w:numPr>
                <w:ilvl w:val="0"/>
                <w:numId w:val="8"/>
              </w:numPr>
              <w:tabs>
                <w:tab w:val="clear" w:pos="720"/>
                <w:tab w:val="num" w:pos="1770"/>
              </w:tabs>
              <w:ind w:left="1770"/>
            </w:pPr>
            <w:r w:rsidRPr="00EB7744">
              <w:t>Published dental textbook or chapter in a published textbook 65 hours</w:t>
            </w:r>
          </w:p>
          <w:p w:rsidR="004677F7" w:rsidRPr="00EB7744" w:rsidRDefault="004677F7" w:rsidP="004677F7">
            <w:pPr>
              <w:numPr>
                <w:ilvl w:val="0"/>
                <w:numId w:val="8"/>
              </w:numPr>
              <w:tabs>
                <w:tab w:val="clear" w:pos="720"/>
                <w:tab w:val="num" w:pos="1770"/>
              </w:tabs>
              <w:ind w:left="1770"/>
            </w:pPr>
            <w:r w:rsidRPr="00EB7744">
              <w:t>Case report, technique paper or clinical research report in a refereed journal 10 hours</w:t>
            </w:r>
          </w:p>
          <w:p w:rsidR="004677F7" w:rsidRPr="00EB7744" w:rsidRDefault="004677F7" w:rsidP="004677F7">
            <w:pPr>
              <w:numPr>
                <w:ilvl w:val="0"/>
                <w:numId w:val="8"/>
              </w:numPr>
              <w:tabs>
                <w:tab w:val="clear" w:pos="720"/>
                <w:tab w:val="num" w:pos="1770"/>
              </w:tabs>
              <w:ind w:left="1770"/>
            </w:pPr>
            <w:r w:rsidRPr="00EB7744">
              <w:t>Published case report, technique paper or clinical research report in a non-refereed journal 5 hours</w:t>
            </w:r>
          </w:p>
          <w:p w:rsidR="004677F7" w:rsidRPr="00EB7744" w:rsidRDefault="004677F7" w:rsidP="004677F7">
            <w:pPr>
              <w:numPr>
                <w:ilvl w:val="0"/>
                <w:numId w:val="8"/>
              </w:numPr>
              <w:tabs>
                <w:tab w:val="clear" w:pos="720"/>
                <w:tab w:val="num" w:pos="1782"/>
              </w:tabs>
              <w:autoSpaceDE w:val="0"/>
              <w:autoSpaceDN w:val="0"/>
              <w:adjustRightInd w:val="0"/>
              <w:spacing w:line="240" w:lineRule="exact"/>
              <w:ind w:left="1770"/>
            </w:pPr>
            <w:r w:rsidRPr="00EB7744">
              <w:t xml:space="preserve">Review and report on </w:t>
            </w:r>
            <w:r w:rsidRPr="00DA749D">
              <w:rPr>
                <w:i/>
              </w:rPr>
              <w:t>General Dentistry</w:t>
            </w:r>
            <w:r w:rsidRPr="00EB7744">
              <w:t xml:space="preserve"> manuscripts 3 hours each with a maximum of 9 hours per year”</w:t>
            </w:r>
          </w:p>
        </w:tc>
      </w:tr>
    </w:tbl>
    <w:p w:rsidR="004677F7" w:rsidRDefault="004677F7" w:rsidP="004677F7">
      <w:pPr>
        <w:rPr>
          <w:u w:val="single"/>
        </w:rPr>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33" w:name="_Toc278204104"/>
      <w:r>
        <w:rPr>
          <w:u w:val="single"/>
        </w:rPr>
        <w:t>Applying for, using member</w:t>
      </w:r>
      <w:r>
        <w:rPr>
          <w:u w:val="single"/>
        </w:rPr>
        <w:noBreakHyphen/>
        <w:t>verified computer printout</w:t>
      </w:r>
      <w:bookmarkEnd w:id="632"/>
      <w:bookmarkEnd w:id="633"/>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*84:38</w:t>
            </w:r>
            <w:r>
              <w:noBreakHyphen/>
              <w:t>H</w:t>
            </w:r>
            <w:r>
              <w:noBreakHyphen/>
              <w:t>7</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computer printout of continuing education credits, upon written verification by the member, be acceptable for applying for Fellowship or Mastership effective with the applications for the 1986 class."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34" w:name="_Toc186523784"/>
      <w:bookmarkStart w:id="635" w:name="_Toc278204105"/>
      <w:r>
        <w:rPr>
          <w:u w:val="single"/>
        </w:rPr>
        <w:t>Approval of, to be applied retroactively</w:t>
      </w:r>
      <w:bookmarkEnd w:id="634"/>
      <w:bookmarkEnd w:id="635"/>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*75:53</w:t>
            </w:r>
            <w:r>
              <w:noBreakHyphen/>
              <w:t>H</w:t>
            </w:r>
            <w:r>
              <w:noBreakHyphen/>
              <w:t>10</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"Resolved, that Fellowship/Mastership approval shall be applied retroactively to all courses submitted for credit which were provided by an approved organization or institution."</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36" w:name="_Toc186523785"/>
      <w:bookmarkStart w:id="637" w:name="_Toc278204106"/>
      <w:r>
        <w:rPr>
          <w:u w:val="single"/>
        </w:rPr>
        <w:t>Audio and audiovisual self</w:t>
      </w:r>
      <w:r>
        <w:rPr>
          <w:u w:val="single"/>
        </w:rPr>
        <w:noBreakHyphen/>
        <w:t>instruction program</w:t>
      </w:r>
      <w:bookmarkEnd w:id="636"/>
      <w:bookmarkEnd w:id="637"/>
    </w:p>
    <w:p w:rsidR="004677F7" w:rsidRDefault="004677F7" w:rsidP="004677F7">
      <w:pPr>
        <w:pStyle w:val="Level4"/>
        <w:keepNext/>
        <w:keepLines/>
        <w:widowControl/>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rPr>
          <w:szCs w:val="24"/>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*78:20-H-6</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4677F7" w:rsidRDefault="004677F7" w:rsidP="004677F7">
      <w:pPr>
        <w:ind w:left="1620"/>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*83:27-H-7</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*84:35-H-7</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*85:18-H-7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changes in FAGD and MAGD policy effected by passage of 1984 Resolution #53 and 1985 Resolution #19 apply to all AGD-approved self-instructional credits earned by candidates for 1986 and subsequent FAGD/MAGD Classes, regardless of the date on which such credits were earned.”</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*87:60</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"Policy on Audiovisual and Other Self</w:t>
            </w:r>
            <w:r>
              <w:noBreakHyphen/>
              <w:t>Instructional</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Programs" be amended by substituting everything after 'CRITERIA FOR</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PROGRAM APPROVAL' with the following:</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rPr>
          <w:u w:val="single"/>
        </w:rPr>
        <w:t>'CRITERIA FOR PROGRAM APPROVAL</w:t>
      </w:r>
      <w:r>
        <w: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An audio or video self</w:t>
      </w:r>
      <w:r>
        <w:noBreakHyphen/>
        <w:t>instructional continuing education program must meet the following criteria before AGD continuing education credits will be granted.  The program must: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have as its primary purpose the communication of information pertaining directly to the practice of dentistry or the management of the dental practice;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effectively address the stated program goals and objectives;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be designed and used for individual self instruction;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include a post</w:t>
      </w:r>
      <w:r>
        <w:noBreakHyphen/>
        <w:t>test mechanism that is sufficiently in depth to determine retention of the material presented.  The post</w:t>
      </w:r>
      <w:r>
        <w:noBreakHyphen/>
        <w:t>test mechanism will be reviewed by appropriate AGD agencies as to content and what determines successful passage.  The post</w:t>
      </w:r>
      <w:r>
        <w:noBreakHyphen/>
        <w:t>test mechanism must be completed and returned to the program provider before AGD credit will be granted;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5.</w:t>
      </w:r>
      <w:r>
        <w:tab/>
        <w:t>augment the taped material with additional, printed ancillary materials that serve to clarify, summarize and further explain the taped material;</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lastRenderedPageBreak/>
        <w:t>6.</w:t>
      </w:r>
      <w:r>
        <w:tab/>
        <w:t>provide a broad spectrum of references that can be pursued for further study in the subject being addressed by that program;</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7.</w:t>
      </w:r>
      <w:r>
        <w:tab/>
        <w:t>be directly provided by an organization or institution classified as automatically approved by the AGD, OR be reviewed for approval individually by the Dental Education Council;</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8.</w:t>
      </w:r>
      <w:r>
        <w:tab/>
        <w:t>not primarily be a vehicle for product promotion.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rPr>
          <w:u w:val="single"/>
        </w:rPr>
        <w:t>The date of AGD approval will be labeled clearly and prominently in the same type size and style as the cover titles on the audio or video self</w:t>
      </w:r>
      <w:r>
        <w:rPr>
          <w:u w:val="single"/>
        </w:rPr>
        <w:noBreakHyphen/>
        <w:t>instructional program</w:t>
      </w:r>
      <w:r>
        <w: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Approvals granted by the Council will be effective for ten years from the date of approval unless approval is rescinded earlier by the Council because the program does not meet approval criteria.</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Providers of approved self</w:t>
      </w:r>
      <w:r>
        <w:noBreakHyphen/>
        <w:t>instructional programs are responsible for maintaining accurate records of those who enroll in the programs and those who complete the programs, as well as for providing the AGD with a periodic list of those who have finished the program by submitting completed post</w:t>
      </w:r>
      <w:r>
        <w:noBreakHyphen/>
        <w:t>tests.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A list of the programs currently approved for AGD credit is available from the AGD National Office in </w:t>
      </w:r>
      <w:smartTag w:uri="urn:schemas-microsoft-com:office:smarttags" w:element="place">
        <w:smartTag w:uri="urn:schemas-microsoft-com:office:smarttags" w:element="City">
          <w:r>
            <w:t>Chicago</w:t>
          </w:r>
        </w:smartTag>
      </w:smartTag>
      <w:r>
        <w: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outlineLvl w:val="3"/>
        <w:rPr>
          <w:u w:val="single"/>
        </w:rPr>
      </w:pPr>
      <w:bookmarkStart w:id="638" w:name="_Toc186523786"/>
      <w:bookmarkStart w:id="639" w:name="_Toc278204107"/>
      <w:r>
        <w:rPr>
          <w:u w:val="single"/>
        </w:rPr>
        <w:t>Credit for</w:t>
      </w:r>
      <w:bookmarkEnd w:id="638"/>
      <w:bookmarkEnd w:id="639"/>
    </w:p>
    <w:p w:rsidR="004677F7" w:rsidRPr="006206C1" w:rsidRDefault="004677F7" w:rsidP="004677F7">
      <w:pPr>
        <w:ind w:left="1980"/>
        <w:outlineLvl w:val="4"/>
        <w:rPr>
          <w:u w:val="single"/>
        </w:rPr>
      </w:pPr>
      <w:bookmarkStart w:id="640" w:name="_Toc186523787"/>
      <w:bookmarkStart w:id="641" w:name="_Toc278204108"/>
      <w:r w:rsidRPr="006206C1">
        <w:rPr>
          <w:u w:val="single"/>
        </w:rPr>
        <w:t>Courses taken after membership</w:t>
      </w:r>
      <w:bookmarkEnd w:id="640"/>
      <w:bookmarkEnd w:id="641"/>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*73:16</w:t>
            </w:r>
            <w:r>
              <w:noBreakHyphen/>
              <w:t>H</w:t>
            </w:r>
            <w:r>
              <w:noBreakHyphen/>
              <w:t>10</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for those members who join the AGD on or after January 1, 1975, only courses taken after membership are eligible for Fellowship credit."</w:t>
            </w:r>
          </w:p>
        </w:tc>
      </w:tr>
    </w:tbl>
    <w:p w:rsidR="004677F7" w:rsidRDefault="004677F7" w:rsidP="004677F7">
      <w:pPr>
        <w:ind w:left="1620"/>
      </w:pP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642" w:name="_Toc166477806"/>
      <w:bookmarkStart w:id="643" w:name="_Toc186523515"/>
      <w:bookmarkStart w:id="644" w:name="_Toc291233515"/>
      <w:bookmarkStart w:id="645" w:name="_Toc186523788"/>
      <w:bookmarkStart w:id="646" w:name="_Toc278204109"/>
      <w:r>
        <w:rPr>
          <w:u w:val="single"/>
        </w:rPr>
        <w:t>Publishing articles</w:t>
      </w:r>
      <w:bookmarkEnd w:id="642"/>
      <w:bookmarkEnd w:id="643"/>
      <w:bookmarkEnd w:id="644"/>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79600F" w:rsidTr="0079600F">
        <w:trPr>
          <w:jc w:val="center"/>
        </w:trPr>
        <w:tc>
          <w:tcPr>
            <w:tcW w:w="1800" w:type="dxa"/>
            <w:tcBorders>
              <w:top w:val="single" w:sz="6" w:space="0" w:color="FFFFFF"/>
              <w:left w:val="single" w:sz="6" w:space="0" w:color="FFFFFF"/>
              <w:bottom w:val="single" w:sz="6" w:space="0" w:color="FFFFFF"/>
              <w:right w:val="single" w:sz="6" w:space="0" w:color="FFFFFF"/>
            </w:tcBorders>
          </w:tcPr>
          <w:p w:rsidR="0079600F" w:rsidRDefault="0079600F" w:rsidP="0079600F">
            <w:pPr>
              <w:spacing w:line="120" w:lineRule="exact"/>
            </w:pP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89:27</w:t>
            </w:r>
            <w:r>
              <w:noBreakHyphen/>
              <w:t>H</w:t>
            </w:r>
            <w:r>
              <w:noBreakHyphen/>
              <w:t>7</w:t>
            </w: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REVISED</w:t>
            </w: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7/2000</w:t>
            </w: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7/2011</w:t>
            </w:r>
          </w:p>
        </w:tc>
        <w:tc>
          <w:tcPr>
            <w:tcW w:w="7560" w:type="dxa"/>
            <w:tcBorders>
              <w:top w:val="single" w:sz="6" w:space="0" w:color="FFFFFF"/>
              <w:left w:val="single" w:sz="6" w:space="0" w:color="FFFFFF"/>
              <w:bottom w:val="single" w:sz="6" w:space="0" w:color="FFFFFF"/>
              <w:right w:val="single" w:sz="6" w:space="0" w:color="FFFFFF"/>
            </w:tcBorders>
          </w:tcPr>
          <w:p w:rsidR="0079600F" w:rsidRDefault="0079600F" w:rsidP="0079600F">
            <w:pPr>
              <w:spacing w:line="120" w:lineRule="exact"/>
            </w:pP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 maximum of 100 hours of credit towards Fellowship or Mastership may be earned for all acceptable publication activity. Acceptable publication activity includes:</w:t>
            </w:r>
          </w:p>
        </w:tc>
      </w:tr>
    </w:tbl>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Authorship of a published scientific article in a dental or scientific journal;</w:t>
      </w: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Authorship of a published dental textbook or chapter in a published textbook;</w:t>
      </w: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lastRenderedPageBreak/>
        <w:t xml:space="preserve">3. </w:t>
      </w:r>
      <w:r>
        <w:tab/>
        <w:t>Authorship of a case report, technique paper or clinical research report in a dental or scientific journal, published in or after July, 2000.</w:t>
      </w: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Credit awarded for individual publishing activities is:</w:t>
      </w: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bookmarkStart w:id="647" w:name="_Toc166477807"/>
      <w:r>
        <w:t>Published scientific article in a refereed journal B 65 hours</w:t>
      </w:r>
      <w:bookmarkEnd w:id="647"/>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Published scientific article in a non</w:t>
      </w:r>
      <w:r>
        <w:noBreakHyphen/>
        <w:t>refereed journal B 40 hours</w:t>
      </w: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Published dental textbook or chapter in a published textbook B 65 hours</w:t>
      </w: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Published case report, technique paper, or clinical research report in a refereed journal B 10 hours</w:t>
      </w: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Published case report, technique paper or clinical research report in a non-refereed journal B 5 hours."</w:t>
      </w:r>
    </w:p>
    <w:p w:rsidR="0079600F" w:rsidRDefault="0079600F" w:rsidP="0079600F">
      <w:pPr>
        <w:rPr>
          <w:u w:val="single"/>
        </w:rPr>
      </w:pP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648" w:name="_Toc166477500"/>
      <w:bookmarkStart w:id="649" w:name="_Toc186523471"/>
      <w:bookmarkStart w:id="650" w:name="_Toc291233481"/>
      <w:r>
        <w:rPr>
          <w:u w:val="single"/>
        </w:rPr>
        <w:t>Teaching activities</w:t>
      </w:r>
      <w:bookmarkEnd w:id="648"/>
      <w:bookmarkEnd w:id="649"/>
      <w:bookmarkEnd w:id="650"/>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79600F" w:rsidTr="0079600F">
        <w:trPr>
          <w:trHeight w:val="936"/>
          <w:jc w:val="center"/>
        </w:trPr>
        <w:tc>
          <w:tcPr>
            <w:tcW w:w="1800" w:type="dxa"/>
          </w:tcPr>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91:39</w:t>
            </w:r>
            <w:r>
              <w:noBreakHyphen/>
              <w:t>H</w:t>
            </w:r>
            <w:r>
              <w:noBreakHyphen/>
              <w:t>7</w:t>
            </w: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7/2011</w:t>
            </w:r>
          </w:p>
        </w:tc>
        <w:tc>
          <w:tcPr>
            <w:tcW w:w="7560" w:type="dxa"/>
          </w:tcPr>
          <w:p w:rsidR="0079600F" w:rsidRPr="000326A7"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highlight w:val="darkGreen"/>
              </w:rPr>
            </w:pPr>
            <w:r w:rsidRPr="004424B4">
              <w:t>"Resolved, that the Fellowship and Mastership Award requirements each accept a maximum of 100 hours of credit from teaching activities for both instructors presenting continuing dental education under the auspices of FAGD/MAGD</w:t>
            </w:r>
            <w:r w:rsidRPr="004424B4">
              <w:noBreakHyphen/>
              <w:t>approved program providers and full and part</w:t>
            </w:r>
            <w:r w:rsidRPr="004424B4">
              <w:noBreakHyphen/>
              <w:t>time faculty members of ADA/CDA</w:t>
            </w:r>
            <w:r w:rsidRPr="004424B4">
              <w:noBreakHyphen/>
              <w:t>accredited institutions, and be it further</w:t>
            </w:r>
          </w:p>
        </w:tc>
      </w:tr>
    </w:tbl>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1980"/>
      </w:pPr>
      <w:r>
        <w:t>Resolved, that teaching credit for continuing dental education presentations be calculated as follows:</w:t>
      </w: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ind w:firstLine="1980"/>
      </w:pPr>
      <w:r>
        <w:t xml:space="preserve">original presentation </w:t>
      </w:r>
      <w:r>
        <w:noBreakHyphen/>
        <w:t xml:space="preserve"> 3 hours of credit for each hour of lecture</w:t>
      </w: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ind w:firstLine="1980"/>
      </w:pPr>
      <w:r>
        <w:t xml:space="preserve">repeat presentations </w:t>
      </w:r>
      <w:r>
        <w:noBreakHyphen/>
        <w:t xml:space="preserve"> 1 hour of credit for each hour of lecture</w:t>
      </w: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ind w:firstLine="1980"/>
      </w:pPr>
      <w:r>
        <w:t>and be it further</w:t>
      </w: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pPr>
    </w:p>
    <w:p w:rsidR="0079600F" w:rsidRDefault="0079600F" w:rsidP="0079600F">
      <w:pPr>
        <w:tabs>
          <w:tab w:val="left" w:pos="1980"/>
          <w:tab w:val="left" w:pos="2700"/>
          <w:tab w:val="left" w:pos="3420"/>
          <w:tab w:val="left" w:pos="4140"/>
          <w:tab w:val="left" w:pos="4860"/>
          <w:tab w:val="left" w:pos="5580"/>
          <w:tab w:val="left" w:pos="6300"/>
          <w:tab w:val="left" w:pos="7020"/>
          <w:tab w:val="left" w:pos="7740"/>
          <w:tab w:val="left" w:pos="8460"/>
          <w:tab w:val="left" w:pos="9216"/>
        </w:tabs>
        <w:ind w:left="1980"/>
      </w:pPr>
      <w:r>
        <w:t>Resolved, that this policy take effect with the Fellowship and Mastership class of 1995."</w:t>
      </w:r>
    </w:p>
    <w:p w:rsidR="0079600F" w:rsidRDefault="0079600F" w:rsidP="0079600F">
      <w:pPr>
        <w:rPr>
          <w:u w:val="single"/>
        </w:rPr>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r>
        <w:rPr>
          <w:u w:val="single"/>
        </w:rPr>
        <w:t>Teaching courses</w:t>
      </w:r>
      <w:bookmarkEnd w:id="645"/>
      <w:bookmarkEnd w:id="646"/>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*89:47-H-7</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*90:47</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teaching credit will be awarded to instructors presenting</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continuing dental education under the auspices of FAGD/MAGD approved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program providers,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members who hold full or part</w:t>
      </w:r>
      <w:r>
        <w:noBreakHyphen/>
        <w:t>time faculty appointments at ADA/CDA accredited institutions be limited to a one time maximum of 150 hours for either FAGD or MAGD applicable credit."</w:t>
      </w:r>
    </w:p>
    <w:p w:rsidR="004677F7" w:rsidRDefault="004677F7" w:rsidP="004677F7">
      <w:pPr>
        <w:outlineLvl w:val="3"/>
        <w:rPr>
          <w:u w:val="single"/>
        </w:rPr>
      </w:pPr>
      <w:bookmarkStart w:id="651" w:name="_Toc186523789"/>
      <w:bookmarkStart w:id="652" w:name="_Toc278204110"/>
      <w:r>
        <w:rPr>
          <w:u w:val="single"/>
        </w:rPr>
        <w:t>Examination</w:t>
      </w:r>
      <w:bookmarkEnd w:id="651"/>
      <w:bookmarkEnd w:id="652"/>
    </w:p>
    <w:p w:rsidR="004677F7" w:rsidRDefault="004677F7" w:rsidP="004677F7">
      <w:pPr>
        <w:rPr>
          <w:u w:val="single"/>
        </w:rPr>
      </w:pPr>
    </w:p>
    <w:p w:rsidR="004677F7" w:rsidRPr="00E64295" w:rsidRDefault="004677F7" w:rsidP="004677F7">
      <w:pPr>
        <w:ind w:left="1980"/>
        <w:outlineLvl w:val="4"/>
        <w:rPr>
          <w:u w:val="single"/>
        </w:rPr>
      </w:pPr>
      <w:bookmarkStart w:id="653" w:name="_Toc186523790"/>
      <w:bookmarkStart w:id="654" w:name="_Toc278204111"/>
      <w:r w:rsidRPr="00E64295">
        <w:rPr>
          <w:u w:val="single"/>
        </w:rPr>
        <w:t>Must pass, to achieve Fellowship</w:t>
      </w:r>
      <w:bookmarkEnd w:id="653"/>
      <w:bookmarkEnd w:id="654"/>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*79:22</w:t>
            </w:r>
            <w:r>
              <w:noBreakHyphen/>
              <w:t>H</w:t>
            </w:r>
            <w:r>
              <w:noBreakHyphen/>
              <w:t>6</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beginning with the Fellowship Class of 1985, the AGD will award Fellowship only to those members who have passed the AGD's Fellowship Examination and have met all other requirements established by the AGD for achieving Fellowship,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after this resolution goes into effect in 1985, no AGD credit hours will be awarded for passage of the Fellowship Examination."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Pr="00F743B6" w:rsidRDefault="004677F7" w:rsidP="004677F7">
      <w:pPr>
        <w:ind w:left="1980"/>
        <w:outlineLvl w:val="4"/>
        <w:rPr>
          <w:u w:val="single"/>
        </w:rPr>
      </w:pPr>
      <w:bookmarkStart w:id="655" w:name="_Toc186523791"/>
      <w:bookmarkStart w:id="656" w:name="_Toc278204112"/>
      <w:r w:rsidRPr="00F743B6">
        <w:rPr>
          <w:u w:val="single"/>
        </w:rPr>
        <w:t>Offered as an option</w:t>
      </w:r>
      <w:bookmarkEnd w:id="655"/>
      <w:bookmarkEnd w:id="656"/>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*75:56-H-10</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657" w:name="_Toc186523792"/>
      <w:bookmarkStart w:id="658" w:name="_Toc278204113"/>
      <w:r>
        <w:rPr>
          <w:u w:val="single"/>
        </w:rPr>
        <w:t>Offered for first time</w:t>
      </w:r>
      <w:bookmarkEnd w:id="657"/>
      <w:bookmarkEnd w:id="658"/>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*76:47-H-11</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D94561" w:rsidRDefault="00D94561" w:rsidP="00D94561">
      <w:pPr>
        <w:rPr>
          <w:u w:val="single"/>
        </w:rPr>
      </w:pPr>
      <w:bookmarkStart w:id="659" w:name="_Toc166477819"/>
      <w:bookmarkStart w:id="660" w:name="_Toc186523524"/>
      <w:bookmarkStart w:id="661" w:name="_Toc291233520"/>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Full</w:t>
      </w:r>
      <w:r>
        <w:rPr>
          <w:u w:val="single"/>
        </w:rPr>
        <w:noBreakHyphen/>
        <w:t>time instructors requirements</w:t>
      </w:r>
      <w:bookmarkEnd w:id="659"/>
      <w:bookmarkEnd w:id="660"/>
      <w:bookmarkEnd w:id="661"/>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94561" w:rsidTr="00D94561">
        <w:trPr>
          <w:jc w:val="center"/>
        </w:trPr>
        <w:tc>
          <w:tcPr>
            <w:tcW w:w="1800" w:type="dxa"/>
            <w:tcBorders>
              <w:top w:val="single" w:sz="6" w:space="0" w:color="FFFFFF"/>
              <w:left w:val="single" w:sz="6" w:space="0" w:color="FFFFFF"/>
              <w:bottom w:val="single" w:sz="6" w:space="0" w:color="FFFFFF"/>
              <w:right w:val="single" w:sz="6" w:space="0" w:color="FFFFFF"/>
            </w:tcBorders>
          </w:tcPr>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87:58</w:t>
            </w:r>
            <w:r>
              <w:noBreakHyphen/>
              <w:t>H</w:t>
            </w:r>
            <w:r>
              <w:noBreakHyphen/>
              <w:t>7</w:t>
            </w:r>
          </w:p>
          <w:p w:rsidR="00D94561" w:rsidRDefault="00D94561" w:rsidP="00D9456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7/2011</w:t>
            </w:r>
          </w:p>
        </w:tc>
        <w:tc>
          <w:tcPr>
            <w:tcW w:w="7560" w:type="dxa"/>
            <w:tcBorders>
              <w:top w:val="single" w:sz="6" w:space="0" w:color="FFFFFF"/>
              <w:left w:val="single" w:sz="6" w:space="0" w:color="FFFFFF"/>
              <w:bottom w:val="single" w:sz="6" w:space="0" w:color="FFFFFF"/>
              <w:right w:val="single" w:sz="6" w:space="0" w:color="FFFFFF"/>
            </w:tcBorders>
          </w:tcPr>
          <w:p w:rsidR="00D94561" w:rsidRDefault="00D94561" w:rsidP="00D94561">
            <w:pPr>
              <w:pStyle w:val="Level4"/>
              <w:widowControl/>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after="58"/>
              <w:rPr>
                <w:szCs w:val="24"/>
              </w:rPr>
            </w:pPr>
            <w:r>
              <w:rPr>
                <w:szCs w:val="24"/>
              </w:rPr>
              <w:t>"Resolved, that effective for applications for the 1996 Fellowship Class, members who are full</w:t>
            </w:r>
            <w:r>
              <w:rPr>
                <w:szCs w:val="24"/>
              </w:rPr>
              <w:noBreakHyphen/>
              <w:t>time instructors in American and Canadian Dental Association</w:t>
            </w:r>
            <w:r>
              <w:rPr>
                <w:szCs w:val="24"/>
              </w:rPr>
              <w:noBreakHyphen/>
              <w:t>accredited programs at the time they apply for the FAGD award, must earn a minimum of 200 FAGD</w:t>
            </w:r>
            <w:r>
              <w:rPr>
                <w:szCs w:val="24"/>
              </w:rPr>
              <w:noBreakHyphen/>
              <w:t>approved hours in Continuing Education Course Credit."</w:t>
            </w:r>
          </w:p>
        </w:tc>
      </w:tr>
    </w:tbl>
    <w:p w:rsidR="004677F7" w:rsidRDefault="004677F7" w:rsidP="004677F7">
      <w:pPr>
        <w:rPr>
          <w:highlight w:val="yellow"/>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662" w:name="_Toc278204114"/>
      <w:bookmarkStart w:id="663" w:name="_Toc186523793"/>
      <w:r>
        <w:rPr>
          <w:u w:val="single"/>
        </w:rPr>
        <w:t>Glidepath members may apply 25 hours toward</w:t>
      </w:r>
      <w:bookmarkEnd w:id="662"/>
    </w:p>
    <w:p w:rsidR="004677F7" w:rsidRDefault="004677F7" w:rsidP="004677F7"/>
    <w:tbl>
      <w:tblPr>
        <w:tblW w:w="9360" w:type="dxa"/>
        <w:jc w:val="center"/>
        <w:tblLayout w:type="fixed"/>
        <w:tblLook w:val="0000" w:firstRow="0" w:lastRow="0" w:firstColumn="0" w:lastColumn="0" w:noHBand="0" w:noVBand="0"/>
      </w:tblPr>
      <w:tblGrid>
        <w:gridCol w:w="1797"/>
        <w:gridCol w:w="7563"/>
      </w:tblGrid>
      <w:tr w:rsidR="004677F7" w:rsidTr="00463021">
        <w:trPr>
          <w:jc w:val="center"/>
        </w:trPr>
        <w:tc>
          <w:tcPr>
            <w:tcW w:w="1800" w:type="dxa"/>
          </w:tcPr>
          <w:p w:rsidR="004677F7" w:rsidRDefault="004677F7" w:rsidP="00463021">
            <w:pPr>
              <w:tabs>
                <w:tab w:val="left" w:pos="-1080"/>
                <w:tab w:val="left" w:pos="-720"/>
                <w:tab w:val="left" w:pos="0"/>
                <w:tab w:val="left" w:pos="810"/>
              </w:tabs>
            </w:pPr>
            <w:r>
              <w:t>2001:33-H-8 RESCINDED HOD 2010</w:t>
            </w:r>
          </w:p>
        </w:tc>
        <w:tc>
          <w:tcPr>
            <w:tcW w:w="7578" w:type="dxa"/>
          </w:tcPr>
          <w:p w:rsidR="004677F7" w:rsidRDefault="004677F7" w:rsidP="00463021">
            <w:pPr>
              <w:tabs>
                <w:tab w:val="left" w:pos="-1080"/>
                <w:tab w:val="left" w:pos="-720"/>
                <w:tab w:val="left" w:pos="0"/>
                <w:tab w:val="left" w:pos="810"/>
              </w:tabs>
              <w:jc w:val="both"/>
            </w:pPr>
            <w:r>
              <w:t>“Resolved, that upon establishing active or associate membership in the AGD, Glidepath members may be eligible to apply up to 25 hours of continuing dental education credit toward Fellowship earned outside the dental school curriculum during the senior year of dental school while participating in the Glidepath program.”</w:t>
            </w:r>
          </w:p>
        </w:tc>
      </w:tr>
    </w:tbl>
    <w:p w:rsidR="004677F7" w:rsidRDefault="004677F7" w:rsidP="004677F7">
      <w:pPr>
        <w:rPr>
          <w:u w:val="single"/>
        </w:rPr>
      </w:pPr>
    </w:p>
    <w:p w:rsidR="004677F7" w:rsidRPr="00FD6D69" w:rsidRDefault="004677F7" w:rsidP="004677F7">
      <w:pPr>
        <w:outlineLvl w:val="3"/>
        <w:rPr>
          <w:u w:val="single"/>
        </w:rPr>
      </w:pPr>
      <w:bookmarkStart w:id="664" w:name="_Toc278204115"/>
      <w:r w:rsidRPr="00FD6D69">
        <w:rPr>
          <w:u w:val="single"/>
        </w:rPr>
        <w:t>Guidelines for</w:t>
      </w:r>
      <w:bookmarkEnd w:id="663"/>
      <w:bookmarkEnd w:id="664"/>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4677F7" w:rsidRPr="00FD6D69"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Pr="00FD6D69"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outlineLvl w:val="3"/>
            </w:pPr>
          </w:p>
        </w:tc>
        <w:tc>
          <w:tcPr>
            <w:tcW w:w="7560" w:type="dxa"/>
            <w:tcBorders>
              <w:top w:val="single" w:sz="6" w:space="0" w:color="FFFFFF"/>
              <w:left w:val="single" w:sz="6" w:space="0" w:color="FFFFFF"/>
              <w:bottom w:val="single" w:sz="6" w:space="0" w:color="FFFFFF"/>
              <w:right w:val="single" w:sz="6" w:space="0" w:color="FFFFFF"/>
            </w:tcBorders>
          </w:tcPr>
          <w:p w:rsidR="004677F7" w:rsidRPr="00FD6D69"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outlineLvl w:val="3"/>
            </w:pPr>
          </w:p>
        </w:tc>
      </w:tr>
    </w:tbl>
    <w:p w:rsidR="004677F7" w:rsidRPr="00F743B6" w:rsidRDefault="004677F7" w:rsidP="004677F7">
      <w:pPr>
        <w:ind w:left="1980"/>
        <w:outlineLvl w:val="4"/>
        <w:rPr>
          <w:u w:val="single"/>
        </w:rPr>
      </w:pPr>
      <w:bookmarkStart w:id="665" w:name="_Toc186523794"/>
      <w:bookmarkStart w:id="666" w:name="_Toc278204116"/>
      <w:r w:rsidRPr="00FD6D69">
        <w:rPr>
          <w:u w:val="single"/>
        </w:rPr>
        <w:t>Amendment to</w:t>
      </w:r>
      <w:bookmarkEnd w:id="665"/>
      <w:bookmarkEnd w:id="666"/>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*79:25-H-6</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*81:43</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Fellowship Guidelines be amended so that 250 hours of credit are awarded for completion of any advanced dental education program at an FAGD/MAGD approved institution, provided that the member completed the program no more than 12 months prior to joining AGD."</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lastRenderedPageBreak/>
              <w:t>*83:28</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"Resolved, that the Guidelines for the Fellowship and the Mastership Programs be amended as follows, effective beginning with the 1989 FAGD and MAGD Classes: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Amend #2. 'Graduate and Postgraduate Education' under 'Hours Accepted for Fellowship Credit' to read as follows: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'2.</w:t>
      </w:r>
      <w:r>
        <w:tab/>
        <w:t>Graduate and Postgraduate Education:  Up to 250 hours may be earned for completion of an advanced dental education program (an internship, residency, degree program or board certification program) which is taken at an accredited university, school of dentistry, related school of health sciences, military or federal dental institution, or accredited hospital.'</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Amend #1.b. 'Part</w:t>
      </w:r>
      <w:r>
        <w:noBreakHyphen/>
        <w:t>Time Teaching' under 'Other Categories of Credit' in the FAGD Guidelines to read as follows: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'b.</w:t>
      </w:r>
      <w:r>
        <w:tab/>
        <w:t>A maximum of 100 FAGD hours may be earned for teaching part</w:t>
      </w:r>
      <w:r>
        <w:noBreakHyphen/>
        <w:t>time in an accredited dental education program (dental, dental hygiene, dental assisting, etc.).  In addition, part</w:t>
      </w:r>
      <w:r>
        <w:noBreakHyphen/>
        <w:t>time teaching credit is awarded for teaching a continuing education courses, the content of which is directly related to the treatment of dental patients or the management of the dental office, for presenting table clinics, and for presenting scientific papers.  Three hours of credit are awarded for each hour of presentation.  Teaching credits are awarded for original presentations only; credit is not awarded for repeats of the same courses.'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Amend #3 'Graduate and Postgraduate Education' under 'Hours Accepted for Mastership' in the MAGD Guidelines to read as follows: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'3.</w:t>
      </w:r>
      <w:r>
        <w:tab/>
        <w:t>MAGD hours are awarded for course work completed in advanced dental education programs (an internship, residency, degree program or board certification program) which are taken while enrolled in the MAGD program, and which are taken at an accredited university, school of dentistry, related school of health sciences, military or federal dental institution, or accredited hospital.'</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Amend #2 'Teaching' under 'Hours Accepted for Mastership' in the MAGD Guidelines to read as follows: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'2.</w:t>
      </w:r>
      <w:r>
        <w:tab/>
        <w:t xml:space="preserve">Continuing education courses given by the candidate to degreed dentists, which cover subject matter related directly to the treatment of dental patients or management of the dental office, are eligible to receive MAGD teaching hours.  Teaching hours are awarded for original presentation only; credit is not </w:t>
      </w:r>
      <w:r>
        <w:lastRenderedPageBreak/>
        <w:t>awarded for repeats of the same presentation.  Teaching credit is allocated to the subject category hours requirement in the subject taught.  A maximum of 100 hours of teaching credit may be applied toward Mastership.  Teaching credit may not be used to fulfill the 400</w:t>
      </w:r>
      <w:r>
        <w:noBreakHyphen/>
        <w:t>hour participation course requirement.'"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665C44" w:rsidRDefault="00665C44" w:rsidP="00665C44">
      <w:pPr>
        <w:ind w:left="1980"/>
        <w:outlineLvl w:val="4"/>
        <w:rPr>
          <w:u w:val="single"/>
        </w:rPr>
      </w:pPr>
      <w:bookmarkStart w:id="667" w:name="_Toc166477824"/>
      <w:bookmarkStart w:id="668" w:name="_Toc186523530"/>
      <w:bookmarkStart w:id="669" w:name="_Toc287359608"/>
      <w:r w:rsidRPr="00F743B6">
        <w:rPr>
          <w:u w:val="single"/>
        </w:rPr>
        <w:t>Changes in</w:t>
      </w:r>
      <w:bookmarkEnd w:id="667"/>
      <w:bookmarkEnd w:id="668"/>
      <w:bookmarkEnd w:id="669"/>
    </w:p>
    <w:p w:rsidR="00665C44" w:rsidRPr="00F743B6" w:rsidRDefault="00665C44" w:rsidP="00C45B34">
      <w:pPr>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665C44" w:rsidTr="00665C44">
        <w:trPr>
          <w:jc w:val="center"/>
        </w:trPr>
        <w:tc>
          <w:tcPr>
            <w:tcW w:w="1800" w:type="dxa"/>
            <w:tcBorders>
              <w:top w:val="single" w:sz="6" w:space="0" w:color="FFFFFF"/>
              <w:left w:val="single" w:sz="6" w:space="0" w:color="FFFFFF"/>
              <w:bottom w:val="single" w:sz="6" w:space="0" w:color="FFFFFF"/>
              <w:right w:val="single" w:sz="6" w:space="0" w:color="FFFFFF"/>
            </w:tcBorders>
          </w:tcPr>
          <w:p w:rsidR="00665C44" w:rsidRDefault="00665C44" w:rsidP="00665C4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78:19</w:t>
            </w:r>
            <w:r>
              <w:noBreakHyphen/>
              <w:t>H</w:t>
            </w:r>
            <w:r>
              <w:noBreakHyphen/>
              <w:t>6</w:t>
            </w:r>
          </w:p>
        </w:tc>
        <w:tc>
          <w:tcPr>
            <w:tcW w:w="7560" w:type="dxa"/>
            <w:tcBorders>
              <w:top w:val="single" w:sz="6" w:space="0" w:color="FFFFFF"/>
              <w:left w:val="single" w:sz="6" w:space="0" w:color="FFFFFF"/>
              <w:bottom w:val="single" w:sz="6" w:space="0" w:color="FFFFFF"/>
              <w:right w:val="single" w:sz="6" w:space="0" w:color="FFFFFF"/>
            </w:tcBorders>
          </w:tcPr>
          <w:p w:rsidR="00665C44" w:rsidRDefault="00665C44" w:rsidP="00665C44">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with passage of this resolution, Resolution #76</w:t>
            </w:r>
            <w:r>
              <w:noBreakHyphen/>
              <w:t>44R, [1976</w:t>
            </w:r>
            <w:r>
              <w:noBreakHyphen/>
              <w:t>#38 in this document] as passed by the 1976 House of Delegates, be rescinded."</w:t>
            </w:r>
          </w:p>
          <w:p w:rsidR="00665C44" w:rsidRDefault="00665C44" w:rsidP="00665C4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rsidR="00665C44" w:rsidRDefault="00665C44"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33788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4"/>
      </w:pPr>
      <w:bookmarkStart w:id="670" w:name="_Toc186523795"/>
      <w:bookmarkStart w:id="671" w:name="_Toc278204117"/>
      <w:r>
        <w:rPr>
          <w:u w:val="single"/>
        </w:rPr>
        <w:t>CDE Council awarding Fellowship</w:t>
      </w:r>
      <w:bookmarkEnd w:id="670"/>
      <w:bookmarkEnd w:id="671"/>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*90:43</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Dental Education Council be directed to</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administer the Fellowship award program based on the following premises:</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2700"/>
      </w:pPr>
      <w:r>
        <w:tab/>
        <w:t>1.</w:t>
      </w:r>
      <w:r>
        <w:tab/>
        <w:t>All credit must be earned in accordance with requirements set forth in the guidelines for the Fellowship award.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Courses taken for Fellowship, including federal dental service specialty rotation programs and self</w:t>
      </w:r>
      <w:r>
        <w:noBreakHyphen/>
        <w:t>instructional programs, will be eligible for credit without regard to time limitations.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General practice residency programs and advanced dental education programs will be eligible for credit without regard to time limitation.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Members who received 150 hours of credit for passing the Fellowship examination between 1977 and 1984 will retain that credit without regard to time limitation.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5.</w:t>
      </w:r>
      <w:r>
        <w:tab/>
        <w:t>There will be no time limitation on teaching credit.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6.</w:t>
      </w:r>
      <w:r>
        <w:tab/>
        <w:t>There will be no time limitation on publication credit."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Pr="00F743B6" w:rsidRDefault="004677F7" w:rsidP="004677F7">
      <w:pPr>
        <w:ind w:left="2700"/>
        <w:outlineLvl w:val="4"/>
        <w:rPr>
          <w:u w:val="single"/>
        </w:rPr>
      </w:pPr>
      <w:bookmarkStart w:id="672" w:name="_Toc186523796"/>
      <w:bookmarkStart w:id="673" w:name="_Toc278204118"/>
      <w:r w:rsidRPr="00F743B6">
        <w:rPr>
          <w:u w:val="single"/>
        </w:rPr>
        <w:t>Changes in</w:t>
      </w:r>
      <w:bookmarkEnd w:id="672"/>
      <w:bookmarkEnd w:id="673"/>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*75:60-H-10</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*76:38-H-11</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*76:44-H-11</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*85:16</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phrase in the first sentence under #4, 'Hours Accepted' in the Fellowship Guidelines, which currently reads 'audio and audiovisual </w:t>
            </w:r>
            <w:r>
              <w:lastRenderedPageBreak/>
              <w:t>self</w:t>
            </w:r>
            <w:r>
              <w:noBreakHyphen/>
              <w:t>instructional continuing education programs' be amended to read 'audio, audiovisual and other self</w:t>
            </w:r>
            <w:r>
              <w:noBreakHyphen/>
              <w:t>instructional continuing education programs,'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phrase in the first sentence under #5, 'Hours Accepted' in the Mastership Guidelines, which currently reads 'audio and audiovisual self</w:t>
      </w:r>
      <w:r>
        <w:noBreakHyphen/>
        <w:t>instructional programs' be amended to read 'audio, audiovisual and other self</w:t>
      </w:r>
      <w:r>
        <w:noBreakHyphen/>
        <w:t>instructional continuing education programs.'"</w:t>
      </w:r>
    </w:p>
    <w:p w:rsidR="004677F7" w:rsidRDefault="004677F7" w:rsidP="004677F7">
      <w:pPr>
        <w:ind w:left="1620"/>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outlineLvl w:val="4"/>
      </w:pPr>
      <w:bookmarkStart w:id="674" w:name="_Toc186523797"/>
      <w:bookmarkStart w:id="675" w:name="_Toc278204119"/>
      <w:r>
        <w:rPr>
          <w:u w:val="single"/>
        </w:rPr>
        <w:t>Reaffirm</w:t>
      </w:r>
      <w:bookmarkEnd w:id="674"/>
      <w:bookmarkEnd w:id="675"/>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*75:44</w:t>
            </w:r>
            <w:r>
              <w:noBreakHyphen/>
              <w:t>H</w:t>
            </w:r>
            <w:r>
              <w:noBreakHyphen/>
              <w:t>10</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reaffirm the existing Fellowship guidelines as they now stand, excluding any providing group from FAGD/MAGD recognition other than those specifically mentioned in the guidelines and encourages AGD components and constituents to co-provide programs offered by other dental organizations if they are of Fellowship/Mastership qualify so that those programs are eligible for Fellowship credit."</w:t>
            </w:r>
          </w:p>
        </w:tc>
      </w:tr>
    </w:tbl>
    <w:p w:rsidR="004677F7" w:rsidRDefault="004677F7" w:rsidP="004677F7">
      <w:pPr>
        <w:ind w:left="1620"/>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76" w:name="_Toc186523798"/>
      <w:bookmarkStart w:id="677" w:name="_Toc278204120"/>
      <w:r>
        <w:rPr>
          <w:u w:val="single"/>
        </w:rPr>
        <w:t>Literary hours accepted for</w:t>
      </w:r>
      <w:bookmarkEnd w:id="676"/>
      <w:bookmarkEnd w:id="677"/>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*73:14</w:t>
            </w:r>
            <w:r>
              <w:noBreakHyphen/>
              <w:t>H</w:t>
            </w:r>
            <w:r>
              <w:noBreakHyphen/>
              <w:t>10</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literary hours accepted for Fellowship credit be reduced and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revised as shown:</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ab/>
        <w:t>National Journal and published textbooks</w:t>
      </w:r>
      <w:r>
        <w:tab/>
        <w:t>65 hours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6300" w:hanging="4320"/>
      </w:pPr>
      <w:r>
        <w:t>State Journal</w:t>
      </w:r>
      <w:r>
        <w:tab/>
      </w:r>
      <w:r>
        <w:tab/>
      </w:r>
      <w:r>
        <w:tab/>
      </w:r>
      <w:r>
        <w:tab/>
      </w:r>
      <w:r>
        <w:tab/>
        <w:t>50 hours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6300" w:hanging="4320"/>
      </w:pPr>
      <w:r>
        <w:t>Local Journal</w:t>
      </w:r>
      <w:r>
        <w:tab/>
      </w:r>
      <w:r>
        <w:tab/>
      </w:r>
      <w:r>
        <w:tab/>
      </w:r>
      <w:r>
        <w:tab/>
      </w:r>
      <w:r>
        <w:tab/>
        <w:t>35 hours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A maximum of 100 hours allowed."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78" w:name="_Toc186523799"/>
      <w:bookmarkStart w:id="679" w:name="_Toc278204121"/>
      <w:r>
        <w:rPr>
          <w:u w:val="single"/>
        </w:rPr>
        <w:t>Mechanics for processing application for</w:t>
      </w:r>
      <w:bookmarkEnd w:id="678"/>
      <w:bookmarkEnd w:id="679"/>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8D47B9" w:rsidTr="00BC45E6">
        <w:trPr>
          <w:jc w:val="center"/>
        </w:trPr>
        <w:tc>
          <w:tcPr>
            <w:tcW w:w="1800" w:type="dxa"/>
          </w:tcPr>
          <w:p w:rsidR="008D47B9" w:rsidRDefault="008D47B9" w:rsidP="00BC45E6">
            <w:pPr>
              <w:spacing w:line="120" w:lineRule="exact"/>
              <w:rPr>
                <w:u w:val="single"/>
              </w:rPr>
            </w:pPr>
          </w:p>
          <w:p w:rsidR="008D47B9" w:rsidRDefault="008D47B9" w:rsidP="00BC45E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u w:val="single"/>
              </w:rPr>
            </w:pPr>
            <w:r>
              <w:t>99:44-H-7</w:t>
            </w:r>
          </w:p>
        </w:tc>
        <w:tc>
          <w:tcPr>
            <w:tcW w:w="7560" w:type="dxa"/>
          </w:tcPr>
          <w:p w:rsidR="008D47B9" w:rsidRDefault="008D47B9" w:rsidP="00BC45E6">
            <w:pPr>
              <w:spacing w:line="120" w:lineRule="exact"/>
              <w:rPr>
                <w:u w:val="single"/>
              </w:rPr>
            </w:pPr>
          </w:p>
          <w:p w:rsidR="008D47B9" w:rsidRDefault="008D47B9" w:rsidP="008D47B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r>
              <w:t>“Resolved, that 76:43-H-11 be rescinded.”</w:t>
            </w:r>
          </w:p>
        </w:tc>
      </w:tr>
    </w:tbl>
    <w:p w:rsidR="008D47B9" w:rsidRDefault="008D47B9"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*76:43</w:t>
            </w:r>
            <w:r>
              <w:noBreakHyphen/>
              <w:t>H</w:t>
            </w:r>
            <w:r>
              <w:noBreakHyphen/>
              <w:t>11</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House of Delegates modify the policy adopted by the Board on September 14, 1972, and establish the following mechanics for processing Fellowship applications: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That a detailed and complete application will be required of each Fellowship applicant.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That the candidate must verify that the application is accurate and agree to abide by the decision of the duly authorized representatives of the AGD.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That Fellowship applications deemed acceptable by the office staff will be reviewed by at least one member of the Dental Education Council and if approved by that Council member will be deemed approved subject to final approval by the Board.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That Fellowship applications deemed acceptable by the office staff which are reviewed and rejected by the reviewing Council member, will be reviewed by the entire Council before they are considered rejected.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5.</w:t>
      </w:r>
      <w:r>
        <w:tab/>
        <w:t>That Fellowship applications deemed questionable by the office staff will be reviewed by three members of the Dental Education Council and if approved by two of three Council members will be considered approved, subject to the final approval by the Board.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6.</w:t>
      </w:r>
      <w:r>
        <w:tab/>
        <w:t>That Fellowship applications rejected by two of three members of the Dental Education Council will be reviewed by the entire Council before they are considered rejected.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7.</w:t>
      </w:r>
      <w:r>
        <w:tab/>
        <w:t>That Fellowship applications which are reviewed and approved by the entire Council will be deemed approved subject to the final approval by the Board.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8.</w:t>
      </w:r>
      <w:r>
        <w:tab/>
        <w:t>That rejection of Fellowship applications by either the Board or the entire Council shall be final and not subject to further review.</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9.</w:t>
      </w:r>
      <w:r>
        <w:tab/>
        <w:t>That there will be an administration charge determined by the Board for processing any Fellowship or Mastership applications and that this portion of the fee will be considered non</w:t>
      </w:r>
      <w:r>
        <w:noBreakHyphen/>
        <w:t>refundable.</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10.</w:t>
      </w:r>
      <w:r>
        <w:tab/>
        <w:t>That rejected applicants will be given refunds and will receive a letter from the chairperson of the Council explaining the reason for rejection.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11.</w:t>
      </w:r>
      <w:r>
        <w:tab/>
        <w:t>That a list of the individuals who have been approved for Fellowship within a region be circulated to the Trustee and that it be the responsibility of the Trustee to advise the Council if the applicant:</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2700"/>
      </w:pPr>
      <w:r>
        <w:t>a.</w:t>
      </w:r>
      <w:r>
        <w:tab/>
        <w:t>is a member in good standing of his constituent AGD.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b.</w:t>
      </w:r>
      <w:r>
        <w:tab/>
        <w:t>is the holder of a current license in good standing to practice dentistry.</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12.</w:t>
      </w:r>
      <w:r>
        <w:tab/>
        <w:t>No Fellowship shall be conferred without the final approval of the Board."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*94:34</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7/2000</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264A6A">
              <w:t>"Resolved, that the Academy of General Dentistry accept the dentist's signature on the membership application to attest that he or she is a member of the American Dental Association, Canadian Dental Association or the National Dental Association."</w:t>
            </w:r>
          </w:p>
        </w:tc>
      </w:tr>
    </w:tbl>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680" w:name="_Toc278204122"/>
      <w:bookmarkStart w:id="681" w:name="_Toc186523800"/>
      <w:r>
        <w:rPr>
          <w:u w:val="single"/>
        </w:rPr>
        <w:t>Membership Requirement</w:t>
      </w:r>
      <w:bookmarkEnd w:id="680"/>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0" w:type="auto"/>
        <w:tblInd w:w="-72" w:type="dxa"/>
        <w:tblLook w:val="01E0" w:firstRow="1" w:lastRow="1" w:firstColumn="1" w:lastColumn="1" w:noHBand="0" w:noVBand="0"/>
      </w:tblPr>
      <w:tblGrid>
        <w:gridCol w:w="1740"/>
        <w:gridCol w:w="6972"/>
      </w:tblGrid>
      <w:tr w:rsidR="004677F7" w:rsidRPr="00086EBD" w:rsidTr="00463021">
        <w:tc>
          <w:tcPr>
            <w:tcW w:w="1800" w:type="dxa"/>
          </w:tcPr>
          <w:p w:rsidR="004677F7" w:rsidRPr="00086EBD" w:rsidRDefault="004677F7" w:rsidP="00463021">
            <w:r>
              <w:rPr>
                <w:bCs/>
              </w:rPr>
              <w:t>2008:</w:t>
            </w:r>
            <w:r w:rsidRPr="00086EBD">
              <w:rPr>
                <w:bCs/>
              </w:rPr>
              <w:t>205</w:t>
            </w:r>
            <w:r>
              <w:rPr>
                <w:bCs/>
              </w:rPr>
              <w:t>-H-7</w:t>
            </w:r>
          </w:p>
        </w:tc>
        <w:tc>
          <w:tcPr>
            <w:tcW w:w="7578" w:type="dxa"/>
          </w:tcPr>
          <w:p w:rsidR="004677F7" w:rsidRPr="00086EBD" w:rsidRDefault="004677F7" w:rsidP="00463021">
            <w:pPr>
              <w:pStyle w:val="ResolutionText"/>
              <w:rPr>
                <w:rFonts w:ascii="Times New Roman" w:hAnsi="Times New Roman"/>
                <w:b w:val="0"/>
                <w:sz w:val="24"/>
                <w:szCs w:val="24"/>
              </w:rPr>
            </w:pPr>
            <w:r w:rsidRPr="00086EBD">
              <w:rPr>
                <w:rFonts w:ascii="Times New Roman" w:hAnsi="Times New Roman"/>
                <w:b w:val="0"/>
                <w:sz w:val="24"/>
                <w:szCs w:val="24"/>
              </w:rPr>
              <w:t xml:space="preserve">“Resolved, that the following resolution be amended to read: </w:t>
            </w:r>
          </w:p>
          <w:p w:rsidR="004677F7" w:rsidRPr="00086EBD" w:rsidRDefault="004677F7" w:rsidP="00463021">
            <w:pPr>
              <w:pStyle w:val="ResolutionText"/>
              <w:rPr>
                <w:rFonts w:ascii="Times New Roman" w:hAnsi="Times New Roman"/>
                <w:b w:val="0"/>
                <w:sz w:val="24"/>
                <w:szCs w:val="24"/>
              </w:rPr>
            </w:pPr>
          </w:p>
          <w:p w:rsidR="004677F7" w:rsidRPr="00086EBD" w:rsidRDefault="004677F7" w:rsidP="00463021">
            <w:pPr>
              <w:pStyle w:val="ResolutionText"/>
              <w:rPr>
                <w:rFonts w:ascii="Times New Roman" w:hAnsi="Times New Roman"/>
                <w:b w:val="0"/>
                <w:sz w:val="24"/>
                <w:szCs w:val="24"/>
              </w:rPr>
            </w:pPr>
            <w:r w:rsidRPr="00086EBD">
              <w:rPr>
                <w:rFonts w:ascii="Times New Roman" w:hAnsi="Times New Roman"/>
                <w:b w:val="0"/>
                <w:sz w:val="24"/>
                <w:szCs w:val="24"/>
              </w:rPr>
              <w:t>“Resolved, that the following changes be made to the Fellowship Guidelines:</w:t>
            </w:r>
          </w:p>
          <w:p w:rsidR="004677F7" w:rsidRPr="00086EBD" w:rsidRDefault="004677F7" w:rsidP="00463021">
            <w:pPr>
              <w:pStyle w:val="ResolutionText"/>
              <w:rPr>
                <w:rFonts w:ascii="Times New Roman" w:hAnsi="Times New Roman"/>
                <w:b w:val="0"/>
                <w:sz w:val="24"/>
                <w:szCs w:val="24"/>
              </w:rPr>
            </w:pPr>
          </w:p>
          <w:p w:rsidR="004677F7" w:rsidRPr="00086EBD" w:rsidRDefault="004677F7" w:rsidP="00463021">
            <w:pPr>
              <w:pStyle w:val="ResolutionText"/>
              <w:rPr>
                <w:b w:val="0"/>
              </w:rPr>
            </w:pPr>
            <w:r w:rsidRPr="00086EBD">
              <w:rPr>
                <w:rFonts w:ascii="Times New Roman" w:hAnsi="Times New Roman"/>
                <w:b w:val="0"/>
                <w:sz w:val="24"/>
                <w:szCs w:val="24"/>
              </w:rPr>
              <w:t>Current AGD membership for three (3) continuous years (36 months) by December 31 of the year immediately prior to Convocation for which application is made, to begin no earlier than the month of dental school graduation; dental license has not been suspended or revoked within the last five years, and is not currently under probation, suspension, or revocation.”</w:t>
            </w:r>
          </w:p>
        </w:tc>
      </w:tr>
    </w:tbl>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82" w:name="_Toc278204123"/>
      <w:r>
        <w:rPr>
          <w:u w:val="single"/>
        </w:rPr>
        <w:t>Requirements for achieving, to be completed prior to date of application in national office</w:t>
      </w:r>
      <w:bookmarkEnd w:id="681"/>
      <w:bookmarkEnd w:id="682"/>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*80:28</w:t>
            </w:r>
            <w:r>
              <w:noBreakHyphen/>
              <w:t>H</w:t>
            </w:r>
            <w:r>
              <w:noBreakHyphen/>
              <w:t>7</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second resolve clause in Resolution 79</w:t>
            </w:r>
            <w:r>
              <w:noBreakHyphen/>
              <w:t>#46B be interpreted to mean that any member earning 150 hours of FAGD credit for passing the Fellowship Examination before 1985 be allowed to utilize this credit toward fulfilling the requirements for the Fellowship award whenever that member applies for the award, as long as application for Fellowship is made within 10 years after such credit was earned."</w:t>
            </w:r>
          </w:p>
        </w:tc>
      </w:tr>
    </w:tbl>
    <w:p w:rsidR="004677F7" w:rsidRDefault="004677F7" w:rsidP="004677F7">
      <w:pPr>
        <w:ind w:left="1620"/>
      </w:pPr>
    </w:p>
    <w:p w:rsidR="004677F7" w:rsidRPr="0026433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right="1143"/>
        <w:outlineLvl w:val="3"/>
        <w:rPr>
          <w:u w:val="single"/>
        </w:rPr>
      </w:pPr>
      <w:bookmarkStart w:id="683" w:name="_Toc186523801"/>
      <w:bookmarkStart w:id="684" w:name="_Toc278204124"/>
      <w:r w:rsidRPr="00264337">
        <w:rPr>
          <w:u w:val="single"/>
        </w:rPr>
        <w:t>Self-instruction, 150 credit hours of Fellowship/Mastership credit allowed</w:t>
      </w:r>
      <w:bookmarkEnd w:id="683"/>
      <w:bookmarkEnd w:id="684"/>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685" w:name="_Toc186523802"/>
      <w:bookmarkStart w:id="686" w:name="_Toc278204125"/>
      <w:r>
        <w:rPr>
          <w:u w:val="single"/>
        </w:rPr>
        <w:t>Amendment to</w:t>
      </w:r>
      <w:bookmarkEnd w:id="685"/>
      <w:bookmarkEnd w:id="686"/>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*83:30</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 new section 4.a., as proposed by the Dental Education Council, be added to the administrative procedure document entitled 'Special Application Requirements for Candidates Repeatedly Submitting Questionable FAGD/MAGD Applications.'"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Pr="00150B78"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2"/>
        <w:rPr>
          <w:b/>
        </w:rPr>
      </w:pPr>
      <w:bookmarkStart w:id="687" w:name="_Toc186523803"/>
      <w:bookmarkStart w:id="688" w:name="_Toc278204126"/>
      <w:bookmarkStart w:id="689" w:name="_Toc11406003"/>
      <w:r w:rsidRPr="00150B78">
        <w:rPr>
          <w:b/>
        </w:rPr>
        <w:t>M</w:t>
      </w:r>
      <w:r>
        <w:rPr>
          <w:b/>
        </w:rPr>
        <w:t>astership</w:t>
      </w:r>
      <w:bookmarkEnd w:id="687"/>
      <w:bookmarkEnd w:id="688"/>
      <w:bookmarkEnd w:id="689"/>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90" w:name="_Toc186523804"/>
      <w:bookmarkStart w:id="691" w:name="_Toc278204127"/>
      <w:r>
        <w:rPr>
          <w:u w:val="single"/>
        </w:rPr>
        <w:t>Cancellation of the 8</w:t>
      </w:r>
      <w:r>
        <w:rPr>
          <w:u w:val="single"/>
        </w:rPr>
        <w:noBreakHyphen/>
        <w:t>year limitation on credit</w:t>
      </w:r>
      <w:bookmarkEnd w:id="690"/>
      <w:bookmarkEnd w:id="691"/>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*89:48</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8 year limitation on the acceptability of credit earned towards Mastership by graduates of 2</w:t>
            </w:r>
            <w:r>
              <w:noBreakHyphen/>
              <w:t>year ADA</w:t>
            </w:r>
            <w:r>
              <w:noBreakHyphen/>
              <w:t>accredited general dentistry residency programs be deleted.</w:t>
            </w:r>
          </w:p>
        </w:tc>
      </w:tr>
    </w:tbl>
    <w:p w:rsidR="004677F7" w:rsidRDefault="004677F7" w:rsidP="004677F7">
      <w:pPr>
        <w:ind w:left="1620"/>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92" w:name="_Toc186523805"/>
      <w:bookmarkStart w:id="693" w:name="_Toc278204128"/>
      <w:r>
        <w:rPr>
          <w:u w:val="single"/>
        </w:rPr>
        <w:t>Examination for</w:t>
      </w:r>
      <w:bookmarkEnd w:id="692"/>
      <w:bookmarkEnd w:id="693"/>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*81:42-H-7</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694" w:name="_Toc186523806"/>
      <w:bookmarkStart w:id="695" w:name="_Toc278204129"/>
      <w:r>
        <w:rPr>
          <w:u w:val="single"/>
        </w:rPr>
        <w:lastRenderedPageBreak/>
        <w:t>Guidelines for</w:t>
      </w:r>
      <w:bookmarkEnd w:id="694"/>
      <w:bookmarkEnd w:id="695"/>
    </w:p>
    <w:p w:rsidR="004677F7" w:rsidRDefault="004677F7" w:rsidP="004677F7">
      <w:pPr>
        <w:pStyle w:val="Level4"/>
        <w:keepNext/>
        <w:keepLines/>
        <w:widowControl/>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rPr>
          <w:szCs w:val="24"/>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rPr>
          <w:u w:val="single"/>
        </w:rPr>
      </w:pPr>
      <w:bookmarkStart w:id="696" w:name="_Toc186523807"/>
      <w:bookmarkStart w:id="697" w:name="_Toc278204130"/>
      <w:r>
        <w:rPr>
          <w:u w:val="single"/>
        </w:rPr>
        <w:t>Amendments to</w:t>
      </w:r>
      <w:bookmarkEnd w:id="696"/>
      <w:bookmarkEnd w:id="697"/>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outlineLvl w:val="5"/>
      </w:pPr>
      <w:bookmarkStart w:id="698" w:name="_Toc186523808"/>
      <w:bookmarkStart w:id="699" w:name="_Toc278204131"/>
      <w:r>
        <w:rPr>
          <w:u w:val="single"/>
        </w:rPr>
        <w:t>Section 3</w:t>
      </w:r>
      <w:bookmarkEnd w:id="698"/>
      <w:bookmarkEnd w:id="699"/>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*82:39</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Mastership Program Guidelines be revised, so that the first sentence in section #3 under 'Hours Acceptable for Mastership Credit' be amended to read as follows: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MAGD hours are awarded for course work completed in advance education programs (an internship, residency, degree program, or board certification program) which are dentally</w:t>
      </w:r>
      <w:r>
        <w:noBreakHyphen/>
        <w:t>oriented, which are completed at an FAGD/MAGD approved institution, and which are taken while enrolled in the Mastership Program.'"</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outlineLvl w:val="5"/>
      </w:pPr>
      <w:bookmarkStart w:id="700" w:name="_Toc186523809"/>
      <w:bookmarkStart w:id="701" w:name="_Toc278204132"/>
      <w:r>
        <w:rPr>
          <w:u w:val="single"/>
        </w:rPr>
        <w:t>Section 4</w:t>
      </w:r>
      <w:bookmarkEnd w:id="700"/>
      <w:bookmarkEnd w:id="701"/>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*81:44</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Mastership Program Guidelines be revised, so that the first sentence in section #4 under 'Mastership Requirements' read as follows: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7" w:hanging="2707"/>
      </w:pPr>
      <w:r>
        <w:tab/>
      </w:r>
      <w:r>
        <w:tab/>
        <w:t>'Those Fellows who have completed a two</w:t>
      </w:r>
      <w:r>
        <w:noBreakHyphen/>
        <w:t>year ADA accredited advanced education program in general dentistry are required to complete an additional 300 hours of MAGD</w:t>
      </w:r>
      <w:r>
        <w:noBreakHyphen/>
        <w:t>acceptable continuing education courses to qualify for Mastership.'"</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*82:40</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fourth and fifth sentence of section #4 under 'Mastership</w:t>
            </w:r>
          </w:p>
          <w:p w:rsidR="004677F7" w:rsidRDefault="004677F7" w:rsidP="00463021">
            <w:pPr>
              <w:tabs>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ind w:left="-30"/>
            </w:pPr>
            <w:r>
              <w:t>Requirements' in the Mastership Program Guidelines, which presently read 'If you joined AGD before 1/1/81, the program must have been completed at any time since or no more than 12 months before joining AGD.  If you joined AGD on or after 1/1/81, no more than the first six months of the program may have been completed at the time of joining AGD in order to use this provision.' be deleted and the following wording substituted:</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 xml:space="preserve">  The candidate must have completed the program no more than 12 months prior to joining AGD.'"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*83:25</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special provision for graduates of 2</w:t>
            </w:r>
            <w:r>
              <w:noBreakHyphen/>
              <w:t>year GDR programs in the MAGD Guidelines, as specified under #4 in the Guidelines under 'Mastership Requirements,' be amended to require courses in each of the basic subject categories, so that it reads as follows: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'4.</w:t>
      </w:r>
      <w:r>
        <w:tab/>
        <w:t>Those Fellows who have completed a two</w:t>
      </w:r>
      <w:r>
        <w:noBreakHyphen/>
        <w:t>year ADA</w:t>
      </w:r>
      <w:r>
        <w:noBreakHyphen/>
        <w:t>accredited advanced education program in general dentistry are required to complete an additional 300 hours of MAGD</w:t>
      </w:r>
      <w:r>
        <w:noBreakHyphen/>
        <w:t>acceptable courses to qualify for Mastership.  These candidates are required to complete one</w:t>
      </w:r>
      <w:r>
        <w:noBreakHyphen/>
        <w:t xml:space="preserve">half the number of </w:t>
      </w:r>
      <w:r>
        <w:lastRenderedPageBreak/>
        <w:t>credits in each subject category required of other regular MAGD candidates...'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this change in policy first be effective for the 1989 MAGD Class."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*85:17</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fourth sentence under #4 'Mastership Requirements' in the Mastership Guidelines, which currently reads 'Please note that these 300 hours must be for course attendance and may not include teaching or audiovisual credit.' be amended by deletion of the words 'or audiovisual credit.'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a new sentence be inserted under #4 'Mastership Requirements' in the Mastership Guidelines that reads as follows:  'Up to 50 hours of the 300 hours required may be earned through AGD</w:t>
      </w:r>
      <w:r>
        <w:noBreakHyphen/>
        <w:t>approved audio, audiovisual and other self</w:t>
      </w:r>
      <w:r>
        <w:noBreakHyphen/>
        <w:t>instructional programs.'"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702" w:name="_Toc186523810"/>
      <w:bookmarkStart w:id="703" w:name="_Toc278204133"/>
      <w:r>
        <w:rPr>
          <w:u w:val="single"/>
        </w:rPr>
        <w:t>Maintenance requirements</w:t>
      </w:r>
      <w:bookmarkEnd w:id="702"/>
      <w:bookmarkEnd w:id="703"/>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*93:32</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 Guidelines</w:t>
                </w:r>
              </w:smartTag>
            </w:smartTag>
            <w:r>
              <w:t xml:space="preserve"> for Mastership</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Program, Subject Category Requirements, be revised to read as follows:</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ab/>
        <w:t>'DISCIPLINE REQUIREMENTS'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 xml:space="preserve">Six hundred hours of approved continuing dental education are required to earn the Mastership Award of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Two</w:t>
      </w:r>
      <w:r>
        <w:noBreakHyphen/>
        <w:t>thirds of those hours (a total of 400 credit hours) must be earned in the participation delivery.  In addition, a minimum number of hours must be earned in each discipline, as follows: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rPr>
          <w:lang w:val="fr-FR"/>
        </w:rPr>
      </w:pPr>
      <w:r w:rsidRPr="0031017E">
        <w:rPr>
          <w:lang w:val="fr-FR"/>
        </w:rPr>
        <w:t>Discipline</w:t>
      </w:r>
      <w:r w:rsidRPr="0031017E">
        <w:rPr>
          <w:lang w:val="fr-FR"/>
        </w:rPr>
        <w:tab/>
      </w:r>
      <w:r w:rsidRPr="0031017E">
        <w:rPr>
          <w:lang w:val="fr-FR"/>
        </w:rPr>
        <w:tab/>
        <w:t>Participation</w:t>
      </w:r>
      <w:r w:rsidRPr="0031017E">
        <w:rPr>
          <w:lang w:val="fr-FR"/>
        </w:rPr>
        <w:tab/>
      </w:r>
      <w:r w:rsidRPr="0031017E">
        <w:rPr>
          <w:lang w:val="fr-FR"/>
        </w:rPr>
        <w:tab/>
        <w:t>Discipline</w:t>
      </w:r>
    </w:p>
    <w:p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4140"/>
        <w:rPr>
          <w:lang w:val="fr-FR"/>
        </w:rPr>
      </w:pPr>
      <w:r w:rsidRPr="0031017E">
        <w:rPr>
          <w:u w:val="single"/>
          <w:lang w:val="fr-FR"/>
        </w:rPr>
        <w:t xml:space="preserve">Minimum Req </w:t>
      </w:r>
      <w:r w:rsidRPr="0031017E">
        <w:rPr>
          <w:lang w:val="fr-FR"/>
        </w:rPr>
        <w:tab/>
      </w:r>
      <w:r w:rsidRPr="0031017E">
        <w:rPr>
          <w:u w:val="single"/>
          <w:lang w:val="fr-FR"/>
        </w:rPr>
        <w:t>Minimum Req</w:t>
      </w:r>
    </w:p>
    <w:p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lang w:val="fr-FR"/>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MPD/Occlusion</w:t>
      </w:r>
      <w:r>
        <w:tab/>
      </w:r>
      <w:r>
        <w:tab/>
        <w:t>30</w:t>
      </w:r>
      <w:r>
        <w:tab/>
      </w:r>
      <w:r>
        <w:tab/>
      </w:r>
      <w:r>
        <w:tab/>
        <w:t>46</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Operative Dentistry</w:t>
      </w:r>
      <w:r>
        <w:tab/>
      </w:r>
      <w:r>
        <w:tab/>
        <w:t>30</w:t>
      </w:r>
      <w:r>
        <w:tab/>
      </w:r>
      <w:r>
        <w:tab/>
      </w:r>
      <w:r>
        <w:tab/>
        <w:t>46</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Periodontics</w:t>
      </w:r>
      <w:r>
        <w:tab/>
      </w:r>
      <w:r>
        <w:tab/>
      </w:r>
      <w:r>
        <w:tab/>
        <w:t>30</w:t>
      </w:r>
      <w:r>
        <w:tab/>
      </w:r>
      <w:r>
        <w:tab/>
      </w:r>
      <w:r>
        <w:tab/>
        <w:t>46</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Fixed Prosthodontics</w:t>
      </w:r>
      <w:r>
        <w:tab/>
      </w:r>
      <w:r>
        <w:tab/>
        <w:t>30</w:t>
      </w:r>
      <w:r>
        <w:tab/>
      </w:r>
      <w:r>
        <w:tab/>
      </w:r>
      <w:r>
        <w:tab/>
        <w:t>46</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 xml:space="preserve">Removable </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 xml:space="preserve">     Prosthodontics</w:t>
      </w:r>
      <w:r>
        <w:tab/>
      </w:r>
      <w:r>
        <w:tab/>
        <w:t>30</w:t>
      </w:r>
      <w:r>
        <w:tab/>
      </w:r>
      <w:r>
        <w:tab/>
      </w:r>
      <w:r>
        <w:tab/>
        <w:t>46</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Endodontics</w:t>
      </w:r>
      <w:r>
        <w:tab/>
      </w:r>
      <w:r>
        <w:tab/>
      </w:r>
      <w:r>
        <w:tab/>
        <w:t>30</w:t>
      </w:r>
      <w:r>
        <w:tab/>
      </w:r>
      <w:r>
        <w:tab/>
      </w:r>
      <w:r>
        <w:tab/>
        <w:t>46</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Oral Surgery</w:t>
      </w:r>
      <w:r>
        <w:tab/>
      </w:r>
      <w:r>
        <w:tab/>
      </w:r>
      <w:r>
        <w:tab/>
        <w:t>30</w:t>
      </w:r>
      <w:r>
        <w:tab/>
      </w:r>
      <w:r>
        <w:tab/>
      </w:r>
      <w:r>
        <w:tab/>
        <w:t>46</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Esthetics</w:t>
      </w:r>
      <w:r>
        <w:tab/>
      </w:r>
      <w:r>
        <w:tab/>
      </w:r>
      <w:r>
        <w:tab/>
        <w:t>30</w:t>
      </w:r>
      <w:r>
        <w:tab/>
      </w:r>
      <w:r>
        <w:tab/>
      </w:r>
      <w:r>
        <w:tab/>
        <w:t>46</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Electives</w:t>
      </w:r>
      <w:r>
        <w:tab/>
      </w:r>
      <w:r>
        <w:tab/>
      </w:r>
      <w:r>
        <w:tab/>
        <w:t>30</w:t>
      </w:r>
      <w:r>
        <w:tab/>
      </w:r>
      <w:r>
        <w:tab/>
      </w:r>
      <w:r>
        <w:tab/>
        <w:t>46</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Implants</w:t>
      </w:r>
      <w:r>
        <w:tab/>
      </w:r>
      <w:r>
        <w:tab/>
      </w:r>
      <w:r>
        <w:tab/>
        <w:t>30</w:t>
      </w:r>
      <w:r>
        <w:tab/>
      </w:r>
      <w:r>
        <w:tab/>
      </w:r>
      <w:r>
        <w:tab/>
        <w:t>46</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Practice Management</w:t>
      </w:r>
      <w:r>
        <w:tab/>
      </w:r>
      <w:r>
        <w:tab/>
        <w:t xml:space="preserve"> 0</w:t>
      </w:r>
      <w:r>
        <w:tab/>
      </w:r>
      <w:r>
        <w:tab/>
      </w:r>
      <w:r>
        <w:tab/>
        <w:t>24</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Basic Science</w:t>
      </w:r>
      <w:r>
        <w:tab/>
      </w:r>
      <w:r>
        <w:tab/>
      </w:r>
      <w:r>
        <w:tab/>
        <w:t>12</w:t>
      </w:r>
      <w:r>
        <w:tab/>
      </w:r>
      <w:r>
        <w:tab/>
      </w:r>
      <w:r>
        <w:tab/>
        <w:t>12</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Special Patient Care</w:t>
      </w:r>
      <w:r>
        <w:tab/>
      </w:r>
      <w:r>
        <w:tab/>
        <w:t>12</w:t>
      </w:r>
      <w:r>
        <w:tab/>
      </w:r>
      <w:r>
        <w:tab/>
      </w:r>
      <w:r>
        <w:tab/>
        <w:t>12</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Oral Med/Oral Diag</w:t>
      </w:r>
      <w:r>
        <w:tab/>
      </w:r>
      <w:r>
        <w:tab/>
        <w:t>12</w:t>
      </w:r>
      <w:r>
        <w:tab/>
      </w:r>
      <w:r>
        <w:tab/>
      </w:r>
      <w:r>
        <w:tab/>
        <w:t>12</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Orthodontics</w:t>
      </w:r>
      <w:r>
        <w:tab/>
      </w:r>
      <w:r>
        <w:tab/>
      </w:r>
      <w:r>
        <w:tab/>
        <w:t>12</w:t>
      </w:r>
      <w:r>
        <w:tab/>
      </w:r>
      <w:r>
        <w:tab/>
      </w:r>
      <w:r>
        <w:tab/>
        <w:t>12</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lastRenderedPageBreak/>
        <w:t>Pediatric Dentistry</w:t>
      </w:r>
      <w:r>
        <w:tab/>
      </w:r>
      <w:r>
        <w:tab/>
        <w:t>12</w:t>
      </w:r>
      <w:r>
        <w:tab/>
      </w:r>
      <w:r>
        <w:tab/>
      </w:r>
      <w:r>
        <w:tab/>
        <w:t>12</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Total Hours:</w:t>
      </w:r>
      <w:r>
        <w:tab/>
      </w:r>
      <w:r>
        <w:tab/>
      </w:r>
      <w:r>
        <w:tab/>
        <w:t>360</w:t>
      </w:r>
      <w:r>
        <w:tab/>
      </w:r>
      <w:r>
        <w:tab/>
      </w:r>
      <w:r>
        <w:tab/>
        <w:t>544</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5040"/>
      </w:pPr>
      <w:r>
        <w:t>Total Required:</w:t>
      </w:r>
      <w:r>
        <w:tab/>
      </w:r>
      <w:r>
        <w:tab/>
        <w:t>400</w:t>
      </w:r>
      <w:r>
        <w:tab/>
      </w:r>
      <w:r>
        <w:tab/>
      </w:r>
      <w:r>
        <w:tab/>
        <w:t>600</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new Mastership subject category requirements become effective with the Mastership class of 1998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Mastership applications received by December 15, 1996 (class of 1997) retain the option of using either the old or new Mastership requirements."</w:t>
      </w:r>
    </w:p>
    <w:p w:rsidR="004677F7" w:rsidRDefault="004677F7" w:rsidP="004677F7">
      <w:pPr>
        <w:ind w:left="1620"/>
      </w:pPr>
    </w:p>
    <w:p w:rsidR="004677F7" w:rsidRPr="00264337" w:rsidRDefault="004677F7" w:rsidP="004677F7">
      <w:pPr>
        <w:jc w:val="center"/>
        <w:outlineLvl w:val="2"/>
        <w:rPr>
          <w:b/>
        </w:rPr>
      </w:pPr>
      <w:bookmarkStart w:id="704" w:name="_Toc186523811"/>
      <w:bookmarkStart w:id="705" w:name="_Toc278204134"/>
      <w:bookmarkStart w:id="706" w:name="_Toc11406004"/>
      <w:r w:rsidRPr="00264337">
        <w:rPr>
          <w:b/>
        </w:rPr>
        <w:t>P</w:t>
      </w:r>
      <w:r>
        <w:rPr>
          <w:b/>
        </w:rPr>
        <w:t>rogram Approval for Continuing Education (PACE)</w:t>
      </w:r>
      <w:bookmarkEnd w:id="704"/>
      <w:bookmarkEnd w:id="705"/>
      <w:bookmarkEnd w:id="706"/>
    </w:p>
    <w:p w:rsidR="004677F7" w:rsidRPr="00264337" w:rsidRDefault="004677F7" w:rsidP="004677F7"/>
    <w:p w:rsidR="004677F7" w:rsidRDefault="004677F7" w:rsidP="004677F7">
      <w:pPr>
        <w:keepNext/>
        <w:keepLines/>
        <w:tabs>
          <w:tab w:val="left" w:pos="-1080"/>
          <w:tab w:val="left" w:pos="-720"/>
          <w:tab w:val="left" w:pos="0"/>
          <w:tab w:val="left" w:pos="1980"/>
          <w:tab w:val="left" w:pos="2250"/>
          <w:tab w:val="left" w:pos="2880"/>
          <w:tab w:val="left" w:pos="3600"/>
          <w:tab w:val="left" w:pos="4320"/>
          <w:tab w:val="left" w:pos="5040"/>
        </w:tabs>
        <w:spacing w:line="240" w:lineRule="exact"/>
        <w:outlineLvl w:val="3"/>
        <w:rPr>
          <w:u w:val="single"/>
        </w:rPr>
      </w:pPr>
      <w:bookmarkStart w:id="707" w:name="_Toc186523812"/>
      <w:bookmarkStart w:id="708" w:name="_Toc278204135"/>
      <w:r>
        <w:rPr>
          <w:u w:val="single"/>
        </w:rPr>
        <w:t>Approval, retroactive</w:t>
      </w:r>
      <w:bookmarkEnd w:id="707"/>
      <w:bookmarkEnd w:id="708"/>
    </w:p>
    <w:p w:rsidR="004677F7" w:rsidRDefault="004677F7" w:rsidP="004677F7">
      <w:pPr>
        <w:keepNext/>
        <w:keepLines/>
        <w:tabs>
          <w:tab w:val="left" w:pos="-1080"/>
          <w:tab w:val="left" w:pos="-720"/>
          <w:tab w:val="left" w:pos="0"/>
          <w:tab w:val="left" w:pos="1980"/>
          <w:tab w:val="left" w:pos="2250"/>
          <w:tab w:val="left" w:pos="2880"/>
          <w:tab w:val="left" w:pos="3600"/>
          <w:tab w:val="left" w:pos="4320"/>
          <w:tab w:val="left" w:pos="5040"/>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1A2167" w:rsidTr="001A2167">
        <w:trPr>
          <w:jc w:val="center"/>
        </w:trPr>
        <w:tc>
          <w:tcPr>
            <w:tcW w:w="1800" w:type="dxa"/>
            <w:tcBorders>
              <w:top w:val="single" w:sz="6" w:space="0" w:color="FFFFFF"/>
              <w:left w:val="single" w:sz="6" w:space="0" w:color="FFFFFF"/>
              <w:bottom w:val="single" w:sz="6" w:space="0" w:color="FFFFFF"/>
              <w:right w:val="single" w:sz="6" w:space="0" w:color="FFFFFF"/>
            </w:tcBorders>
          </w:tcPr>
          <w:p w:rsidR="001A2167" w:rsidRDefault="001A2167" w:rsidP="001A2167">
            <w:pPr>
              <w:spacing w:line="120" w:lineRule="exact"/>
              <w:rPr>
                <w:u w:val="single"/>
              </w:rPr>
            </w:pPr>
          </w:p>
          <w:p w:rsidR="001A2167" w:rsidRDefault="001A2167" w:rsidP="001A2167">
            <w:pPr>
              <w:tabs>
                <w:tab w:val="left" w:pos="-1080"/>
                <w:tab w:val="left" w:pos="-720"/>
                <w:tab w:val="left" w:pos="0"/>
                <w:tab w:val="left" w:pos="1980"/>
                <w:tab w:val="left" w:pos="2250"/>
                <w:tab w:val="left" w:pos="2880"/>
                <w:tab w:val="left" w:pos="3600"/>
                <w:tab w:val="left" w:pos="4320"/>
                <w:tab w:val="left" w:pos="5040"/>
              </w:tabs>
              <w:spacing w:after="58" w:line="240" w:lineRule="exact"/>
              <w:rPr>
                <w:u w:val="single"/>
              </w:rPr>
            </w:pPr>
            <w:r>
              <w:t>97:35-H-8</w:t>
            </w:r>
          </w:p>
        </w:tc>
        <w:tc>
          <w:tcPr>
            <w:tcW w:w="7560" w:type="dxa"/>
            <w:tcBorders>
              <w:top w:val="single" w:sz="6" w:space="0" w:color="FFFFFF"/>
              <w:left w:val="single" w:sz="6" w:space="0" w:color="FFFFFF"/>
              <w:bottom w:val="single" w:sz="6" w:space="0" w:color="FFFFFF"/>
              <w:right w:val="single" w:sz="6" w:space="0" w:color="FFFFFF"/>
            </w:tcBorders>
          </w:tcPr>
          <w:p w:rsidR="001A2167" w:rsidRDefault="001A2167" w:rsidP="001A2167">
            <w:pPr>
              <w:spacing w:line="120" w:lineRule="exact"/>
              <w:rPr>
                <w:u w:val="single"/>
              </w:rPr>
            </w:pPr>
          </w:p>
          <w:p w:rsidR="001A2167" w:rsidRDefault="001A2167" w:rsidP="001A2167">
            <w:pPr>
              <w:tabs>
                <w:tab w:val="left" w:pos="-1080"/>
                <w:tab w:val="left" w:pos="-720"/>
                <w:tab w:val="left" w:pos="0"/>
                <w:tab w:val="left" w:pos="1980"/>
                <w:tab w:val="left" w:pos="2700"/>
                <w:tab w:val="left" w:pos="2880"/>
                <w:tab w:val="left" w:pos="3600"/>
                <w:tab w:val="left" w:pos="4320"/>
                <w:tab w:val="left" w:pos="5040"/>
              </w:tabs>
              <w:spacing w:line="240" w:lineRule="exact"/>
            </w:pPr>
            <w:r>
              <w:t>“Resolved, that House Policy 96:52-H-7 be rescinded:</w:t>
            </w:r>
          </w:p>
          <w:p w:rsidR="001A2167" w:rsidRDefault="001A2167" w:rsidP="001A2167">
            <w:pPr>
              <w:tabs>
                <w:tab w:val="left" w:pos="-1080"/>
                <w:tab w:val="left" w:pos="-720"/>
                <w:tab w:val="left" w:pos="0"/>
                <w:tab w:val="left" w:pos="1980"/>
                <w:tab w:val="left" w:pos="2700"/>
                <w:tab w:val="left" w:pos="2880"/>
                <w:tab w:val="left" w:pos="3600"/>
                <w:tab w:val="left" w:pos="4320"/>
                <w:tab w:val="left" w:pos="5040"/>
              </w:tabs>
              <w:spacing w:line="240" w:lineRule="exact"/>
            </w:pPr>
          </w:p>
          <w:p w:rsidR="001A2167" w:rsidRDefault="001A2167" w:rsidP="001A2167">
            <w:pPr>
              <w:tabs>
                <w:tab w:val="left" w:pos="-1080"/>
                <w:tab w:val="left" w:pos="-720"/>
                <w:tab w:val="left" w:pos="1980"/>
                <w:tab w:val="left" w:pos="2700"/>
                <w:tab w:val="left" w:pos="2880"/>
                <w:tab w:val="left" w:pos="3600"/>
                <w:tab w:val="left" w:pos="4320"/>
                <w:tab w:val="left" w:pos="5040"/>
              </w:tabs>
              <w:spacing w:line="240" w:lineRule="exact"/>
              <w:ind w:left="1590" w:hanging="1590"/>
              <w:rPr>
                <w:u w:val="single"/>
              </w:rPr>
            </w:pPr>
            <w:r w:rsidRPr="005A0077">
              <w:rPr>
                <w:iCs/>
              </w:rPr>
              <w:t>96:52-H-7</w:t>
            </w:r>
            <w:r w:rsidRPr="005A0077">
              <w:rPr>
                <w:iCs/>
              </w:rPr>
              <w:tab/>
              <w:t>‘Resolved that retroactive program provider approval will be available only to those program providers which have been previously reviewed and approved by the Program Approval for Continuing Education (PACE) Committee.’</w:t>
            </w:r>
          </w:p>
        </w:tc>
      </w:tr>
    </w:tbl>
    <w:p w:rsidR="001A2167" w:rsidRDefault="001A2167" w:rsidP="004677F7">
      <w:pPr>
        <w:keepNext/>
        <w:keepLines/>
        <w:tabs>
          <w:tab w:val="left" w:pos="-1080"/>
          <w:tab w:val="left" w:pos="-720"/>
          <w:tab w:val="left" w:pos="0"/>
          <w:tab w:val="left" w:pos="1980"/>
          <w:tab w:val="left" w:pos="2250"/>
          <w:tab w:val="left" w:pos="2880"/>
          <w:tab w:val="left" w:pos="3600"/>
          <w:tab w:val="left" w:pos="4320"/>
          <w:tab w:val="left" w:pos="5040"/>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rPr>
                <w:u w:val="single"/>
              </w:rPr>
            </w:pPr>
          </w:p>
          <w:p w:rsidR="004677F7" w:rsidRDefault="004677F7" w:rsidP="00463021">
            <w:pPr>
              <w:keepNext/>
              <w:keepLines/>
              <w:tabs>
                <w:tab w:val="left" w:pos="-1080"/>
                <w:tab w:val="left" w:pos="-720"/>
                <w:tab w:val="left" w:pos="0"/>
                <w:tab w:val="left" w:pos="1980"/>
                <w:tab w:val="left" w:pos="2250"/>
                <w:tab w:val="left" w:pos="2880"/>
                <w:tab w:val="left" w:pos="3600"/>
                <w:tab w:val="left" w:pos="4320"/>
                <w:tab w:val="left" w:pos="5040"/>
              </w:tabs>
              <w:spacing w:line="240" w:lineRule="exact"/>
              <w:rPr>
                <w:u w:val="single"/>
              </w:rPr>
            </w:pPr>
            <w:r>
              <w:t>*96:52-H-7</w:t>
            </w:r>
          </w:p>
          <w:p w:rsidR="004677F7" w:rsidRDefault="004677F7" w:rsidP="00463021">
            <w:pPr>
              <w:keepNext/>
              <w:keepLines/>
              <w:tabs>
                <w:tab w:val="left" w:pos="-1080"/>
                <w:tab w:val="left" w:pos="-720"/>
                <w:tab w:val="left" w:pos="0"/>
                <w:tab w:val="left" w:pos="1980"/>
                <w:tab w:val="left" w:pos="2250"/>
                <w:tab w:val="left" w:pos="2880"/>
                <w:tab w:val="left" w:pos="3600"/>
                <w:tab w:val="left" w:pos="4320"/>
                <w:tab w:val="left" w:pos="5040"/>
              </w:tabs>
              <w:spacing w:line="240" w:lineRule="exact"/>
              <w:rPr>
                <w:u w:val="single"/>
              </w:rPr>
            </w:pPr>
            <w:r>
              <w:t>RESCINDED</w:t>
            </w:r>
          </w:p>
          <w:p w:rsidR="004677F7" w:rsidRDefault="004677F7" w:rsidP="00463021">
            <w:pPr>
              <w:keepNext/>
              <w:keepLines/>
              <w:tabs>
                <w:tab w:val="left" w:pos="-1080"/>
                <w:tab w:val="left" w:pos="-720"/>
                <w:tab w:val="left" w:pos="0"/>
                <w:tab w:val="left" w:pos="1980"/>
                <w:tab w:val="left" w:pos="2250"/>
                <w:tab w:val="left" w:pos="2880"/>
                <w:tab w:val="left" w:pos="3600"/>
                <w:tab w:val="left" w:pos="4320"/>
                <w:tab w:val="left" w:pos="5040"/>
              </w:tabs>
              <w:spacing w:after="58" w:line="240" w:lineRule="exact"/>
              <w:rPr>
                <w:u w:val="single"/>
              </w:rPr>
            </w:pPr>
            <w:r>
              <w:t>HOD 8/97</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rPr>
                <w:u w:val="single"/>
              </w:rPr>
            </w:pPr>
          </w:p>
          <w:p w:rsidR="004677F7" w:rsidRDefault="004677F7" w:rsidP="00463021">
            <w:pPr>
              <w:keepNext/>
              <w:keepLines/>
              <w:tabs>
                <w:tab w:val="left" w:pos="-1080"/>
                <w:tab w:val="left" w:pos="-720"/>
                <w:tab w:val="left" w:pos="0"/>
                <w:tab w:val="left" w:pos="1980"/>
                <w:tab w:val="left" w:pos="2250"/>
                <w:tab w:val="left" w:pos="2880"/>
                <w:tab w:val="left" w:pos="3600"/>
                <w:tab w:val="left" w:pos="4320"/>
                <w:tab w:val="left" w:pos="5040"/>
              </w:tabs>
              <w:spacing w:after="58" w:line="240" w:lineRule="exact"/>
              <w:rPr>
                <w:u w:val="single"/>
              </w:rPr>
            </w:pPr>
            <w:r>
              <w:t>"Resolved, that retroactive program provider approval will be available only to those program providers which have been previously reviewed and approved by the Program Approval for Continuing Education (PACE) Committee."</w:t>
            </w:r>
          </w:p>
        </w:tc>
      </w:tr>
    </w:tbl>
    <w:p w:rsidR="004677F7" w:rsidRDefault="004677F7" w:rsidP="004677F7">
      <w:pPr>
        <w:ind w:left="1620"/>
      </w:pPr>
    </w:p>
    <w:p w:rsidR="00C8401D" w:rsidRDefault="00C8401D" w:rsidP="00C8401D">
      <w:pPr>
        <w:tabs>
          <w:tab w:val="left" w:pos="-1080"/>
          <w:tab w:val="left" w:pos="-720"/>
          <w:tab w:val="left" w:pos="0"/>
          <w:tab w:val="left" w:pos="1980"/>
          <w:tab w:val="left" w:pos="2700"/>
          <w:tab w:val="left" w:pos="2880"/>
          <w:tab w:val="left" w:pos="3600"/>
          <w:tab w:val="left" w:pos="4320"/>
          <w:tab w:val="left" w:pos="5040"/>
        </w:tabs>
        <w:spacing w:line="240" w:lineRule="exact"/>
        <w:ind w:firstLine="1980"/>
        <w:outlineLvl w:val="4"/>
      </w:pPr>
      <w:bookmarkStart w:id="709" w:name="_Toc372807837"/>
      <w:bookmarkStart w:id="710" w:name="_Toc186523549"/>
      <w:bookmarkStart w:id="711" w:name="_Toc166478192"/>
      <w:r>
        <w:rPr>
          <w:u w:val="single"/>
        </w:rPr>
        <w:t>For CERP-approved program providers</w:t>
      </w:r>
      <w:bookmarkEnd w:id="709"/>
      <w:bookmarkEnd w:id="710"/>
      <w:bookmarkEnd w:id="711"/>
    </w:p>
    <w:p w:rsidR="00C8401D" w:rsidRDefault="00C8401D" w:rsidP="00C8401D">
      <w:pPr>
        <w:tabs>
          <w:tab w:val="left" w:pos="-1080"/>
          <w:tab w:val="left" w:pos="-720"/>
          <w:tab w:val="left" w:pos="0"/>
          <w:tab w:val="left" w:pos="1980"/>
          <w:tab w:val="left" w:pos="270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4A0" w:firstRow="1" w:lastRow="0" w:firstColumn="1" w:lastColumn="0" w:noHBand="0" w:noVBand="1"/>
      </w:tblPr>
      <w:tblGrid>
        <w:gridCol w:w="1800"/>
        <w:gridCol w:w="7560"/>
      </w:tblGrid>
      <w:tr w:rsidR="00C8401D" w:rsidTr="00C8401D">
        <w:trPr>
          <w:jc w:val="center"/>
        </w:trPr>
        <w:tc>
          <w:tcPr>
            <w:tcW w:w="1800" w:type="dxa"/>
            <w:tcBorders>
              <w:top w:val="single" w:sz="6" w:space="0" w:color="FFFFFF"/>
              <w:left w:val="single" w:sz="6" w:space="0" w:color="FFFFFF"/>
              <w:bottom w:val="single" w:sz="6" w:space="0" w:color="FFFFFF"/>
              <w:right w:val="single" w:sz="6" w:space="0" w:color="FFFFFF"/>
            </w:tcBorders>
          </w:tcPr>
          <w:p w:rsidR="00C8401D" w:rsidRDefault="00C8401D">
            <w:pPr>
              <w:spacing w:line="120" w:lineRule="exact"/>
            </w:pPr>
          </w:p>
          <w:p w:rsidR="00C8401D" w:rsidRDefault="00C8401D">
            <w:pPr>
              <w:tabs>
                <w:tab w:val="left" w:pos="-1080"/>
                <w:tab w:val="left" w:pos="-720"/>
                <w:tab w:val="left" w:pos="0"/>
                <w:tab w:val="left" w:pos="1980"/>
                <w:tab w:val="left" w:pos="2700"/>
                <w:tab w:val="left" w:pos="2880"/>
                <w:tab w:val="left" w:pos="3600"/>
                <w:tab w:val="left" w:pos="4320"/>
                <w:tab w:val="left" w:pos="5040"/>
              </w:tabs>
              <w:spacing w:after="58" w:line="240" w:lineRule="exact"/>
            </w:pPr>
            <w:r>
              <w:t>93:34</w:t>
            </w:r>
            <w:r>
              <w:noBreakHyphen/>
              <w:t>H</w:t>
            </w:r>
            <w:r>
              <w:noBreakHyphen/>
              <w:t>7 RESCINDED HOD 2014</w:t>
            </w:r>
          </w:p>
        </w:tc>
        <w:tc>
          <w:tcPr>
            <w:tcW w:w="7560" w:type="dxa"/>
            <w:tcBorders>
              <w:top w:val="single" w:sz="6" w:space="0" w:color="FFFFFF"/>
              <w:left w:val="single" w:sz="6" w:space="0" w:color="FFFFFF"/>
              <w:bottom w:val="single" w:sz="6" w:space="0" w:color="FFFFFF"/>
              <w:right w:val="single" w:sz="6" w:space="0" w:color="FFFFFF"/>
            </w:tcBorders>
          </w:tcPr>
          <w:p w:rsidR="00C8401D" w:rsidRDefault="00C8401D">
            <w:pPr>
              <w:spacing w:line="120" w:lineRule="exact"/>
            </w:pPr>
          </w:p>
          <w:p w:rsidR="00C8401D" w:rsidRDefault="00C8401D">
            <w:pPr>
              <w:tabs>
                <w:tab w:val="left" w:pos="-1080"/>
                <w:tab w:val="left" w:pos="-720"/>
                <w:tab w:val="left" w:pos="0"/>
                <w:tab w:val="left" w:pos="1980"/>
                <w:tab w:val="left" w:pos="2700"/>
                <w:tab w:val="left" w:pos="2880"/>
                <w:tab w:val="left" w:pos="3600"/>
                <w:tab w:val="left" w:pos="4320"/>
                <w:tab w:val="left" w:pos="5040"/>
              </w:tabs>
              <w:spacing w:after="58" w:line="240" w:lineRule="exact"/>
            </w:pPr>
            <w:r>
              <w:t>"Resolved, that program providers who are CERP</w:t>
            </w:r>
            <w:r>
              <w:noBreakHyphen/>
              <w:t>approved during the first meeting of the Continuing Education Recognition Program Review Committee and thus exhibit compliance with AGD's PACE Standards and Criteria be granted approval retroactively from January 1, 1993 by the AGD's Program Approval for Continuing Education (PACE) Program."</w:t>
            </w:r>
          </w:p>
        </w:tc>
      </w:tr>
    </w:tbl>
    <w:p w:rsidR="00C8401D" w:rsidRDefault="00C8401D" w:rsidP="004677F7">
      <w:pPr>
        <w:ind w:left="1620"/>
      </w:pPr>
    </w:p>
    <w:p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outlineLvl w:val="3"/>
      </w:pPr>
      <w:bookmarkStart w:id="712" w:name="_Toc186523813"/>
      <w:bookmarkStart w:id="713" w:name="_Toc278204136"/>
      <w:r>
        <w:rPr>
          <w:u w:val="single"/>
        </w:rPr>
        <w:t>CDE program provider categories defined</w:t>
      </w:r>
      <w:bookmarkEnd w:id="712"/>
      <w:bookmarkEnd w:id="713"/>
    </w:p>
    <w:p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line="240" w:lineRule="exact"/>
            </w:pPr>
            <w:r>
              <w:t>*84:32</w:t>
            </w:r>
            <w:r>
              <w:noBreakHyphen/>
              <w:t>H</w:t>
            </w:r>
            <w:r>
              <w:noBreakHyphen/>
              <w:t>7</w:t>
            </w:r>
          </w:p>
          <w:p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line="240" w:lineRule="exact"/>
            </w:pPr>
            <w:r>
              <w:t>RESCINDED</w:t>
            </w:r>
          </w:p>
          <w:p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"Resolved, that beginning January 1, 1987, the Academy of General Dentistry institute a voluntary program provider approval program, under the jurisdiction of the Dental Education Council, for those CDE providers that provide CDE on a national level, to include (1) dental schools and providers of dental education programs under the accreditation preview of the ADA Commission on Accreditation or the Canadian Dental Association, and (2) national organizations that routinely attract participants from more than two states or provinces, and (3) specific large national dental meetings designated by the Dental Education Council, and (4) the federal dental services, and be it further</w:t>
            </w:r>
          </w:p>
        </w:tc>
      </w:tr>
    </w:tbl>
    <w:p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pPr>
    </w:p>
    <w:p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ind w:left="1980"/>
      </w:pPr>
      <w:r>
        <w:t>Resolved, that after December 31, 1991, those CDE providers fitting the above definitions must have current approval status from the Dental Education Council in order for courses provided by them after that date to be eligible for AGD Fellowship and Mastership credit, and be it further</w:t>
      </w:r>
    </w:p>
    <w:p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pPr>
    </w:p>
    <w:p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ind w:left="1980"/>
      </w:pPr>
      <w:r>
        <w:t>Resolved, that between January 1, 1987 and December 31, 1990, CDE providers fitting the above definitions, which are not currently automatically approved, may obtain AGD FAGD/MAGD approval through the Dental Education Council or by obtaining course or program provider approval from the AGD constituent within whose jurisdiction courses are offered, and be it further</w:t>
      </w:r>
    </w:p>
    <w:p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pPr>
    </w:p>
    <w:p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ind w:left="1980"/>
      </w:pPr>
      <w:r>
        <w:t>Resolved, that the recommended standards and structure of the new national approval program be submitted to the 1986 House of Delegates for review and approval."</w:t>
      </w:r>
    </w:p>
    <w:p w:rsidR="004677F7" w:rsidRDefault="004677F7" w:rsidP="004677F7">
      <w:pPr>
        <w:ind w:left="1620"/>
      </w:pPr>
    </w:p>
    <w:p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outlineLvl w:val="3"/>
        <w:rPr>
          <w:u w:val="single"/>
        </w:rPr>
      </w:pPr>
      <w:bookmarkStart w:id="714" w:name="_Toc186523814"/>
      <w:bookmarkStart w:id="715" w:name="_Toc278204137"/>
      <w:r>
        <w:rPr>
          <w:u w:val="single"/>
        </w:rPr>
        <w:t>CERP Review Committee, inclusion on list of Program Providers</w:t>
      </w:r>
      <w:bookmarkEnd w:id="714"/>
      <w:bookmarkEnd w:id="715"/>
    </w:p>
    <w:p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line="240" w:lineRule="exact"/>
            </w:pPr>
            <w:r>
              <w:t>*93:33</w:t>
            </w:r>
            <w:r>
              <w:noBreakHyphen/>
              <w:t>H</w:t>
            </w:r>
            <w:r>
              <w:noBreakHyphen/>
              <w:t>7</w:t>
            </w:r>
          </w:p>
          <w:p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line="240" w:lineRule="exact"/>
            </w:pPr>
            <w:r>
              <w:t>RESCINDED</w:t>
            </w:r>
          </w:p>
          <w:p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 xml:space="preserve">HOD 7/98 </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"Resolved, that program providers who exhibit compliance with AGD's Program Approval for Continuing Education (PACE) Program's Standards and Criteria, as evidenced by completion of the Continuing Education Recognition Program application and approval process established by the 1992 American Dental Association House of Delegates, be included in the list of AGD Program Providers with approval dates as determined by the CERP Review Committee."</w:t>
            </w:r>
          </w:p>
        </w:tc>
      </w:tr>
    </w:tbl>
    <w:p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ind w:left="1980" w:hanging="1980"/>
      </w:pPr>
      <w:r>
        <w:tab/>
      </w: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98:30-H-7</w:t>
            </w:r>
          </w:p>
          <w:p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CLAUSE</w:t>
            </w:r>
          </w:p>
          <w:p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REVISED BY</w:t>
            </w:r>
          </w:p>
          <w:p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HOD 7/2002</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080"/>
                <w:tab w:val="left" w:pos="-720"/>
                <w:tab w:val="left" w:pos="0"/>
                <w:tab w:val="left" w:pos="1980"/>
                <w:tab w:val="left" w:pos="2700"/>
                <w:tab w:val="left" w:pos="2880"/>
                <w:tab w:val="left" w:pos="3600"/>
                <w:tab w:val="left" w:pos="4320"/>
                <w:tab w:val="left" w:pos="5040"/>
              </w:tabs>
              <w:spacing w:after="58" w:line="240" w:lineRule="exact"/>
            </w:pPr>
            <w:r>
              <w:t xml:space="preserve">“Resolved, that program providers who successfully complete the Continuing Education Recognition Program (CERP) application and approval process be identified as offering courses that are FAGD/MAGD accepted with approval dates as determined by the CERP Committee, unless the Program Approval for Continuing Education (PACE) Committee has credible evidence of non-compliance with AGD’s  Program Approval for Continuing Education (PACE) Program’s standards and criteria, and be it further </w:t>
            </w:r>
          </w:p>
        </w:tc>
      </w:tr>
    </w:tbl>
    <w:p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ind w:left="1980"/>
      </w:pPr>
    </w:p>
    <w:p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ind w:left="1980"/>
      </w:pPr>
      <w:r>
        <w:t>Resolved, that any program provider wishing to offer combination on-site, in-office  participation courses for FAGD/MAGD credit will be required to complete an application with the Program Approval for Continuing Education (PACE) Committee for that purpose, and be it further</w:t>
      </w:r>
    </w:p>
    <w:p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pPr>
    </w:p>
    <w:p w:rsidR="004677F7" w:rsidRDefault="004677F7" w:rsidP="004677F7">
      <w:pPr>
        <w:tabs>
          <w:tab w:val="left" w:pos="-1080"/>
          <w:tab w:val="left" w:pos="-720"/>
          <w:tab w:val="left" w:pos="0"/>
          <w:tab w:val="left" w:pos="1980"/>
          <w:tab w:val="left" w:pos="2700"/>
          <w:tab w:val="left" w:pos="2880"/>
          <w:tab w:val="left" w:pos="3600"/>
          <w:tab w:val="left" w:pos="4320"/>
          <w:tab w:val="left" w:pos="5040"/>
        </w:tabs>
        <w:spacing w:line="240" w:lineRule="exact"/>
        <w:ind w:left="1980"/>
      </w:pPr>
      <w:r>
        <w:t xml:space="preserve">Resolved, that 93:33-H-7, which reads: </w:t>
      </w:r>
      <w:r>
        <w:rPr>
          <w:i/>
          <w:iCs/>
        </w:rPr>
        <w:t>‘Resolved, that program providers who exhibit compliance with AGD's Program Approval for Continuing Education (PACE) Program's Standards and Criteria, as evidenced by completion of the Continuing Education Recognition Program application and approval process established by the 1992 American Dental Association House of Delegates, be included in the list of AGD Program Providers with approval dates as determined by the CERP Review Committee.’</w:t>
      </w:r>
      <w:r>
        <w:t xml:space="preserve"> be rescinded.”</w:t>
      </w:r>
    </w:p>
    <w:p w:rsidR="004677F7" w:rsidRDefault="004677F7" w:rsidP="00644F6C"/>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0E3893" w:rsidTr="00713DC9">
        <w:trPr>
          <w:jc w:val="center"/>
        </w:trPr>
        <w:tc>
          <w:tcPr>
            <w:tcW w:w="1800" w:type="dxa"/>
            <w:tcBorders>
              <w:top w:val="single" w:sz="6" w:space="0" w:color="FFFFFF"/>
              <w:left w:val="single" w:sz="6" w:space="0" w:color="FFFFFF"/>
              <w:bottom w:val="single" w:sz="6" w:space="0" w:color="FFFFFF"/>
              <w:right w:val="single" w:sz="6" w:space="0" w:color="FFFFFF"/>
            </w:tcBorders>
          </w:tcPr>
          <w:p w:rsidR="000E3893" w:rsidRDefault="000E3893" w:rsidP="00713DC9">
            <w:pPr>
              <w:spacing w:line="120" w:lineRule="exact"/>
            </w:pPr>
          </w:p>
          <w:p w:rsidR="000E3893" w:rsidRDefault="000E3893" w:rsidP="00713DC9">
            <w:pPr>
              <w:tabs>
                <w:tab w:val="left" w:pos="-1080"/>
                <w:tab w:val="left" w:pos="-720"/>
                <w:tab w:val="left" w:pos="0"/>
                <w:tab w:val="left" w:pos="1980"/>
                <w:tab w:val="left" w:pos="2700"/>
                <w:tab w:val="left" w:pos="2880"/>
                <w:tab w:val="left" w:pos="3600"/>
                <w:tab w:val="left" w:pos="4320"/>
                <w:tab w:val="left" w:pos="5040"/>
              </w:tabs>
              <w:spacing w:after="58" w:line="240" w:lineRule="exact"/>
            </w:pPr>
            <w:r>
              <w:t>98:30-H-7</w:t>
            </w:r>
          </w:p>
          <w:p w:rsidR="000E3893" w:rsidRDefault="000E3893" w:rsidP="00713DC9">
            <w:pPr>
              <w:tabs>
                <w:tab w:val="left" w:pos="-1080"/>
                <w:tab w:val="left" w:pos="-720"/>
                <w:tab w:val="left" w:pos="0"/>
                <w:tab w:val="left" w:pos="1980"/>
                <w:tab w:val="left" w:pos="2700"/>
                <w:tab w:val="left" w:pos="2880"/>
                <w:tab w:val="left" w:pos="3600"/>
                <w:tab w:val="left" w:pos="4320"/>
                <w:tab w:val="left" w:pos="5040"/>
              </w:tabs>
              <w:spacing w:after="58" w:line="240" w:lineRule="exact"/>
            </w:pPr>
            <w:r>
              <w:t>CLAUSE</w:t>
            </w:r>
          </w:p>
          <w:p w:rsidR="000E3893" w:rsidRDefault="000E3893" w:rsidP="00713DC9">
            <w:pPr>
              <w:tabs>
                <w:tab w:val="left" w:pos="-1080"/>
                <w:tab w:val="left" w:pos="-720"/>
                <w:tab w:val="left" w:pos="0"/>
                <w:tab w:val="left" w:pos="1980"/>
                <w:tab w:val="left" w:pos="2700"/>
                <w:tab w:val="left" w:pos="2880"/>
                <w:tab w:val="left" w:pos="3600"/>
                <w:tab w:val="left" w:pos="4320"/>
                <w:tab w:val="left" w:pos="5040"/>
              </w:tabs>
              <w:spacing w:after="58" w:line="240" w:lineRule="exact"/>
            </w:pPr>
            <w:r>
              <w:t>REVISED BY</w:t>
            </w:r>
          </w:p>
          <w:p w:rsidR="000E3893" w:rsidRDefault="000E3893" w:rsidP="00713DC9">
            <w:pPr>
              <w:tabs>
                <w:tab w:val="left" w:pos="-1080"/>
                <w:tab w:val="left" w:pos="-720"/>
                <w:tab w:val="left" w:pos="0"/>
                <w:tab w:val="left" w:pos="1980"/>
                <w:tab w:val="left" w:pos="2700"/>
                <w:tab w:val="left" w:pos="2880"/>
                <w:tab w:val="left" w:pos="3600"/>
                <w:tab w:val="left" w:pos="4320"/>
                <w:tab w:val="left" w:pos="5040"/>
              </w:tabs>
              <w:spacing w:after="58" w:line="240" w:lineRule="exact"/>
            </w:pPr>
            <w:r>
              <w:t>HOD 7/2002 AMENDED HOD 2014</w:t>
            </w:r>
          </w:p>
        </w:tc>
        <w:tc>
          <w:tcPr>
            <w:tcW w:w="7560" w:type="dxa"/>
            <w:tcBorders>
              <w:top w:val="single" w:sz="6" w:space="0" w:color="FFFFFF"/>
              <w:left w:val="single" w:sz="6" w:space="0" w:color="FFFFFF"/>
              <w:bottom w:val="single" w:sz="6" w:space="0" w:color="FFFFFF"/>
              <w:right w:val="single" w:sz="6" w:space="0" w:color="FFFFFF"/>
            </w:tcBorders>
          </w:tcPr>
          <w:p w:rsidR="000E3893" w:rsidRDefault="000E3893" w:rsidP="00713DC9">
            <w:pPr>
              <w:spacing w:line="120" w:lineRule="exact"/>
            </w:pPr>
          </w:p>
          <w:p w:rsidR="000E3893" w:rsidRDefault="000E3893" w:rsidP="00713DC9">
            <w:pPr>
              <w:tabs>
                <w:tab w:val="left" w:pos="-1080"/>
                <w:tab w:val="left" w:pos="-720"/>
                <w:tab w:val="left" w:pos="0"/>
                <w:tab w:val="left" w:pos="1980"/>
                <w:tab w:val="left" w:pos="2700"/>
                <w:tab w:val="left" w:pos="2880"/>
                <w:tab w:val="left" w:pos="3600"/>
                <w:tab w:val="left" w:pos="4320"/>
                <w:tab w:val="left" w:pos="5040"/>
              </w:tabs>
              <w:spacing w:after="58" w:line="240" w:lineRule="exact"/>
            </w:pPr>
            <w:r>
              <w:t xml:space="preserve">“Resolved, that program providers who successfully complete the Continuing Education Recognition Program (CERP) application and approval process be identified as offering courses that are FAGD/MAGD accepted with approval dates as determined by the CERP Committee, unless the Program Approval for Continuing Education (PACE) Committee has credible evidence of non-compliance with AGD’s  Program Approval for Continuing Education (PACE) Program’s standards and criteria, and be it further </w:t>
            </w:r>
          </w:p>
        </w:tc>
      </w:tr>
    </w:tbl>
    <w:p w:rsidR="000E3893" w:rsidRDefault="000E3893" w:rsidP="000E3893">
      <w:pPr>
        <w:tabs>
          <w:tab w:val="left" w:pos="-1080"/>
          <w:tab w:val="left" w:pos="-720"/>
          <w:tab w:val="left" w:pos="0"/>
          <w:tab w:val="left" w:pos="1980"/>
          <w:tab w:val="left" w:pos="2700"/>
          <w:tab w:val="left" w:pos="2880"/>
          <w:tab w:val="left" w:pos="3600"/>
          <w:tab w:val="left" w:pos="4320"/>
          <w:tab w:val="left" w:pos="5040"/>
        </w:tabs>
        <w:spacing w:line="240" w:lineRule="exact"/>
        <w:ind w:left="1980"/>
      </w:pPr>
    </w:p>
    <w:p w:rsidR="000E3893" w:rsidRDefault="000E3893" w:rsidP="000E3893">
      <w:pPr>
        <w:tabs>
          <w:tab w:val="left" w:pos="-1080"/>
          <w:tab w:val="left" w:pos="-720"/>
          <w:tab w:val="left" w:pos="0"/>
          <w:tab w:val="left" w:pos="1980"/>
          <w:tab w:val="left" w:pos="2700"/>
          <w:tab w:val="left" w:pos="2880"/>
          <w:tab w:val="left" w:pos="3600"/>
          <w:tab w:val="left" w:pos="4320"/>
          <w:tab w:val="left" w:pos="5040"/>
        </w:tabs>
        <w:spacing w:line="240" w:lineRule="exact"/>
        <w:ind w:left="1980"/>
      </w:pPr>
      <w:r>
        <w:t>Resolved, that any program provider wishing to offer combination on-site, in-office  participation courses for FAGD/MAGD credit will be required to complete an application with the Program Approval for Continuing Education (PACE) Committee for that purpose.”</w:t>
      </w:r>
    </w:p>
    <w:p w:rsidR="000E3893" w:rsidRDefault="000E3893" w:rsidP="00644F6C"/>
    <w:p w:rsidR="00A12115" w:rsidRDefault="00A12115" w:rsidP="00A12115">
      <w:pPr>
        <w:keepNext/>
        <w:keepLines/>
        <w:tabs>
          <w:tab w:val="left" w:pos="-1080"/>
          <w:tab w:val="left" w:pos="-720"/>
          <w:tab w:val="left" w:pos="0"/>
          <w:tab w:val="left" w:pos="1980"/>
          <w:tab w:val="left" w:pos="2700"/>
          <w:tab w:val="left" w:pos="2880"/>
          <w:tab w:val="left" w:pos="3600"/>
          <w:tab w:val="left" w:pos="4320"/>
          <w:tab w:val="left" w:pos="5040"/>
        </w:tabs>
        <w:spacing w:line="240" w:lineRule="exact"/>
        <w:outlineLvl w:val="3"/>
      </w:pPr>
      <w:bookmarkStart w:id="716" w:name="_Toc166478197"/>
      <w:bookmarkStart w:id="717" w:name="_Toc186523552"/>
      <w:bookmarkStart w:id="718" w:name="_Toc291233536"/>
      <w:bookmarkStart w:id="719" w:name="_Toc186523815"/>
      <w:bookmarkStart w:id="720" w:name="_Toc278204138"/>
      <w:r>
        <w:rPr>
          <w:u w:val="single"/>
        </w:rPr>
        <w:t>Conflict of interest, commercial or promotional</w:t>
      </w:r>
      <w:bookmarkEnd w:id="716"/>
      <w:bookmarkEnd w:id="717"/>
      <w:bookmarkEnd w:id="718"/>
    </w:p>
    <w:p w:rsidR="00A12115" w:rsidRDefault="00A12115" w:rsidP="00A12115">
      <w:pPr>
        <w:keepNext/>
        <w:keepLines/>
        <w:tabs>
          <w:tab w:val="left" w:pos="-1080"/>
          <w:tab w:val="left" w:pos="-720"/>
          <w:tab w:val="left" w:pos="0"/>
          <w:tab w:val="left" w:pos="1980"/>
          <w:tab w:val="left" w:pos="270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12115" w:rsidTr="00AE294A">
        <w:trPr>
          <w:jc w:val="center"/>
        </w:trPr>
        <w:tc>
          <w:tcPr>
            <w:tcW w:w="1800" w:type="dxa"/>
            <w:tcBorders>
              <w:top w:val="single" w:sz="6" w:space="0" w:color="FFFFFF"/>
              <w:left w:val="single" w:sz="6" w:space="0" w:color="FFFFFF"/>
              <w:bottom w:val="single" w:sz="6" w:space="0" w:color="FFFFFF"/>
              <w:right w:val="single" w:sz="6" w:space="0" w:color="FFFFFF"/>
            </w:tcBorders>
          </w:tcPr>
          <w:p w:rsidR="00A12115" w:rsidRDefault="00A12115" w:rsidP="00AE294A">
            <w:pPr>
              <w:keepNext/>
              <w:keepLines/>
              <w:spacing w:line="120" w:lineRule="exact"/>
            </w:pPr>
          </w:p>
          <w:p w:rsidR="00A12115" w:rsidRDefault="00A12115" w:rsidP="00AE294A">
            <w:pPr>
              <w:keepNext/>
              <w:keepLines/>
              <w:tabs>
                <w:tab w:val="left" w:pos="-1080"/>
                <w:tab w:val="left" w:pos="-720"/>
                <w:tab w:val="left" w:pos="0"/>
                <w:tab w:val="left" w:pos="1980"/>
                <w:tab w:val="left" w:pos="2700"/>
                <w:tab w:val="left" w:pos="2880"/>
                <w:tab w:val="left" w:pos="3600"/>
                <w:tab w:val="left" w:pos="4320"/>
                <w:tab w:val="left" w:pos="5040"/>
              </w:tabs>
              <w:spacing w:after="58" w:line="240" w:lineRule="exact"/>
            </w:pPr>
            <w:r>
              <w:t>95:10-H-7 RESCINDED HOD 7/2011</w:t>
            </w:r>
          </w:p>
        </w:tc>
        <w:tc>
          <w:tcPr>
            <w:tcW w:w="7560" w:type="dxa"/>
            <w:tcBorders>
              <w:top w:val="single" w:sz="6" w:space="0" w:color="FFFFFF"/>
              <w:left w:val="single" w:sz="6" w:space="0" w:color="FFFFFF"/>
              <w:bottom w:val="single" w:sz="6" w:space="0" w:color="FFFFFF"/>
              <w:right w:val="single" w:sz="6" w:space="0" w:color="FFFFFF"/>
            </w:tcBorders>
          </w:tcPr>
          <w:p w:rsidR="00A12115" w:rsidRDefault="00A12115" w:rsidP="00AE294A">
            <w:pPr>
              <w:keepNext/>
              <w:keepLines/>
              <w:spacing w:line="120" w:lineRule="exact"/>
            </w:pPr>
          </w:p>
          <w:p w:rsidR="00A12115" w:rsidRDefault="00A12115" w:rsidP="00AE294A">
            <w:pPr>
              <w:keepNext/>
              <w:keepLines/>
              <w:tabs>
                <w:tab w:val="left" w:pos="-1080"/>
                <w:tab w:val="left" w:pos="-720"/>
                <w:tab w:val="left" w:pos="0"/>
                <w:tab w:val="left" w:pos="1980"/>
                <w:tab w:val="left" w:pos="2700"/>
                <w:tab w:val="left" w:pos="2880"/>
                <w:tab w:val="left" w:pos="3600"/>
                <w:tab w:val="left" w:pos="4320"/>
                <w:tab w:val="left" w:pos="5040"/>
              </w:tabs>
              <w:spacing w:after="58" w:line="240" w:lineRule="exact"/>
            </w:pPr>
            <w:r>
              <w:t>"Resolved, that the Standards and Criteria of the Academy of General Dentistry's Program Approval for Continuing Education (PACE) Program be amended with the addition of Standard XIV: Commercial or Promotional Conflict of Interest."</w:t>
            </w:r>
          </w:p>
        </w:tc>
      </w:tr>
    </w:tbl>
    <w:p w:rsidR="00A12115" w:rsidRDefault="00A12115" w:rsidP="00A12115">
      <w:pPr>
        <w:rPr>
          <w:u w:val="single"/>
        </w:rPr>
      </w:pP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outlineLvl w:val="3"/>
      </w:pPr>
      <w:bookmarkStart w:id="721" w:name="_Toc166478198"/>
      <w:bookmarkStart w:id="722" w:name="_Toc186523553"/>
      <w:bookmarkStart w:id="723" w:name="_Toc372807839"/>
      <w:r>
        <w:rPr>
          <w:u w:val="single"/>
        </w:rPr>
        <w:t>Constituent approval</w:t>
      </w:r>
      <w:bookmarkEnd w:id="721"/>
      <w:bookmarkEnd w:id="722"/>
      <w:bookmarkEnd w:id="723"/>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2961B7" w:rsidTr="0069077F">
        <w:trPr>
          <w:jc w:val="center"/>
        </w:trPr>
        <w:tc>
          <w:tcPr>
            <w:tcW w:w="1800" w:type="dxa"/>
            <w:tcBorders>
              <w:top w:val="single" w:sz="6" w:space="0" w:color="FFFFFF"/>
              <w:left w:val="single" w:sz="6" w:space="0" w:color="FFFFFF"/>
              <w:bottom w:val="single" w:sz="6" w:space="0" w:color="FFFFFF"/>
              <w:right w:val="single" w:sz="6" w:space="0" w:color="FFFFFF"/>
            </w:tcBorders>
          </w:tcPr>
          <w:p w:rsidR="002961B7" w:rsidRDefault="002961B7" w:rsidP="0069077F">
            <w:pPr>
              <w:spacing w:line="120" w:lineRule="exact"/>
            </w:pPr>
          </w:p>
          <w:p w:rsidR="002961B7" w:rsidRDefault="002961B7" w:rsidP="0069077F">
            <w:pPr>
              <w:spacing w:line="120" w:lineRule="exact"/>
            </w:pPr>
          </w:p>
          <w:p w:rsidR="002961B7" w:rsidRDefault="002961B7" w:rsidP="0069077F">
            <w:pPr>
              <w:tabs>
                <w:tab w:val="left" w:pos="-1080"/>
                <w:tab w:val="left" w:pos="-720"/>
                <w:tab w:val="left" w:pos="0"/>
                <w:tab w:val="left" w:pos="1980"/>
                <w:tab w:val="left" w:pos="2700"/>
                <w:tab w:val="left" w:pos="2880"/>
                <w:tab w:val="left" w:pos="3600"/>
                <w:tab w:val="left" w:pos="4320"/>
                <w:tab w:val="left" w:pos="5040"/>
              </w:tabs>
              <w:spacing w:after="58" w:line="240" w:lineRule="exact"/>
            </w:pPr>
            <w:r>
              <w:t>90:51</w:t>
            </w:r>
            <w:r>
              <w:noBreakHyphen/>
              <w:t>H</w:t>
            </w:r>
            <w:r>
              <w:noBreakHyphen/>
              <w:t>7</w:t>
            </w:r>
          </w:p>
          <w:p w:rsidR="005D5AEC" w:rsidRDefault="005D5AEC" w:rsidP="0069077F">
            <w:pPr>
              <w:tabs>
                <w:tab w:val="left" w:pos="-1080"/>
                <w:tab w:val="left" w:pos="-720"/>
                <w:tab w:val="left" w:pos="0"/>
                <w:tab w:val="left" w:pos="1980"/>
                <w:tab w:val="left" w:pos="2700"/>
                <w:tab w:val="left" w:pos="2880"/>
                <w:tab w:val="left" w:pos="3600"/>
                <w:tab w:val="left" w:pos="4320"/>
                <w:tab w:val="left" w:pos="5040"/>
              </w:tabs>
              <w:spacing w:after="58" w:line="240" w:lineRule="exact"/>
            </w:pPr>
            <w:r>
              <w:t>RESCINDED HOD 2014</w:t>
            </w:r>
          </w:p>
        </w:tc>
        <w:tc>
          <w:tcPr>
            <w:tcW w:w="7560" w:type="dxa"/>
            <w:tcBorders>
              <w:top w:val="single" w:sz="6" w:space="0" w:color="FFFFFF"/>
              <w:left w:val="single" w:sz="6" w:space="0" w:color="FFFFFF"/>
              <w:bottom w:val="single" w:sz="6" w:space="0" w:color="FFFFFF"/>
              <w:right w:val="single" w:sz="6" w:space="0" w:color="FFFFFF"/>
            </w:tcBorders>
          </w:tcPr>
          <w:p w:rsidR="002961B7" w:rsidRDefault="002961B7" w:rsidP="0069077F">
            <w:pPr>
              <w:spacing w:line="120" w:lineRule="exact"/>
            </w:pPr>
          </w:p>
          <w:p w:rsidR="002961B7" w:rsidRDefault="002961B7" w:rsidP="0069077F">
            <w:pPr>
              <w:tabs>
                <w:tab w:val="left" w:pos="-1080"/>
                <w:tab w:val="left" w:pos="-720"/>
                <w:tab w:val="left" w:pos="0"/>
                <w:tab w:val="left" w:pos="1980"/>
                <w:tab w:val="left" w:pos="2700"/>
                <w:tab w:val="left" w:pos="2880"/>
                <w:tab w:val="left" w:pos="3600"/>
                <w:tab w:val="left" w:pos="4320"/>
                <w:tab w:val="left" w:pos="5040"/>
              </w:tabs>
              <w:spacing w:after="58" w:line="240" w:lineRule="exact"/>
            </w:pPr>
            <w:r>
              <w:t>"Resolved, that the following criteria be used by Academy of General Dentistry constituent review committees in determining the approval status of individual intrastate courses in situations where program provider approval is not appropriate to the needs of the constituent:</w:t>
            </w:r>
          </w:p>
        </w:tc>
      </w:tr>
    </w:tbl>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firstLine="1980"/>
      </w:pPr>
      <w:r>
        <w:t>Approval of Courses</w:t>
      </w: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1980"/>
      </w:pPr>
      <w:r>
        <w:t xml:space="preserve">In general, the </w:t>
      </w:r>
      <w:smartTag w:uri="urn:schemas-microsoft-com:office:smarttags" w:element="PlaceName">
        <w:r>
          <w:t>Constituent</w:t>
        </w:r>
      </w:smartTag>
      <w:r>
        <w:t xml:space="preserve"> AGD should conduct program provider approval rather than course approval.  However, approvals for individual courses given within the constituent's jurisdictional boundaries can be granted if all of the following criteria are met:</w:t>
      </w: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2700" w:hanging="720"/>
      </w:pPr>
      <w:r>
        <w:t>1.</w:t>
      </w:r>
      <w:r>
        <w:tab/>
        <w:t>The course must be appropriate for dentists.</w:t>
      </w: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2700" w:hanging="720"/>
      </w:pPr>
      <w:r>
        <w:t>2.</w:t>
      </w:r>
      <w:r>
        <w:tab/>
        <w:t>The course provider must provide continuing dental education only within the constituent's jurisdiction.</w:t>
      </w: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2700" w:hanging="720"/>
      </w:pPr>
      <w:r>
        <w:t>3.</w:t>
      </w:r>
      <w:r>
        <w:tab/>
        <w:t>To assure consideration the course provider must request approval in writing at least 90 days in advance of the course, and must provide the constituent with the following information:</w:t>
      </w: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firstLine="2700"/>
      </w:pPr>
      <w:r>
        <w:t>a.</w:t>
      </w:r>
      <w:r>
        <w:tab/>
      </w:r>
      <w:r>
        <w:tab/>
        <w:t>The date of the course.</w:t>
      </w: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3600" w:hanging="900"/>
      </w:pPr>
      <w:r>
        <w:t>b.</w:t>
      </w:r>
      <w:r>
        <w:tab/>
        <w:t>The name of the lecturer or clinician conducting the course and his credentials.</w:t>
      </w: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3600" w:hanging="900"/>
      </w:pPr>
      <w:r>
        <w:t>c.</w:t>
      </w:r>
      <w:r>
        <w:tab/>
      </w:r>
      <w:r>
        <w:tab/>
        <w:t>The exact title of the course and the subject matter to be covered.</w:t>
      </w: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3600" w:hanging="900"/>
      </w:pPr>
      <w:r>
        <w:t>d.</w:t>
      </w:r>
      <w:r>
        <w:tab/>
        <w:t>The location of the course.</w:t>
      </w: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3600" w:hanging="900"/>
      </w:pPr>
      <w:r>
        <w:lastRenderedPageBreak/>
        <w:t>e.</w:t>
      </w:r>
      <w:r>
        <w:tab/>
      </w:r>
      <w:r>
        <w:tab/>
        <w:t>The type of presentation (lecture, participation).</w:t>
      </w: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ind w:left="2700" w:hanging="720"/>
      </w:pPr>
      <w:r>
        <w:t>4.</w:t>
      </w:r>
      <w:r>
        <w:tab/>
        <w:t>The course must meet all of the following criteria for course approval:</w:t>
      </w:r>
    </w:p>
    <w:p w:rsidR="002961B7" w:rsidRDefault="002961B7" w:rsidP="002961B7">
      <w:pPr>
        <w:tabs>
          <w:tab w:val="left" w:pos="-1080"/>
          <w:tab w:val="left" w:pos="-720"/>
          <w:tab w:val="left" w:pos="0"/>
          <w:tab w:val="left" w:pos="1980"/>
          <w:tab w:val="left" w:pos="2700"/>
          <w:tab w:val="left" w:pos="2880"/>
          <w:tab w:val="left" w:pos="3600"/>
          <w:tab w:val="left" w:pos="4320"/>
          <w:tab w:val="left" w:pos="5040"/>
        </w:tabs>
        <w:spacing w:line="240" w:lineRule="exact"/>
      </w:pPr>
    </w:p>
    <w:p w:rsidR="002961B7" w:rsidRDefault="002961B7" w:rsidP="002961B7">
      <w:pPr>
        <w:tabs>
          <w:tab w:val="left" w:pos="-1080"/>
          <w:tab w:val="left" w:pos="-720"/>
          <w:tab w:val="left" w:pos="0"/>
          <w:tab w:val="left" w:pos="1980"/>
          <w:tab w:val="left" w:pos="2700"/>
          <w:tab w:val="left" w:pos="3240"/>
          <w:tab w:val="left" w:pos="3600"/>
          <w:tab w:val="left" w:pos="4320"/>
          <w:tab w:val="left" w:pos="5040"/>
        </w:tabs>
        <w:spacing w:line="240" w:lineRule="exact"/>
        <w:ind w:left="3240" w:hanging="540"/>
      </w:pPr>
      <w:r>
        <w:t>a.</w:t>
      </w:r>
      <w:r>
        <w:tab/>
        <w:t>Specific, written educational objectives must be provided for the course.</w:t>
      </w:r>
    </w:p>
    <w:p w:rsidR="002961B7" w:rsidRDefault="002961B7" w:rsidP="002961B7">
      <w:pPr>
        <w:tabs>
          <w:tab w:val="left" w:pos="-1080"/>
          <w:tab w:val="left" w:pos="-720"/>
          <w:tab w:val="left" w:pos="0"/>
          <w:tab w:val="left" w:pos="1980"/>
          <w:tab w:val="left" w:pos="2700"/>
          <w:tab w:val="left" w:pos="3240"/>
          <w:tab w:val="left" w:pos="3600"/>
          <w:tab w:val="left" w:pos="4320"/>
          <w:tab w:val="left" w:pos="5040"/>
        </w:tabs>
        <w:spacing w:line="240" w:lineRule="exact"/>
        <w:ind w:left="3240" w:hanging="540"/>
      </w:pPr>
      <w:r>
        <w:t>b.</w:t>
      </w:r>
      <w:r>
        <w:tab/>
        <w:t>The course must be available to all dentists.  No prerequisites or restrictions shall be placed on enrollment in nonsequential continuing dental education courses.</w:t>
      </w:r>
    </w:p>
    <w:p w:rsidR="002961B7" w:rsidRDefault="002961B7" w:rsidP="002961B7">
      <w:pPr>
        <w:tabs>
          <w:tab w:val="left" w:pos="-1080"/>
          <w:tab w:val="left" w:pos="-720"/>
          <w:tab w:val="left" w:pos="0"/>
          <w:tab w:val="left" w:pos="1980"/>
          <w:tab w:val="left" w:pos="2700"/>
          <w:tab w:val="left" w:pos="3240"/>
          <w:tab w:val="left" w:pos="3600"/>
          <w:tab w:val="left" w:pos="4320"/>
          <w:tab w:val="left" w:pos="5040"/>
        </w:tabs>
        <w:spacing w:line="240" w:lineRule="exact"/>
        <w:ind w:left="3240" w:hanging="540"/>
      </w:pPr>
      <w:r>
        <w:t>c.</w:t>
      </w:r>
      <w:r>
        <w:tab/>
        <w:t>The educational methods must be appropriate to achieve the stated objectives for the course.</w:t>
      </w:r>
    </w:p>
    <w:p w:rsidR="002961B7" w:rsidRDefault="002961B7" w:rsidP="002961B7">
      <w:pPr>
        <w:tabs>
          <w:tab w:val="left" w:pos="-1080"/>
          <w:tab w:val="left" w:pos="-720"/>
          <w:tab w:val="left" w:pos="0"/>
          <w:tab w:val="left" w:pos="1980"/>
          <w:tab w:val="left" w:pos="2700"/>
          <w:tab w:val="left" w:pos="3240"/>
          <w:tab w:val="left" w:pos="3600"/>
          <w:tab w:val="left" w:pos="4320"/>
          <w:tab w:val="left" w:pos="5040"/>
        </w:tabs>
        <w:spacing w:line="240" w:lineRule="exact"/>
        <w:ind w:left="3240" w:hanging="540"/>
      </w:pPr>
      <w:r>
        <w:t>d.</w:t>
      </w:r>
      <w:r>
        <w:tab/>
        <w:t>The facilities selected for the course must be appropriate to achieve the stated objectives for the course.</w:t>
      </w:r>
    </w:p>
    <w:p w:rsidR="002961B7" w:rsidRDefault="002961B7" w:rsidP="002961B7">
      <w:pPr>
        <w:tabs>
          <w:tab w:val="left" w:pos="-1080"/>
          <w:tab w:val="left" w:pos="-720"/>
          <w:tab w:val="left" w:pos="0"/>
          <w:tab w:val="left" w:pos="1980"/>
          <w:tab w:val="left" w:pos="2700"/>
          <w:tab w:val="left" w:pos="3240"/>
          <w:tab w:val="left" w:pos="3600"/>
          <w:tab w:val="left" w:pos="4320"/>
          <w:tab w:val="left" w:pos="5040"/>
        </w:tabs>
        <w:spacing w:line="240" w:lineRule="exact"/>
        <w:ind w:left="3240" w:hanging="540"/>
      </w:pPr>
      <w:r>
        <w:t>e.</w:t>
      </w:r>
      <w:r>
        <w:tab/>
        <w:t>Where patient treatment by course participants or instructors is involved, adequate and appropriate facilities, equipment, and instruments in good working condition must be available.  All activities shall be in compliance with the state dental practice act.  Provisions must be made for post</w:t>
      </w:r>
      <w:r>
        <w:noBreakHyphen/>
        <w:t>operative and emergency care.  The program provider must obtain the written, informed consent of all patients, receiving treatment in the course.</w:t>
      </w:r>
    </w:p>
    <w:p w:rsidR="002961B7" w:rsidRDefault="002961B7" w:rsidP="002961B7">
      <w:pPr>
        <w:tabs>
          <w:tab w:val="left" w:pos="-1080"/>
          <w:tab w:val="left" w:pos="-720"/>
          <w:tab w:val="left" w:pos="0"/>
          <w:tab w:val="left" w:pos="1980"/>
          <w:tab w:val="left" w:pos="2700"/>
          <w:tab w:val="left" w:pos="3240"/>
          <w:tab w:val="left" w:pos="3600"/>
          <w:tab w:val="left" w:pos="4320"/>
          <w:tab w:val="left" w:pos="5040"/>
        </w:tabs>
        <w:spacing w:line="240" w:lineRule="exact"/>
        <w:ind w:left="3240" w:hanging="540"/>
      </w:pPr>
      <w:r>
        <w:t>f.</w:t>
      </w:r>
      <w:r>
        <w:tab/>
        <w:t>The individual teaching the course must be qualified by reason of education or experience to provide instruction to professional colleagues in the relevant area.</w:t>
      </w:r>
    </w:p>
    <w:p w:rsidR="002961B7" w:rsidRDefault="002961B7" w:rsidP="002961B7">
      <w:pPr>
        <w:tabs>
          <w:tab w:val="left" w:pos="-1080"/>
          <w:tab w:val="left" w:pos="-720"/>
          <w:tab w:val="left" w:pos="0"/>
          <w:tab w:val="left" w:pos="1980"/>
          <w:tab w:val="left" w:pos="2700"/>
          <w:tab w:val="left" w:pos="3240"/>
          <w:tab w:val="left" w:pos="3600"/>
          <w:tab w:val="left" w:pos="4320"/>
          <w:tab w:val="left" w:pos="5040"/>
        </w:tabs>
        <w:spacing w:line="240" w:lineRule="exact"/>
        <w:ind w:left="3240" w:hanging="540"/>
      </w:pPr>
      <w:r>
        <w:t>g.</w:t>
      </w:r>
      <w:r>
        <w:tab/>
        <w:t>The program provider must guarantee that publicity for the course will contain the following:</w:t>
      </w:r>
    </w:p>
    <w:p w:rsidR="002961B7" w:rsidRDefault="002961B7" w:rsidP="002961B7">
      <w:pPr>
        <w:tabs>
          <w:tab w:val="left" w:pos="-1080"/>
          <w:tab w:val="left" w:pos="-720"/>
          <w:tab w:val="left" w:pos="0"/>
          <w:tab w:val="left" w:pos="1980"/>
          <w:tab w:val="left" w:pos="2700"/>
          <w:tab w:val="left" w:pos="3240"/>
          <w:tab w:val="left" w:pos="3600"/>
          <w:tab w:val="left" w:pos="4320"/>
          <w:tab w:val="left" w:pos="5040"/>
        </w:tabs>
        <w:spacing w:line="240" w:lineRule="exact"/>
      </w:pPr>
    </w:p>
    <w:p w:rsidR="002961B7" w:rsidRDefault="002961B7" w:rsidP="002961B7">
      <w:pPr>
        <w:tabs>
          <w:tab w:val="left" w:pos="-1080"/>
          <w:tab w:val="left" w:pos="-720"/>
          <w:tab w:val="left" w:pos="0"/>
          <w:tab w:val="left" w:pos="1980"/>
          <w:tab w:val="left" w:pos="2700"/>
          <w:tab w:val="left" w:pos="3240"/>
          <w:tab w:val="left" w:pos="3870"/>
          <w:tab w:val="left" w:pos="4320"/>
          <w:tab w:val="left" w:pos="5040"/>
        </w:tabs>
        <w:spacing w:line="240" w:lineRule="exact"/>
        <w:ind w:left="3870" w:hanging="630"/>
      </w:pPr>
      <w:r>
        <w:t>1.</w:t>
      </w:r>
      <w:r>
        <w:tab/>
        <w:t>Course content and title.</w:t>
      </w:r>
    </w:p>
    <w:p w:rsidR="002961B7" w:rsidRDefault="002961B7" w:rsidP="002961B7">
      <w:pPr>
        <w:tabs>
          <w:tab w:val="left" w:pos="-1080"/>
          <w:tab w:val="left" w:pos="-720"/>
          <w:tab w:val="left" w:pos="0"/>
          <w:tab w:val="left" w:pos="1980"/>
          <w:tab w:val="left" w:pos="2700"/>
          <w:tab w:val="left" w:pos="3240"/>
          <w:tab w:val="left" w:pos="3870"/>
          <w:tab w:val="left" w:pos="4320"/>
          <w:tab w:val="left" w:pos="5040"/>
        </w:tabs>
        <w:spacing w:line="240" w:lineRule="exact"/>
        <w:ind w:left="3870" w:hanging="630"/>
      </w:pPr>
      <w:r>
        <w:t>2.</w:t>
      </w:r>
      <w:r>
        <w:tab/>
        <w:t>Educational objectives of the course.</w:t>
      </w:r>
    </w:p>
    <w:p w:rsidR="002961B7" w:rsidRDefault="002961B7" w:rsidP="002961B7">
      <w:pPr>
        <w:tabs>
          <w:tab w:val="left" w:pos="-1080"/>
          <w:tab w:val="left" w:pos="-720"/>
          <w:tab w:val="left" w:pos="0"/>
          <w:tab w:val="left" w:pos="1980"/>
          <w:tab w:val="left" w:pos="2700"/>
          <w:tab w:val="left" w:pos="3240"/>
          <w:tab w:val="left" w:pos="3870"/>
          <w:tab w:val="left" w:pos="4320"/>
          <w:tab w:val="left" w:pos="5040"/>
        </w:tabs>
        <w:spacing w:line="240" w:lineRule="exact"/>
        <w:ind w:left="3870" w:hanging="630"/>
      </w:pPr>
      <w:r>
        <w:t>3.</w:t>
      </w:r>
      <w:r>
        <w:tab/>
        <w:t>Name of the providing institution or organization.</w:t>
      </w:r>
    </w:p>
    <w:p w:rsidR="002961B7" w:rsidRDefault="002961B7" w:rsidP="002961B7">
      <w:pPr>
        <w:tabs>
          <w:tab w:val="left" w:pos="-1080"/>
          <w:tab w:val="left" w:pos="-720"/>
          <w:tab w:val="left" w:pos="0"/>
          <w:tab w:val="left" w:pos="1980"/>
          <w:tab w:val="left" w:pos="2700"/>
          <w:tab w:val="left" w:pos="3240"/>
          <w:tab w:val="left" w:pos="3870"/>
          <w:tab w:val="left" w:pos="4320"/>
          <w:tab w:val="left" w:pos="5040"/>
        </w:tabs>
        <w:spacing w:line="240" w:lineRule="exact"/>
        <w:ind w:left="3870" w:hanging="630"/>
      </w:pPr>
      <w:r>
        <w:t>4.</w:t>
      </w:r>
      <w:r>
        <w:tab/>
        <w:t>Qualifications of the individuals teaching the course.</w:t>
      </w:r>
    </w:p>
    <w:p w:rsidR="002961B7" w:rsidRDefault="002961B7" w:rsidP="002961B7">
      <w:pPr>
        <w:tabs>
          <w:tab w:val="left" w:pos="-1080"/>
          <w:tab w:val="left" w:pos="-720"/>
          <w:tab w:val="left" w:pos="0"/>
          <w:tab w:val="left" w:pos="1980"/>
          <w:tab w:val="left" w:pos="2700"/>
          <w:tab w:val="left" w:pos="3240"/>
          <w:tab w:val="left" w:pos="3870"/>
          <w:tab w:val="left" w:pos="4320"/>
          <w:tab w:val="left" w:pos="5040"/>
        </w:tabs>
        <w:spacing w:line="240" w:lineRule="exact"/>
        <w:ind w:left="3870" w:hanging="630"/>
      </w:pPr>
      <w:r>
        <w:t>5.</w:t>
      </w:r>
      <w:r>
        <w:tab/>
        <w:t>If the course is sequential, the prior level of skill, knowledge or experience required of participants shall be clearly specified.</w:t>
      </w:r>
    </w:p>
    <w:p w:rsidR="002961B7" w:rsidRDefault="002961B7" w:rsidP="002961B7">
      <w:pPr>
        <w:tabs>
          <w:tab w:val="left" w:pos="-1080"/>
          <w:tab w:val="left" w:pos="-720"/>
          <w:tab w:val="left" w:pos="0"/>
          <w:tab w:val="left" w:pos="1980"/>
          <w:tab w:val="left" w:pos="2700"/>
          <w:tab w:val="left" w:pos="3240"/>
          <w:tab w:val="left" w:pos="3870"/>
          <w:tab w:val="left" w:pos="4320"/>
          <w:tab w:val="left" w:pos="5040"/>
        </w:tabs>
        <w:spacing w:line="240" w:lineRule="exact"/>
      </w:pPr>
    </w:p>
    <w:p w:rsidR="002961B7" w:rsidRDefault="002961B7" w:rsidP="002961B7">
      <w:pPr>
        <w:tabs>
          <w:tab w:val="left" w:pos="-1080"/>
          <w:tab w:val="left" w:pos="-720"/>
          <w:tab w:val="left" w:pos="0"/>
          <w:tab w:val="left" w:pos="1980"/>
          <w:tab w:val="left" w:pos="2700"/>
          <w:tab w:val="left" w:pos="3240"/>
          <w:tab w:val="left" w:pos="3870"/>
          <w:tab w:val="left" w:pos="4320"/>
          <w:tab w:val="left" w:pos="5040"/>
        </w:tabs>
        <w:spacing w:line="240" w:lineRule="exact"/>
        <w:ind w:left="3240" w:hanging="540"/>
      </w:pPr>
      <w:r>
        <w:t>h.</w:t>
      </w:r>
      <w:r>
        <w:tab/>
        <w:t>The course must be a formal, scientific continuing dental education activity of no less than one hour in duration.'"</w:t>
      </w:r>
    </w:p>
    <w:p w:rsidR="00487453" w:rsidRDefault="00487453" w:rsidP="00A12115">
      <w:pPr>
        <w:rPr>
          <w:u w:val="single"/>
        </w:rPr>
      </w:pPr>
    </w:p>
    <w:p w:rsidR="00482981" w:rsidRDefault="00482981" w:rsidP="00482981">
      <w:pPr>
        <w:tabs>
          <w:tab w:val="left" w:pos="-1080"/>
          <w:tab w:val="left" w:pos="-720"/>
          <w:tab w:val="left" w:pos="0"/>
          <w:tab w:val="left" w:pos="1980"/>
          <w:tab w:val="left" w:pos="2700"/>
          <w:tab w:val="left" w:pos="3240"/>
          <w:tab w:val="left" w:pos="3870"/>
          <w:tab w:val="left" w:pos="4320"/>
          <w:tab w:val="left" w:pos="5040"/>
        </w:tabs>
        <w:spacing w:line="240" w:lineRule="exact"/>
        <w:outlineLvl w:val="3"/>
        <w:rPr>
          <w:u w:val="single"/>
        </w:rPr>
      </w:pPr>
      <w:bookmarkStart w:id="724" w:name="_Toc186523554"/>
      <w:bookmarkStart w:id="725" w:name="_Toc291233538"/>
      <w:r>
        <w:rPr>
          <w:u w:val="single"/>
        </w:rPr>
        <w:t>Course completion code recommended</w:t>
      </w:r>
      <w:bookmarkEnd w:id="724"/>
      <w:bookmarkEnd w:id="725"/>
    </w:p>
    <w:p w:rsidR="00482981" w:rsidRDefault="00482981" w:rsidP="00482981">
      <w:pPr>
        <w:tabs>
          <w:tab w:val="left" w:pos="-1080"/>
          <w:tab w:val="left" w:pos="-720"/>
          <w:tab w:val="left" w:pos="0"/>
          <w:tab w:val="left" w:pos="1980"/>
          <w:tab w:val="left" w:pos="2700"/>
          <w:tab w:val="left" w:pos="3240"/>
          <w:tab w:val="left" w:pos="3870"/>
          <w:tab w:val="left" w:pos="4320"/>
          <w:tab w:val="left" w:pos="5040"/>
        </w:tabs>
        <w:spacing w:line="240" w:lineRule="exact"/>
        <w:rPr>
          <w:sz w:val="22"/>
          <w:szCs w:val="22"/>
        </w:rPr>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82981" w:rsidTr="00AE294A">
        <w:tc>
          <w:tcPr>
            <w:tcW w:w="1800" w:type="dxa"/>
          </w:tcPr>
          <w:p w:rsidR="00482981" w:rsidRDefault="00482981" w:rsidP="00AE294A">
            <w:pPr>
              <w:spacing w:line="120" w:lineRule="exact"/>
              <w:rPr>
                <w:sz w:val="22"/>
                <w:szCs w:val="22"/>
              </w:rPr>
            </w:pPr>
          </w:p>
          <w:p w:rsidR="00482981" w:rsidRDefault="00482981" w:rsidP="00AE294A">
            <w:pPr>
              <w:tabs>
                <w:tab w:val="left" w:pos="-1080"/>
                <w:tab w:val="left" w:pos="-720"/>
                <w:tab w:val="left" w:pos="0"/>
                <w:tab w:val="left" w:pos="1980"/>
                <w:tab w:val="left" w:pos="2700"/>
                <w:tab w:val="left" w:pos="3240"/>
                <w:tab w:val="left" w:pos="3870"/>
                <w:tab w:val="left" w:pos="4320"/>
                <w:tab w:val="left" w:pos="5040"/>
              </w:tabs>
              <w:spacing w:line="240" w:lineRule="exact"/>
            </w:pPr>
            <w:r>
              <w:t xml:space="preserve">2000:34-H-7 RESCINDED HOD </w:t>
            </w:r>
            <w:r w:rsidR="000B7510">
              <w:t>2014</w:t>
            </w:r>
          </w:p>
          <w:p w:rsidR="00482981" w:rsidRDefault="00482981" w:rsidP="00AE294A">
            <w:pPr>
              <w:tabs>
                <w:tab w:val="left" w:pos="-1080"/>
                <w:tab w:val="left" w:pos="-720"/>
                <w:tab w:val="left" w:pos="0"/>
                <w:tab w:val="left" w:pos="1980"/>
                <w:tab w:val="left" w:pos="2700"/>
                <w:tab w:val="left" w:pos="3240"/>
                <w:tab w:val="left" w:pos="3870"/>
                <w:tab w:val="left" w:pos="4320"/>
                <w:tab w:val="left" w:pos="5040"/>
              </w:tabs>
              <w:spacing w:after="58" w:line="240" w:lineRule="exact"/>
            </w:pPr>
          </w:p>
        </w:tc>
        <w:tc>
          <w:tcPr>
            <w:tcW w:w="7560" w:type="dxa"/>
          </w:tcPr>
          <w:p w:rsidR="00482981" w:rsidRPr="001F322B" w:rsidRDefault="00482981" w:rsidP="00AE294A">
            <w:pPr>
              <w:spacing w:line="120" w:lineRule="exact"/>
              <w:rPr>
                <w:highlight w:val="darkGreen"/>
              </w:rPr>
            </w:pPr>
          </w:p>
          <w:p w:rsidR="00482981" w:rsidRPr="004424B4" w:rsidRDefault="00482981" w:rsidP="00AE294A">
            <w:pPr>
              <w:tabs>
                <w:tab w:val="left" w:pos="-1080"/>
                <w:tab w:val="left" w:pos="-720"/>
                <w:tab w:val="left" w:pos="0"/>
                <w:tab w:val="left" w:pos="1980"/>
                <w:tab w:val="left" w:pos="2700"/>
                <w:tab w:val="left" w:pos="3240"/>
                <w:tab w:val="left" w:pos="3870"/>
                <w:tab w:val="left" w:pos="4320"/>
                <w:tab w:val="left" w:pos="5040"/>
              </w:tabs>
              <w:spacing w:line="240" w:lineRule="exact"/>
              <w:jc w:val="both"/>
            </w:pPr>
            <w:r w:rsidRPr="004424B4">
              <w:t>“Resolved, that the AGD recommend its approved program providers use a course completion code in conjunction with any of the following course recording systems:</w:t>
            </w:r>
          </w:p>
          <w:p w:rsidR="00482981" w:rsidRPr="001F322B" w:rsidRDefault="00482981" w:rsidP="00AE294A">
            <w:pPr>
              <w:tabs>
                <w:tab w:val="left" w:pos="-1080"/>
                <w:tab w:val="left" w:pos="-720"/>
                <w:tab w:val="left" w:pos="0"/>
                <w:tab w:val="left" w:pos="1980"/>
                <w:tab w:val="left" w:pos="2700"/>
                <w:tab w:val="left" w:pos="3240"/>
                <w:tab w:val="left" w:pos="3870"/>
                <w:tab w:val="left" w:pos="4320"/>
                <w:tab w:val="left" w:pos="5040"/>
              </w:tabs>
              <w:spacing w:after="58" w:line="240" w:lineRule="exact"/>
              <w:jc w:val="both"/>
              <w:rPr>
                <w:highlight w:val="darkGreen"/>
              </w:rPr>
            </w:pPr>
          </w:p>
        </w:tc>
      </w:tr>
    </w:tbl>
    <w:p w:rsidR="00482981" w:rsidRDefault="00482981" w:rsidP="00482981">
      <w:pPr>
        <w:tabs>
          <w:tab w:val="left" w:pos="-1080"/>
          <w:tab w:val="left" w:pos="-720"/>
          <w:tab w:val="left" w:pos="0"/>
          <w:tab w:val="left" w:pos="360"/>
          <w:tab w:val="left" w:pos="720"/>
          <w:tab w:val="left" w:pos="1710"/>
          <w:tab w:val="left" w:pos="1980"/>
          <w:tab w:val="left" w:pos="2340"/>
        </w:tabs>
        <w:spacing w:line="240" w:lineRule="exact"/>
        <w:ind w:left="3600" w:hanging="720"/>
      </w:pPr>
      <w:r>
        <w:t xml:space="preserve">a. </w:t>
      </w:r>
      <w:r>
        <w:tab/>
        <w:t>Course Record Form</w:t>
      </w:r>
    </w:p>
    <w:p w:rsidR="00482981" w:rsidRDefault="00482981" w:rsidP="00482981">
      <w:pPr>
        <w:tabs>
          <w:tab w:val="left" w:pos="-1080"/>
          <w:tab w:val="left" w:pos="-720"/>
          <w:tab w:val="left" w:pos="0"/>
          <w:tab w:val="left" w:pos="360"/>
          <w:tab w:val="left" w:pos="720"/>
          <w:tab w:val="left" w:pos="1710"/>
          <w:tab w:val="left" w:pos="1980"/>
          <w:tab w:val="left" w:pos="2340"/>
        </w:tabs>
        <w:spacing w:line="240" w:lineRule="exact"/>
        <w:ind w:left="3600" w:hanging="720"/>
      </w:pPr>
      <w:r>
        <w:t>b.</w:t>
      </w:r>
      <w:r>
        <w:tab/>
        <w:t>Course Rosters</w:t>
      </w:r>
    </w:p>
    <w:p w:rsidR="00482981" w:rsidRDefault="00482981" w:rsidP="00482981">
      <w:pPr>
        <w:tabs>
          <w:tab w:val="left" w:pos="-1080"/>
          <w:tab w:val="left" w:pos="-720"/>
          <w:tab w:val="left" w:pos="0"/>
          <w:tab w:val="left" w:pos="360"/>
          <w:tab w:val="left" w:pos="720"/>
          <w:tab w:val="left" w:pos="1710"/>
          <w:tab w:val="left" w:pos="1980"/>
          <w:tab w:val="left" w:pos="2340"/>
        </w:tabs>
        <w:spacing w:line="240" w:lineRule="exact"/>
        <w:ind w:left="3600" w:hanging="720"/>
      </w:pPr>
      <w:r>
        <w:lastRenderedPageBreak/>
        <w:t>c.</w:t>
      </w:r>
      <w:r>
        <w:tab/>
        <w:t>Meeting Attendance Form</w:t>
      </w:r>
    </w:p>
    <w:p w:rsidR="00482981" w:rsidRDefault="00482981" w:rsidP="00482981">
      <w:pPr>
        <w:tabs>
          <w:tab w:val="left" w:pos="-1080"/>
          <w:tab w:val="left" w:pos="-720"/>
          <w:tab w:val="left" w:pos="0"/>
          <w:tab w:val="left" w:pos="360"/>
          <w:tab w:val="left" w:pos="720"/>
          <w:tab w:val="left" w:pos="1710"/>
          <w:tab w:val="left" w:pos="1980"/>
          <w:tab w:val="left" w:pos="2340"/>
        </w:tabs>
        <w:spacing w:line="240" w:lineRule="exact"/>
        <w:ind w:left="3600" w:hanging="720"/>
      </w:pPr>
      <w:r>
        <w:t>d.</w:t>
      </w:r>
      <w:r>
        <w:tab/>
        <w:t>Electronic Course Recording</w:t>
      </w:r>
    </w:p>
    <w:p w:rsidR="00482981" w:rsidRDefault="00482981" w:rsidP="00482981">
      <w:pPr>
        <w:tabs>
          <w:tab w:val="left" w:pos="-1080"/>
          <w:tab w:val="left" w:pos="-720"/>
          <w:tab w:val="left" w:pos="0"/>
          <w:tab w:val="left" w:pos="360"/>
          <w:tab w:val="left" w:pos="720"/>
          <w:tab w:val="left" w:pos="1710"/>
          <w:tab w:val="left" w:pos="1980"/>
          <w:tab w:val="left" w:pos="2340"/>
        </w:tabs>
        <w:spacing w:line="240" w:lineRule="exact"/>
        <w:rPr>
          <w:b/>
          <w:bCs/>
        </w:rPr>
      </w:pPr>
    </w:p>
    <w:p w:rsidR="00482981" w:rsidRDefault="00482981" w:rsidP="00482981">
      <w:pPr>
        <w:tabs>
          <w:tab w:val="left" w:pos="-1080"/>
          <w:tab w:val="left" w:pos="-720"/>
          <w:tab w:val="left" w:pos="1980"/>
          <w:tab w:val="left" w:pos="2520"/>
        </w:tabs>
        <w:spacing w:line="240" w:lineRule="exact"/>
        <w:ind w:left="1980"/>
      </w:pPr>
      <w:r>
        <w:t>in order to ensure the credibility of the process, and be it further</w:t>
      </w:r>
    </w:p>
    <w:p w:rsidR="00482981" w:rsidRDefault="00482981" w:rsidP="00482981">
      <w:pPr>
        <w:tabs>
          <w:tab w:val="left" w:pos="-1080"/>
          <w:tab w:val="left" w:pos="-720"/>
          <w:tab w:val="left" w:pos="1980"/>
          <w:tab w:val="left" w:pos="2520"/>
        </w:tabs>
        <w:spacing w:line="240" w:lineRule="exact"/>
      </w:pPr>
    </w:p>
    <w:p w:rsidR="00482981" w:rsidRDefault="00482981" w:rsidP="00482981">
      <w:pPr>
        <w:tabs>
          <w:tab w:val="left" w:pos="-1080"/>
          <w:tab w:val="left" w:pos="-720"/>
          <w:tab w:val="left" w:pos="1980"/>
          <w:tab w:val="left" w:pos="2520"/>
        </w:tabs>
        <w:spacing w:line="240" w:lineRule="exact"/>
        <w:ind w:left="1980"/>
      </w:pPr>
      <w:r>
        <w:t>Resolved, that this recommendation be communicated to all program providers by March 31, 2001, and be it further</w:t>
      </w:r>
    </w:p>
    <w:p w:rsidR="00482981" w:rsidRDefault="00482981" w:rsidP="00482981">
      <w:pPr>
        <w:tabs>
          <w:tab w:val="left" w:pos="-1080"/>
          <w:tab w:val="left" w:pos="-720"/>
          <w:tab w:val="left" w:pos="1980"/>
          <w:tab w:val="left" w:pos="2520"/>
        </w:tabs>
        <w:spacing w:line="240" w:lineRule="exact"/>
      </w:pPr>
    </w:p>
    <w:p w:rsidR="00482981" w:rsidRDefault="00482981" w:rsidP="00482981">
      <w:pPr>
        <w:tabs>
          <w:tab w:val="left" w:pos="-1080"/>
          <w:tab w:val="left" w:pos="-720"/>
          <w:tab w:val="left" w:pos="1980"/>
          <w:tab w:val="left" w:pos="2520"/>
        </w:tabs>
        <w:spacing w:line="240" w:lineRule="exact"/>
        <w:ind w:left="1980"/>
      </w:pPr>
      <w:r>
        <w:t>Resolved, that the Program Approval for Continuing Education begin monitoring compliance with this recommendation effective March 31, 2002.”</w:t>
      </w:r>
    </w:p>
    <w:p w:rsidR="00482981" w:rsidRDefault="00482981" w:rsidP="00482981">
      <w:pPr>
        <w:rPr>
          <w:u w:val="single"/>
        </w:rPr>
      </w:pPr>
    </w:p>
    <w:p w:rsidR="004677F7" w:rsidRDefault="004677F7" w:rsidP="004677F7">
      <w:pPr>
        <w:tabs>
          <w:tab w:val="left" w:pos="-1080"/>
          <w:tab w:val="left" w:pos="-720"/>
          <w:tab w:val="left" w:pos="1980"/>
          <w:tab w:val="left" w:pos="2520"/>
        </w:tabs>
        <w:spacing w:line="240" w:lineRule="exact"/>
        <w:outlineLvl w:val="3"/>
        <w:rPr>
          <w:u w:val="single"/>
        </w:rPr>
      </w:pPr>
      <w:r>
        <w:rPr>
          <w:u w:val="single"/>
        </w:rPr>
        <w:t>Federation Dentaire International</w:t>
      </w:r>
      <w:bookmarkEnd w:id="719"/>
      <w:bookmarkEnd w:id="720"/>
    </w:p>
    <w:p w:rsidR="004677F7" w:rsidRDefault="004677F7" w:rsidP="004677F7">
      <w:pPr>
        <w:tabs>
          <w:tab w:val="left" w:pos="-1080"/>
          <w:tab w:val="left" w:pos="-720"/>
          <w:tab w:val="left" w:pos="1980"/>
          <w:tab w:val="left" w:pos="252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080"/>
                <w:tab w:val="left" w:pos="-720"/>
                <w:tab w:val="left" w:pos="1980"/>
                <w:tab w:val="left" w:pos="2520"/>
              </w:tabs>
              <w:spacing w:line="240" w:lineRule="exact"/>
            </w:pPr>
            <w:r>
              <w:t>*90:50</w:t>
            </w:r>
            <w:r>
              <w:noBreakHyphen/>
              <w:t>H</w:t>
            </w:r>
            <w:r>
              <w:noBreakHyphen/>
              <w:t>7</w:t>
            </w:r>
          </w:p>
          <w:p w:rsidR="004677F7" w:rsidRDefault="004677F7" w:rsidP="00463021">
            <w:pPr>
              <w:tabs>
                <w:tab w:val="left" w:pos="-1080"/>
                <w:tab w:val="left" w:pos="-720"/>
                <w:tab w:val="left" w:pos="1980"/>
                <w:tab w:val="left" w:pos="2520"/>
              </w:tabs>
              <w:spacing w:line="240" w:lineRule="exact"/>
            </w:pPr>
            <w:r>
              <w:t>RESCINDED</w:t>
            </w:r>
          </w:p>
          <w:p w:rsidR="004677F7" w:rsidRDefault="004677F7" w:rsidP="00463021">
            <w:pPr>
              <w:tabs>
                <w:tab w:val="left" w:pos="-1080"/>
                <w:tab w:val="left" w:pos="-720"/>
                <w:tab w:val="left" w:pos="1980"/>
                <w:tab w:val="left" w:pos="2520"/>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080"/>
                <w:tab w:val="left" w:pos="-720"/>
                <w:tab w:val="left" w:pos="1980"/>
                <w:tab w:val="left" w:pos="2520"/>
              </w:tabs>
              <w:spacing w:after="58" w:line="240" w:lineRule="exact"/>
            </w:pPr>
            <w:r>
              <w:t>"Resolved, that the Provider Approval for Continuing Education (PACE) Committee be authorized to evaluate the Federation Dentaire International against the Standards and Criteria of the AGD's Program Approval for Continuing Education (PACE) program and to approve them to offer Fellowship/ Mastership credit as appropriate."</w:t>
            </w:r>
          </w:p>
        </w:tc>
      </w:tr>
    </w:tbl>
    <w:p w:rsidR="004677F7" w:rsidRDefault="004677F7" w:rsidP="004677F7">
      <w:pPr>
        <w:tabs>
          <w:tab w:val="left" w:pos="-1080"/>
          <w:tab w:val="left" w:pos="-720"/>
          <w:tab w:val="left" w:pos="1980"/>
          <w:tab w:val="left" w:pos="2520"/>
        </w:tabs>
        <w:spacing w:line="240" w:lineRule="exact"/>
      </w:pPr>
    </w:p>
    <w:p w:rsidR="004677F7" w:rsidRDefault="004677F7" w:rsidP="004677F7">
      <w:pPr>
        <w:tabs>
          <w:tab w:val="left" w:pos="-1080"/>
          <w:tab w:val="left" w:pos="-720"/>
          <w:tab w:val="left" w:pos="1980"/>
          <w:tab w:val="left" w:pos="2520"/>
        </w:tabs>
        <w:spacing w:line="240" w:lineRule="exact"/>
        <w:outlineLvl w:val="3"/>
      </w:pPr>
      <w:bookmarkStart w:id="726" w:name="_Toc186523816"/>
      <w:bookmarkStart w:id="727" w:name="_Toc278204139"/>
      <w:r>
        <w:rPr>
          <w:u w:val="single"/>
        </w:rPr>
        <w:t>Fee for applications</w:t>
      </w:r>
      <w:bookmarkEnd w:id="726"/>
      <w:bookmarkEnd w:id="727"/>
    </w:p>
    <w:p w:rsidR="004677F7" w:rsidRDefault="004677F7" w:rsidP="004677F7">
      <w:pPr>
        <w:tabs>
          <w:tab w:val="left" w:pos="-1080"/>
          <w:tab w:val="left" w:pos="-720"/>
          <w:tab w:val="left" w:pos="1980"/>
          <w:tab w:val="left" w:pos="252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080"/>
                <w:tab w:val="left" w:pos="-720"/>
                <w:tab w:val="left" w:pos="1980"/>
                <w:tab w:val="left" w:pos="2520"/>
              </w:tabs>
              <w:spacing w:line="240" w:lineRule="exact"/>
            </w:pPr>
            <w:r>
              <w:t>*91:43</w:t>
            </w:r>
            <w:r>
              <w:noBreakHyphen/>
              <w:t>H</w:t>
            </w:r>
            <w:r>
              <w:noBreakHyphen/>
              <w:t>7 RESCINDED</w:t>
            </w:r>
          </w:p>
          <w:p w:rsidR="004677F7" w:rsidRDefault="004677F7" w:rsidP="00463021">
            <w:pPr>
              <w:tabs>
                <w:tab w:val="left" w:pos="-1080"/>
                <w:tab w:val="left" w:pos="-720"/>
                <w:tab w:val="left" w:pos="1980"/>
                <w:tab w:val="left" w:pos="2520"/>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080"/>
                <w:tab w:val="left" w:pos="-720"/>
                <w:tab w:val="left" w:pos="1980"/>
                <w:tab w:val="left" w:pos="2520"/>
              </w:tabs>
              <w:spacing w:line="240" w:lineRule="exact"/>
            </w:pPr>
            <w:r>
              <w:t>"Resolved, that a fee of $300 be charged to all program provider approval</w:t>
            </w:r>
          </w:p>
          <w:p w:rsidR="004677F7" w:rsidRDefault="004677F7" w:rsidP="00463021">
            <w:pPr>
              <w:tabs>
                <w:tab w:val="left" w:pos="-1080"/>
                <w:tab w:val="left" w:pos="-720"/>
                <w:tab w:val="left" w:pos="1980"/>
                <w:tab w:val="left" w:pos="2520"/>
              </w:tabs>
              <w:spacing w:after="58" w:line="240" w:lineRule="exact"/>
            </w:pPr>
            <w:r>
              <w:t>applicants whose applications are postmarked after December 31, 1992 and be it further</w:t>
            </w:r>
          </w:p>
        </w:tc>
      </w:tr>
    </w:tbl>
    <w:p w:rsidR="004677F7" w:rsidRDefault="004677F7" w:rsidP="004677F7">
      <w:pPr>
        <w:tabs>
          <w:tab w:val="left" w:pos="-1080"/>
          <w:tab w:val="left" w:pos="-720"/>
          <w:tab w:val="left" w:pos="1980"/>
          <w:tab w:val="left" w:pos="2520"/>
        </w:tabs>
        <w:spacing w:line="240" w:lineRule="exact"/>
      </w:pPr>
    </w:p>
    <w:p w:rsidR="004677F7" w:rsidRDefault="004677F7" w:rsidP="004677F7">
      <w:pPr>
        <w:tabs>
          <w:tab w:val="left" w:pos="-1080"/>
          <w:tab w:val="left" w:pos="-720"/>
          <w:tab w:val="left" w:pos="1980"/>
          <w:tab w:val="left" w:pos="2520"/>
        </w:tabs>
        <w:spacing w:line="240" w:lineRule="exact"/>
        <w:ind w:left="1980"/>
      </w:pPr>
      <w:r>
        <w:t xml:space="preserve">Resolved, that announcement of the fee be made in </w:t>
      </w:r>
      <w:r>
        <w:rPr>
          <w:i/>
          <w:iCs/>
        </w:rPr>
        <w:t>AGD Impact</w:t>
      </w:r>
      <w:r>
        <w:t xml:space="preserve">, </w:t>
      </w:r>
      <w:r>
        <w:rPr>
          <w:i/>
          <w:iCs/>
        </w:rPr>
        <w:t>ADA News</w:t>
      </w:r>
      <w:r>
        <w:t>, and in correspondence to program providers beginning in October of 1991, and be it further</w:t>
      </w:r>
    </w:p>
    <w:p w:rsidR="004677F7" w:rsidRDefault="004677F7" w:rsidP="004677F7">
      <w:pPr>
        <w:tabs>
          <w:tab w:val="left" w:pos="-1080"/>
          <w:tab w:val="left" w:pos="-720"/>
          <w:tab w:val="left" w:pos="1980"/>
          <w:tab w:val="left" w:pos="2520"/>
        </w:tabs>
        <w:spacing w:line="240" w:lineRule="exact"/>
      </w:pPr>
    </w:p>
    <w:p w:rsidR="004677F7" w:rsidRDefault="004677F7" w:rsidP="004677F7">
      <w:pPr>
        <w:tabs>
          <w:tab w:val="left" w:pos="-1080"/>
          <w:tab w:val="left" w:pos="-720"/>
          <w:tab w:val="left" w:pos="1980"/>
          <w:tab w:val="left" w:pos="2520"/>
        </w:tabs>
        <w:spacing w:line="240" w:lineRule="exact"/>
        <w:ind w:left="1980"/>
      </w:pPr>
      <w:r>
        <w:t xml:space="preserve">Resolved, that the Program Approval for Continuing Education (PACE) Committee </w:t>
      </w:r>
      <w:r>
        <w:rPr>
          <w:u w:val="single"/>
        </w:rPr>
        <w:t>develop</w:t>
      </w:r>
      <w:r>
        <w:t xml:space="preserve"> mechanisms to reduce application fees for program providers in financial need and report back to the 1992 House of Delegates."</w:t>
      </w:r>
    </w:p>
    <w:p w:rsidR="004677F7" w:rsidRDefault="004677F7" w:rsidP="004677F7">
      <w:pPr>
        <w:tabs>
          <w:tab w:val="left" w:pos="-1080"/>
          <w:tab w:val="left" w:pos="-720"/>
          <w:tab w:val="left" w:pos="1980"/>
          <w:tab w:val="left" w:pos="2520"/>
        </w:tabs>
        <w:spacing w:line="240" w:lineRule="exact"/>
      </w:pPr>
    </w:p>
    <w:p w:rsidR="00482981" w:rsidRDefault="00482981" w:rsidP="004677F7">
      <w:pPr>
        <w:tabs>
          <w:tab w:val="left" w:pos="-1080"/>
          <w:tab w:val="left" w:pos="-720"/>
          <w:tab w:val="left" w:pos="1980"/>
          <w:tab w:val="left" w:pos="2520"/>
        </w:tabs>
        <w:spacing w:line="240" w:lineRule="exact"/>
        <w:outlineLvl w:val="3"/>
        <w:rPr>
          <w:u w:val="single"/>
        </w:rPr>
      </w:pPr>
      <w:bookmarkStart w:id="728" w:name="_Toc186523817"/>
      <w:bookmarkStart w:id="729" w:name="_Toc278204140"/>
      <w:r>
        <w:rPr>
          <w:u w:val="single"/>
        </w:rPr>
        <w:t>Guidelines</w:t>
      </w:r>
    </w:p>
    <w:p w:rsidR="00482981" w:rsidRDefault="00482981" w:rsidP="00482981">
      <w:pPr>
        <w:rPr>
          <w:u w:val="single"/>
        </w:rPr>
      </w:pPr>
    </w:p>
    <w:tbl>
      <w:tblPr>
        <w:tblW w:w="9360" w:type="dxa"/>
        <w:jc w:val="center"/>
        <w:tblLook w:val="01E0" w:firstRow="1" w:lastRow="1" w:firstColumn="1" w:lastColumn="1" w:noHBand="0" w:noVBand="0"/>
      </w:tblPr>
      <w:tblGrid>
        <w:gridCol w:w="1800"/>
        <w:gridCol w:w="7560"/>
      </w:tblGrid>
      <w:tr w:rsidR="00482981" w:rsidRPr="00DA749D" w:rsidTr="00AE294A">
        <w:trPr>
          <w:jc w:val="center"/>
        </w:trPr>
        <w:tc>
          <w:tcPr>
            <w:tcW w:w="1800" w:type="dxa"/>
          </w:tcPr>
          <w:p w:rsidR="00482981" w:rsidRPr="00D27F9A" w:rsidRDefault="00482981" w:rsidP="00AE294A">
            <w:pPr>
              <w:widowControl w:val="0"/>
              <w:tabs>
                <w:tab w:val="left" w:pos="-1080"/>
                <w:tab w:val="left" w:pos="-720"/>
                <w:tab w:val="left" w:pos="1980"/>
                <w:tab w:val="left" w:pos="2520"/>
              </w:tabs>
              <w:autoSpaceDE w:val="0"/>
              <w:autoSpaceDN w:val="0"/>
              <w:adjustRightInd w:val="0"/>
              <w:spacing w:line="240" w:lineRule="exact"/>
            </w:pPr>
            <w:bookmarkStart w:id="730" w:name="_Toc186523559"/>
            <w:r w:rsidRPr="00D27F9A">
              <w:t>2005:19R-H-7</w:t>
            </w:r>
            <w:bookmarkEnd w:id="730"/>
            <w:r>
              <w:t xml:space="preserve"> RESCINDED HOD 7/2011</w:t>
            </w:r>
            <w:r w:rsidR="0064356D">
              <w:t xml:space="preserve"> and HOD 2014</w:t>
            </w:r>
          </w:p>
        </w:tc>
        <w:tc>
          <w:tcPr>
            <w:tcW w:w="7560" w:type="dxa"/>
          </w:tcPr>
          <w:p w:rsidR="00482981" w:rsidRPr="00DA749D" w:rsidRDefault="00482981" w:rsidP="00AE294A">
            <w:pPr>
              <w:widowControl w:val="0"/>
              <w:autoSpaceDE w:val="0"/>
              <w:autoSpaceDN w:val="0"/>
              <w:adjustRightInd w:val="0"/>
              <w:rPr>
                <w:u w:val="single"/>
              </w:rPr>
            </w:pPr>
            <w:r w:rsidRPr="00DA749D">
              <w:rPr>
                <w:bCs/>
              </w:rPr>
              <w:t>“Resolved, that the PACE Guidelines as included in the addendum be approved with the changes on pages 12, 20</w:t>
            </w:r>
            <w:r w:rsidRPr="00DA749D">
              <w:rPr>
                <w:bCs/>
                <w:u w:val="single"/>
              </w:rPr>
              <w:t>,</w:t>
            </w:r>
            <w:r w:rsidRPr="00DA749D">
              <w:rPr>
                <w:bCs/>
              </w:rPr>
              <w:t xml:space="preserve"> </w:t>
            </w:r>
            <w:r w:rsidRPr="00DA749D">
              <w:rPr>
                <w:bCs/>
                <w:strike/>
              </w:rPr>
              <w:t>and</w:t>
            </w:r>
            <w:r w:rsidRPr="00DA749D">
              <w:rPr>
                <w:bCs/>
              </w:rPr>
              <w:t xml:space="preserve"> 21 </w:t>
            </w:r>
            <w:r w:rsidRPr="00DA749D">
              <w:rPr>
                <w:bCs/>
                <w:u w:val="single"/>
              </w:rPr>
              <w:t>and 29</w:t>
            </w:r>
            <w:r w:rsidRPr="00DA749D">
              <w:rPr>
                <w:bCs/>
              </w:rPr>
              <w:t>.”</w:t>
            </w:r>
          </w:p>
        </w:tc>
      </w:tr>
    </w:tbl>
    <w:p w:rsidR="00482981" w:rsidRDefault="00482981" w:rsidP="00482981">
      <w:pPr>
        <w:rPr>
          <w:u w:val="single"/>
        </w:rPr>
      </w:pPr>
    </w:p>
    <w:tbl>
      <w:tblPr>
        <w:tblW w:w="9360" w:type="dxa"/>
        <w:jc w:val="center"/>
        <w:tblLook w:val="0000" w:firstRow="0" w:lastRow="0" w:firstColumn="0" w:lastColumn="0" w:noHBand="0" w:noVBand="0"/>
      </w:tblPr>
      <w:tblGrid>
        <w:gridCol w:w="1800"/>
        <w:gridCol w:w="7560"/>
      </w:tblGrid>
      <w:tr w:rsidR="009D2AE6" w:rsidRPr="00D27F9A" w:rsidTr="00713DC9">
        <w:trPr>
          <w:trHeight w:val="602"/>
          <w:jc w:val="center"/>
        </w:trPr>
        <w:tc>
          <w:tcPr>
            <w:tcW w:w="1800" w:type="dxa"/>
          </w:tcPr>
          <w:p w:rsidR="009D2AE6" w:rsidRPr="00D27F9A" w:rsidRDefault="009D2AE6" w:rsidP="00713DC9">
            <w:pPr>
              <w:autoSpaceDE w:val="0"/>
              <w:autoSpaceDN w:val="0"/>
              <w:adjustRightInd w:val="0"/>
              <w:rPr>
                <w:bCs/>
              </w:rPr>
            </w:pPr>
            <w:r w:rsidRPr="00D27F9A">
              <w:br w:type="page"/>
            </w:r>
            <w:r>
              <w:rPr>
                <w:bCs/>
              </w:rPr>
              <w:t>2007:202-H-6 AMENDED HOD 2014</w:t>
            </w:r>
            <w:r w:rsidRPr="00D27F9A">
              <w:rPr>
                <w:bCs/>
              </w:rPr>
              <w:t xml:space="preserve"> </w:t>
            </w:r>
          </w:p>
        </w:tc>
        <w:tc>
          <w:tcPr>
            <w:tcW w:w="7560" w:type="dxa"/>
          </w:tcPr>
          <w:p w:rsidR="009D2AE6" w:rsidRPr="00D27F9A" w:rsidRDefault="009D2AE6" w:rsidP="00713DC9">
            <w:pPr>
              <w:autoSpaceDE w:val="0"/>
              <w:autoSpaceDN w:val="0"/>
              <w:adjustRightInd w:val="0"/>
              <w:rPr>
                <w:bCs/>
              </w:rPr>
            </w:pPr>
            <w:r w:rsidRPr="00D27F9A">
              <w:t xml:space="preserve">“Resolved, that changes to the published </w:t>
            </w:r>
            <w:smartTag w:uri="urn:schemas-microsoft-com:office:smarttags" w:element="PersonName">
              <w:r w:rsidRPr="00D27F9A">
                <w:t>PACE</w:t>
              </w:r>
            </w:smartTag>
            <w:r w:rsidRPr="00D27F9A">
              <w:t xml:space="preserve"> Guidelines be adopted upon approval by the Committee on </w:t>
            </w:r>
            <w:smartTag w:uri="urn:schemas-microsoft-com:office:smarttags" w:element="PersonName">
              <w:r w:rsidRPr="00D27F9A">
                <w:t>PACE</w:t>
              </w:r>
            </w:smartTag>
            <w:r w:rsidRPr="00D27F9A">
              <w:t xml:space="preserve"> and the Board”</w:t>
            </w:r>
          </w:p>
        </w:tc>
      </w:tr>
    </w:tbl>
    <w:p w:rsidR="009D2AE6" w:rsidRDefault="009D2AE6" w:rsidP="00482981">
      <w:pPr>
        <w:rPr>
          <w:u w:val="single"/>
        </w:rPr>
      </w:pPr>
    </w:p>
    <w:p w:rsidR="004677F7" w:rsidRDefault="004677F7" w:rsidP="004677F7">
      <w:pPr>
        <w:tabs>
          <w:tab w:val="left" w:pos="-1080"/>
          <w:tab w:val="left" w:pos="-720"/>
          <w:tab w:val="left" w:pos="1980"/>
          <w:tab w:val="left" w:pos="2520"/>
        </w:tabs>
        <w:spacing w:line="240" w:lineRule="exact"/>
        <w:outlineLvl w:val="3"/>
      </w:pPr>
      <w:r>
        <w:rPr>
          <w:u w:val="single"/>
        </w:rPr>
        <w:t>Intrastate CDE program providers not within national program</w:t>
      </w:r>
      <w:bookmarkEnd w:id="728"/>
      <w:bookmarkEnd w:id="729"/>
    </w:p>
    <w:p w:rsidR="004677F7" w:rsidRDefault="004677F7" w:rsidP="004677F7">
      <w:pPr>
        <w:tabs>
          <w:tab w:val="left" w:pos="-1080"/>
          <w:tab w:val="left" w:pos="-720"/>
          <w:tab w:val="left" w:pos="1980"/>
          <w:tab w:val="left" w:pos="252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080"/>
                <w:tab w:val="left" w:pos="-720"/>
                <w:tab w:val="left" w:pos="1980"/>
                <w:tab w:val="left" w:pos="2520"/>
              </w:tabs>
              <w:spacing w:line="240" w:lineRule="exact"/>
            </w:pPr>
            <w:r>
              <w:t>*84:33</w:t>
            </w:r>
            <w:r>
              <w:noBreakHyphen/>
              <w:t>H</w:t>
            </w:r>
            <w:r>
              <w:noBreakHyphen/>
              <w:t>7</w:t>
            </w:r>
          </w:p>
          <w:p w:rsidR="004677F7" w:rsidRDefault="004677F7" w:rsidP="00463021">
            <w:pPr>
              <w:tabs>
                <w:tab w:val="left" w:pos="-1080"/>
                <w:tab w:val="left" w:pos="-720"/>
                <w:tab w:val="left" w:pos="1980"/>
                <w:tab w:val="left" w:pos="2520"/>
              </w:tabs>
              <w:spacing w:line="240" w:lineRule="exact"/>
            </w:pPr>
            <w:r>
              <w:t>RESCINDED</w:t>
            </w:r>
          </w:p>
          <w:p w:rsidR="004677F7" w:rsidRDefault="004677F7" w:rsidP="00463021">
            <w:pPr>
              <w:tabs>
                <w:tab w:val="left" w:pos="-1080"/>
                <w:tab w:val="left" w:pos="-720"/>
                <w:tab w:val="left" w:pos="1980"/>
                <w:tab w:val="left" w:pos="2520"/>
              </w:tabs>
              <w:spacing w:after="58" w:line="240" w:lineRule="exact"/>
            </w:pPr>
            <w:r>
              <w:lastRenderedPageBreak/>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080"/>
                <w:tab w:val="left" w:pos="-720"/>
                <w:tab w:val="left" w:pos="1980"/>
                <w:tab w:val="left" w:pos="2520"/>
              </w:tabs>
              <w:spacing w:after="58" w:line="240" w:lineRule="exact"/>
            </w:pPr>
            <w:r w:rsidRPr="00264A6A">
              <w:t xml:space="preserve">"Resolved, that after December 31, 1991 all intrastate CDE program providers, including study clubs, that are not within the jurisdiction of the </w:t>
            </w:r>
            <w:r w:rsidRPr="00264A6A">
              <w:lastRenderedPageBreak/>
              <w:t xml:space="preserve">AGD program provider approval program administered by the Dental Education </w:t>
            </w:r>
            <w:r>
              <w:t xml:space="preserve">Council </w:t>
            </w:r>
            <w:r w:rsidRPr="00264A6A">
              <w:t>must obtain approval from the AGD constituent within whose jurisdiction their courses are offered in order for those courses offered after that date to be eligible for AGD Fellowship and Mastership credit, and be it further</w:t>
            </w:r>
          </w:p>
        </w:tc>
      </w:tr>
    </w:tbl>
    <w:p w:rsidR="004677F7" w:rsidRDefault="004677F7" w:rsidP="004677F7">
      <w:pPr>
        <w:tabs>
          <w:tab w:val="left" w:pos="-1080"/>
          <w:tab w:val="left" w:pos="-720"/>
          <w:tab w:val="left" w:pos="1980"/>
          <w:tab w:val="left" w:pos="2520"/>
        </w:tabs>
        <w:spacing w:line="240" w:lineRule="exact"/>
      </w:pPr>
    </w:p>
    <w:p w:rsidR="004677F7" w:rsidRDefault="004677F7" w:rsidP="004677F7">
      <w:pPr>
        <w:tabs>
          <w:tab w:val="left" w:pos="-1080"/>
          <w:tab w:val="left" w:pos="-720"/>
          <w:tab w:val="left" w:pos="1980"/>
          <w:tab w:val="left" w:pos="2520"/>
        </w:tabs>
        <w:spacing w:line="240" w:lineRule="exact"/>
        <w:ind w:left="1980"/>
      </w:pPr>
      <w:r>
        <w:t>Resolved, that all such program providers which are currently 'automatically approved' for FAGD/MAGD credits shall retain automatic approval until December 31, 1991, and be it further</w:t>
      </w:r>
    </w:p>
    <w:p w:rsidR="004677F7" w:rsidRDefault="004677F7" w:rsidP="004677F7">
      <w:pPr>
        <w:tabs>
          <w:tab w:val="left" w:pos="-1080"/>
          <w:tab w:val="left" w:pos="-720"/>
          <w:tab w:val="left" w:pos="1980"/>
          <w:tab w:val="left" w:pos="2520"/>
        </w:tabs>
        <w:spacing w:line="240" w:lineRule="exact"/>
      </w:pPr>
    </w:p>
    <w:p w:rsidR="004677F7" w:rsidRDefault="004677F7" w:rsidP="004677F7">
      <w:pPr>
        <w:tabs>
          <w:tab w:val="left" w:pos="-1080"/>
          <w:tab w:val="left" w:pos="-720"/>
          <w:tab w:val="left" w:pos="1980"/>
          <w:tab w:val="left" w:pos="2520"/>
        </w:tabs>
        <w:spacing w:line="240" w:lineRule="exact"/>
        <w:ind w:left="1980"/>
      </w:pPr>
      <w:r>
        <w:t>Resolved, that until December 31, 1991, the current national/constituent procedure for approving study clubs shall remain in effect."</w:t>
      </w:r>
    </w:p>
    <w:p w:rsidR="004677F7" w:rsidRDefault="004677F7" w:rsidP="004677F7">
      <w:pPr>
        <w:ind w:left="1620"/>
      </w:pPr>
    </w:p>
    <w:p w:rsidR="004677F7" w:rsidRDefault="004677F7" w:rsidP="004677F7">
      <w:pPr>
        <w:tabs>
          <w:tab w:val="left" w:pos="-1080"/>
          <w:tab w:val="left" w:pos="-720"/>
          <w:tab w:val="left" w:pos="1980"/>
          <w:tab w:val="left" w:pos="2520"/>
        </w:tabs>
        <w:spacing w:line="240" w:lineRule="exact"/>
        <w:outlineLvl w:val="3"/>
      </w:pPr>
      <w:bookmarkStart w:id="731" w:name="_Toc186523818"/>
      <w:bookmarkStart w:id="732" w:name="_Toc278204141"/>
      <w:r>
        <w:rPr>
          <w:u w:val="single"/>
        </w:rPr>
        <w:t>Jurisdiction of CDE Council</w:t>
      </w:r>
      <w:bookmarkEnd w:id="731"/>
      <w:bookmarkEnd w:id="732"/>
    </w:p>
    <w:p w:rsidR="004677F7" w:rsidRDefault="004677F7" w:rsidP="004677F7">
      <w:pPr>
        <w:tabs>
          <w:tab w:val="left" w:pos="-1080"/>
          <w:tab w:val="left" w:pos="-720"/>
          <w:tab w:val="left" w:pos="1980"/>
          <w:tab w:val="left" w:pos="252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tabs>
                <w:tab w:val="left" w:pos="-1080"/>
                <w:tab w:val="left" w:pos="-720"/>
                <w:tab w:val="left" w:pos="1980"/>
                <w:tab w:val="left" w:pos="2520"/>
              </w:tabs>
              <w:spacing w:line="240" w:lineRule="exact"/>
            </w:pPr>
            <w:r>
              <w:t>*87:61</w:t>
            </w:r>
            <w:r>
              <w:noBreakHyphen/>
              <w:t>H</w:t>
            </w:r>
            <w:r>
              <w:noBreakHyphen/>
              <w:t>7</w:t>
            </w:r>
          </w:p>
          <w:p w:rsidR="004677F7" w:rsidRDefault="004677F7" w:rsidP="00463021">
            <w:pPr>
              <w:tabs>
                <w:tab w:val="left" w:pos="-1080"/>
                <w:tab w:val="left" w:pos="-720"/>
                <w:tab w:val="left" w:pos="1980"/>
                <w:tab w:val="left" w:pos="2520"/>
              </w:tabs>
              <w:spacing w:line="240" w:lineRule="exact"/>
            </w:pPr>
            <w:r>
              <w:t>RESCINDED</w:t>
            </w:r>
          </w:p>
          <w:p w:rsidR="004677F7" w:rsidRDefault="004677F7" w:rsidP="00463021">
            <w:pPr>
              <w:tabs>
                <w:tab w:val="left" w:pos="-1080"/>
                <w:tab w:val="left" w:pos="-720"/>
                <w:tab w:val="left" w:pos="1980"/>
                <w:tab w:val="left" w:pos="2520"/>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tabs>
                <w:tab w:val="left" w:pos="-1080"/>
                <w:tab w:val="left" w:pos="-720"/>
                <w:tab w:val="left" w:pos="1980"/>
                <w:tab w:val="left" w:pos="2520"/>
              </w:tabs>
              <w:spacing w:after="58" w:line="240" w:lineRule="exact"/>
            </w:pPr>
            <w:r>
              <w:t>"Resolved, that policy implemented by adoption of Resolution #52H by the 1984 House of Delegates be amended so that all CDE program providers that possessed approval status with the American Dental Association's Sponsor Approval Program in October, 1983 be granted automatic approval for AGD FAGD/MAGD credits through December 31, 1988 or through the date when their ADA approval would have expired, whichever is later."</w:t>
            </w:r>
          </w:p>
        </w:tc>
      </w:tr>
    </w:tbl>
    <w:p w:rsidR="004677F7" w:rsidRDefault="004677F7" w:rsidP="004677F7">
      <w:pPr>
        <w:tabs>
          <w:tab w:val="left" w:pos="-1080"/>
          <w:tab w:val="left" w:pos="-720"/>
          <w:tab w:val="left" w:pos="1980"/>
          <w:tab w:val="left" w:pos="2520"/>
        </w:tabs>
        <w:spacing w:line="240" w:lineRule="exact"/>
      </w:pPr>
    </w:p>
    <w:p w:rsidR="00925293" w:rsidRDefault="00925293" w:rsidP="00925293">
      <w:pPr>
        <w:tabs>
          <w:tab w:val="left" w:pos="-1080"/>
          <w:tab w:val="left" w:pos="-720"/>
          <w:tab w:val="left" w:pos="1980"/>
          <w:tab w:val="left" w:pos="2520"/>
        </w:tabs>
        <w:spacing w:line="240" w:lineRule="exact"/>
        <w:outlineLvl w:val="3"/>
        <w:rPr>
          <w:u w:val="single"/>
        </w:rPr>
      </w:pPr>
      <w:bookmarkStart w:id="733" w:name="_Toc372807844"/>
      <w:bookmarkStart w:id="734" w:name="_Toc186523563"/>
      <w:bookmarkStart w:id="735" w:name="_Toc166478206"/>
      <w:r>
        <w:rPr>
          <w:u w:val="single"/>
        </w:rPr>
        <w:t>Name change: NSAP to PACE</w:t>
      </w:r>
      <w:bookmarkEnd w:id="733"/>
      <w:bookmarkEnd w:id="734"/>
      <w:bookmarkEnd w:id="735"/>
    </w:p>
    <w:p w:rsidR="00925293" w:rsidRDefault="00925293" w:rsidP="00925293">
      <w:pPr>
        <w:tabs>
          <w:tab w:val="left" w:pos="-1080"/>
          <w:tab w:val="left" w:pos="-720"/>
          <w:tab w:val="left" w:pos="1980"/>
          <w:tab w:val="left" w:pos="2520"/>
        </w:tabs>
        <w:spacing w:line="240" w:lineRule="exact"/>
        <w:rPr>
          <w:u w:val="single"/>
        </w:rPr>
      </w:pPr>
    </w:p>
    <w:tbl>
      <w:tblPr>
        <w:tblW w:w="9360" w:type="dxa"/>
        <w:jc w:val="center"/>
        <w:tblLayout w:type="fixed"/>
        <w:tblCellMar>
          <w:left w:w="120" w:type="dxa"/>
          <w:right w:w="120" w:type="dxa"/>
        </w:tblCellMar>
        <w:tblLook w:val="04A0" w:firstRow="1" w:lastRow="0" w:firstColumn="1" w:lastColumn="0" w:noHBand="0" w:noVBand="1"/>
      </w:tblPr>
      <w:tblGrid>
        <w:gridCol w:w="1800"/>
        <w:gridCol w:w="7560"/>
      </w:tblGrid>
      <w:tr w:rsidR="00925293" w:rsidTr="00925293">
        <w:trPr>
          <w:jc w:val="center"/>
        </w:trPr>
        <w:tc>
          <w:tcPr>
            <w:tcW w:w="1800" w:type="dxa"/>
            <w:tcBorders>
              <w:top w:val="single" w:sz="6" w:space="0" w:color="FFFFFF"/>
              <w:left w:val="single" w:sz="6" w:space="0" w:color="FFFFFF"/>
              <w:bottom w:val="single" w:sz="6" w:space="0" w:color="FFFFFF"/>
              <w:right w:val="single" w:sz="6" w:space="0" w:color="FFFFFF"/>
            </w:tcBorders>
          </w:tcPr>
          <w:p w:rsidR="00925293" w:rsidRDefault="00925293">
            <w:pPr>
              <w:spacing w:line="120" w:lineRule="exact"/>
              <w:rPr>
                <w:u w:val="single"/>
              </w:rPr>
            </w:pPr>
          </w:p>
          <w:p w:rsidR="00925293" w:rsidRDefault="00925293">
            <w:pPr>
              <w:tabs>
                <w:tab w:val="left" w:pos="-1080"/>
                <w:tab w:val="left" w:pos="-720"/>
                <w:tab w:val="left" w:pos="1860"/>
                <w:tab w:val="left" w:pos="2520"/>
              </w:tabs>
              <w:spacing w:after="58" w:line="240" w:lineRule="exact"/>
            </w:pPr>
            <w:r>
              <w:t>2000:36-H-7</w:t>
            </w:r>
          </w:p>
          <w:p w:rsidR="006A0FEF" w:rsidRDefault="006A0FEF">
            <w:pPr>
              <w:tabs>
                <w:tab w:val="left" w:pos="-1080"/>
                <w:tab w:val="left" w:pos="-720"/>
                <w:tab w:val="left" w:pos="1860"/>
                <w:tab w:val="left" w:pos="2520"/>
              </w:tabs>
              <w:spacing w:after="58" w:line="240" w:lineRule="exact"/>
              <w:rPr>
                <w:u w:val="single"/>
              </w:rPr>
            </w:pPr>
            <w:r>
              <w:t>RESCINDED HOD 2014</w:t>
            </w:r>
          </w:p>
        </w:tc>
        <w:tc>
          <w:tcPr>
            <w:tcW w:w="7560" w:type="dxa"/>
            <w:tcBorders>
              <w:top w:val="single" w:sz="6" w:space="0" w:color="FFFFFF"/>
              <w:left w:val="single" w:sz="6" w:space="0" w:color="FFFFFF"/>
              <w:bottom w:val="single" w:sz="6" w:space="0" w:color="FFFFFF"/>
              <w:right w:val="single" w:sz="6" w:space="0" w:color="FFFFFF"/>
            </w:tcBorders>
          </w:tcPr>
          <w:p w:rsidR="00925293" w:rsidRDefault="00925293">
            <w:pPr>
              <w:spacing w:line="120" w:lineRule="exact"/>
              <w:rPr>
                <w:u w:val="single"/>
              </w:rPr>
            </w:pPr>
          </w:p>
          <w:p w:rsidR="00925293" w:rsidRDefault="00925293">
            <w:pPr>
              <w:tabs>
                <w:tab w:val="left" w:pos="-1080"/>
                <w:tab w:val="left" w:pos="-720"/>
                <w:tab w:val="left" w:pos="1860"/>
                <w:tab w:val="left" w:pos="2520"/>
              </w:tabs>
              <w:spacing w:after="58" w:line="240" w:lineRule="exact"/>
              <w:rPr>
                <w:u w:val="single"/>
              </w:rPr>
            </w:pPr>
            <w:r>
              <w:t>“Resolved, that the Committee on National Sponsor Approvals be renamed the Program Approval for Continuing Education (PACE) Committee, and be it further</w:t>
            </w:r>
          </w:p>
        </w:tc>
      </w:tr>
    </w:tbl>
    <w:p w:rsidR="00925293" w:rsidRDefault="00925293" w:rsidP="00925293">
      <w:pPr>
        <w:tabs>
          <w:tab w:val="left" w:pos="-1080"/>
          <w:tab w:val="left" w:pos="-720"/>
          <w:tab w:val="left" w:pos="1860"/>
          <w:tab w:val="left" w:pos="2520"/>
        </w:tabs>
        <w:spacing w:line="240" w:lineRule="exact"/>
        <w:rPr>
          <w:u w:val="single"/>
        </w:rPr>
      </w:pPr>
    </w:p>
    <w:p w:rsidR="00925293" w:rsidRDefault="00925293" w:rsidP="00925293">
      <w:pPr>
        <w:tabs>
          <w:tab w:val="left" w:pos="-1080"/>
          <w:tab w:val="left" w:pos="-720"/>
          <w:tab w:val="left" w:pos="1860"/>
          <w:tab w:val="left" w:pos="2520"/>
        </w:tabs>
        <w:spacing w:line="240" w:lineRule="exact"/>
        <w:ind w:left="1860"/>
      </w:pPr>
      <w:r>
        <w:t>Resolved, that these changes be reflected in the AGD bylaws, Operational Plan, and all policies and guidelines of the AGD, and that all necessary supporting and promotional material be appropriately updated to reflect this change, and be it further</w:t>
      </w:r>
    </w:p>
    <w:p w:rsidR="00925293" w:rsidRDefault="00925293" w:rsidP="00925293">
      <w:pPr>
        <w:tabs>
          <w:tab w:val="left" w:pos="-1080"/>
          <w:tab w:val="left" w:pos="-720"/>
          <w:tab w:val="left" w:pos="1860"/>
          <w:tab w:val="left" w:pos="2520"/>
        </w:tabs>
        <w:spacing w:line="240" w:lineRule="exact"/>
      </w:pPr>
    </w:p>
    <w:p w:rsidR="00925293" w:rsidRDefault="00925293" w:rsidP="00925293">
      <w:pPr>
        <w:tabs>
          <w:tab w:val="left" w:pos="-1080"/>
          <w:tab w:val="left" w:pos="-720"/>
          <w:tab w:val="left" w:pos="1860"/>
          <w:tab w:val="left" w:pos="2520"/>
        </w:tabs>
        <w:spacing w:line="240" w:lineRule="exact"/>
        <w:ind w:left="1860"/>
        <w:rPr>
          <w:u w:val="single"/>
        </w:rPr>
      </w:pPr>
      <w:r>
        <w:t>Resolved, that this change be implemented on October 1, 2000.”</w:t>
      </w:r>
    </w:p>
    <w:p w:rsidR="00925293" w:rsidRDefault="00925293" w:rsidP="004677F7">
      <w:pPr>
        <w:tabs>
          <w:tab w:val="left" w:pos="-1080"/>
          <w:tab w:val="left" w:pos="-720"/>
          <w:tab w:val="left" w:pos="1980"/>
          <w:tab w:val="left" w:pos="2520"/>
        </w:tabs>
        <w:spacing w:line="240" w:lineRule="exact"/>
      </w:pPr>
    </w:p>
    <w:p w:rsidR="004677F7" w:rsidRPr="00264337" w:rsidRDefault="004677F7" w:rsidP="004677F7">
      <w:pPr>
        <w:tabs>
          <w:tab w:val="left" w:pos="-1080"/>
          <w:tab w:val="left" w:pos="-720"/>
          <w:tab w:val="left" w:pos="1980"/>
          <w:tab w:val="left" w:pos="2520"/>
        </w:tabs>
        <w:spacing w:line="240" w:lineRule="exact"/>
        <w:outlineLvl w:val="3"/>
        <w:rPr>
          <w:u w:val="single"/>
        </w:rPr>
      </w:pPr>
      <w:bookmarkStart w:id="736" w:name="_Toc186523819"/>
      <w:bookmarkStart w:id="737" w:name="_Toc278204142"/>
      <w:r w:rsidRPr="00264337">
        <w:rPr>
          <w:u w:val="single"/>
        </w:rPr>
        <w:t xml:space="preserve">Program providers approved by </w:t>
      </w:r>
      <w:smartTag w:uri="urn:schemas-microsoft-com:office:smarttags" w:element="City">
        <w:smartTag w:uri="urn:schemas-microsoft-com:office:smarttags" w:element="place">
          <w:r w:rsidRPr="00264337">
            <w:rPr>
              <w:u w:val="single"/>
            </w:rPr>
            <w:t>ADA</w:t>
          </w:r>
        </w:smartTag>
      </w:smartTag>
      <w:bookmarkEnd w:id="736"/>
      <w:bookmarkEnd w:id="737"/>
    </w:p>
    <w:p w:rsidR="004677F7" w:rsidRDefault="004677F7" w:rsidP="004677F7">
      <w:pPr>
        <w:tabs>
          <w:tab w:val="left" w:pos="-1080"/>
          <w:tab w:val="left" w:pos="-720"/>
          <w:tab w:val="left" w:pos="1980"/>
          <w:tab w:val="left" w:pos="252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080"/>
                <w:tab w:val="left" w:pos="-720"/>
                <w:tab w:val="left" w:pos="1860"/>
                <w:tab w:val="left" w:pos="2520"/>
                <w:tab w:val="left" w:pos="3060"/>
              </w:tabs>
              <w:spacing w:line="240" w:lineRule="exact"/>
            </w:pPr>
            <w:r>
              <w:t>*84:34</w:t>
            </w:r>
            <w:r>
              <w:noBreakHyphen/>
              <w:t>H</w:t>
            </w:r>
            <w:r>
              <w:noBreakHyphen/>
              <w:t>7</w:t>
            </w:r>
          </w:p>
          <w:p w:rsidR="004677F7" w:rsidRDefault="004677F7" w:rsidP="00463021">
            <w:pPr>
              <w:tabs>
                <w:tab w:val="left" w:pos="-1080"/>
                <w:tab w:val="left" w:pos="-720"/>
                <w:tab w:val="left" w:pos="1860"/>
                <w:tab w:val="left" w:pos="2520"/>
                <w:tab w:val="left" w:pos="3060"/>
              </w:tabs>
              <w:spacing w:line="240" w:lineRule="exact"/>
            </w:pPr>
            <w:r>
              <w:t>RESCINDED</w:t>
            </w:r>
          </w:p>
          <w:p w:rsidR="004677F7" w:rsidRDefault="004677F7" w:rsidP="00463021">
            <w:pPr>
              <w:tabs>
                <w:tab w:val="left" w:pos="-1080"/>
                <w:tab w:val="left" w:pos="-720"/>
                <w:tab w:val="left" w:pos="1860"/>
                <w:tab w:val="left" w:pos="2520"/>
                <w:tab w:val="left" w:pos="3060"/>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080"/>
                <w:tab w:val="left" w:pos="-720"/>
                <w:tab w:val="left" w:pos="1860"/>
                <w:tab w:val="left" w:pos="2520"/>
                <w:tab w:val="left" w:pos="3060"/>
              </w:tabs>
              <w:spacing w:after="58" w:line="240" w:lineRule="exact"/>
            </w:pPr>
            <w:r>
              <w:t>"Resolved, that those CDE program providers that possessed approval status with the American Dental Association's Sponsor Approval Program at the time that program was discontinued (October, 1983) be granted approval for Fellowship and Mastership credit automatically through December 31, 1987 or through the date when their ADA sponsor approval would have expired, which ever is later."</w:t>
            </w:r>
          </w:p>
        </w:tc>
      </w:tr>
    </w:tbl>
    <w:p w:rsidR="004677F7" w:rsidRDefault="004677F7" w:rsidP="004677F7"/>
    <w:p w:rsidR="004677F7" w:rsidRDefault="004677F7" w:rsidP="004677F7">
      <w:pPr>
        <w:keepNext/>
        <w:keepLines/>
        <w:tabs>
          <w:tab w:val="left" w:pos="-1080"/>
          <w:tab w:val="left" w:pos="-720"/>
          <w:tab w:val="left" w:pos="1860"/>
          <w:tab w:val="left" w:pos="2520"/>
          <w:tab w:val="left" w:pos="3060"/>
          <w:tab w:val="left" w:pos="3600"/>
          <w:tab w:val="left" w:pos="4140"/>
          <w:tab w:val="left" w:pos="5040"/>
        </w:tabs>
        <w:spacing w:line="240" w:lineRule="exact"/>
        <w:outlineLvl w:val="3"/>
      </w:pPr>
      <w:bookmarkStart w:id="738" w:name="_Toc186523820"/>
      <w:bookmarkStart w:id="739" w:name="_Toc278204143"/>
      <w:r>
        <w:rPr>
          <w:u w:val="single"/>
        </w:rPr>
        <w:lastRenderedPageBreak/>
        <w:t>Self</w:t>
      </w:r>
      <w:r>
        <w:rPr>
          <w:u w:val="single"/>
        </w:rPr>
        <w:noBreakHyphen/>
        <w:t>instructional courses, review of</w:t>
      </w:r>
      <w:bookmarkEnd w:id="738"/>
      <w:bookmarkEnd w:id="739"/>
    </w:p>
    <w:p w:rsidR="004677F7" w:rsidRDefault="004677F7" w:rsidP="004677F7">
      <w:pPr>
        <w:keepNext/>
        <w:keepLines/>
        <w:tabs>
          <w:tab w:val="left" w:pos="-1080"/>
          <w:tab w:val="left" w:pos="-720"/>
          <w:tab w:val="left" w:pos="1860"/>
          <w:tab w:val="left" w:pos="2520"/>
          <w:tab w:val="left" w:pos="3060"/>
          <w:tab w:val="left" w:pos="3600"/>
          <w:tab w:val="left" w:pos="414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080"/>
                <w:tab w:val="left" w:pos="-720"/>
                <w:tab w:val="left" w:pos="1860"/>
                <w:tab w:val="left" w:pos="2520"/>
                <w:tab w:val="left" w:pos="3060"/>
                <w:tab w:val="left" w:pos="3600"/>
                <w:tab w:val="left" w:pos="4140"/>
                <w:tab w:val="left" w:pos="5040"/>
              </w:tabs>
              <w:spacing w:line="240" w:lineRule="exact"/>
            </w:pPr>
            <w:r>
              <w:t>*90:49</w:t>
            </w:r>
            <w:r>
              <w:noBreakHyphen/>
              <w:t>H</w:t>
            </w:r>
            <w:r>
              <w:noBreakHyphen/>
              <w:t>7</w:t>
            </w:r>
          </w:p>
          <w:p w:rsidR="004677F7" w:rsidRDefault="004677F7" w:rsidP="00463021">
            <w:pPr>
              <w:keepNext/>
              <w:keepLines/>
              <w:tabs>
                <w:tab w:val="left" w:pos="-1080"/>
                <w:tab w:val="left" w:pos="-720"/>
                <w:tab w:val="left" w:pos="1860"/>
                <w:tab w:val="left" w:pos="2520"/>
                <w:tab w:val="left" w:pos="3060"/>
                <w:tab w:val="left" w:pos="3600"/>
                <w:tab w:val="left" w:pos="4140"/>
                <w:tab w:val="left" w:pos="5040"/>
              </w:tabs>
              <w:spacing w:line="240" w:lineRule="exact"/>
            </w:pPr>
            <w:r>
              <w:t>RESCINDED</w:t>
            </w:r>
          </w:p>
          <w:p w:rsidR="004677F7" w:rsidRDefault="004677F7" w:rsidP="00463021">
            <w:pPr>
              <w:keepNext/>
              <w:keepLines/>
              <w:tabs>
                <w:tab w:val="left" w:pos="-1080"/>
                <w:tab w:val="left" w:pos="-720"/>
                <w:tab w:val="left" w:pos="1860"/>
                <w:tab w:val="left" w:pos="2520"/>
                <w:tab w:val="left" w:pos="3060"/>
                <w:tab w:val="left" w:pos="3600"/>
                <w:tab w:val="left" w:pos="4140"/>
                <w:tab w:val="left" w:pos="5040"/>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080"/>
                <w:tab w:val="left" w:pos="-720"/>
                <w:tab w:val="left" w:pos="1860"/>
                <w:tab w:val="left" w:pos="2520"/>
                <w:tab w:val="left" w:pos="3060"/>
                <w:tab w:val="left" w:pos="3600"/>
                <w:tab w:val="left" w:pos="4140"/>
                <w:tab w:val="left" w:pos="5040"/>
              </w:tabs>
              <w:spacing w:after="58" w:line="240" w:lineRule="exact"/>
            </w:pPr>
            <w:r>
              <w:t>"Resolved, that the Program Approval for Continuing Education (PACE) Committee be authorized to review program providers of written self</w:t>
            </w:r>
            <w:r>
              <w:noBreakHyphen/>
              <w:t>instructional materials utilizing the guidelines approved by the House of Delegates in 1988."</w:t>
            </w:r>
          </w:p>
        </w:tc>
      </w:tr>
    </w:tbl>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rsidR="00CE67CE" w:rsidRDefault="00CE67CE" w:rsidP="004677F7">
      <w:pPr>
        <w:tabs>
          <w:tab w:val="left" w:pos="-1080"/>
          <w:tab w:val="left" w:pos="-720"/>
          <w:tab w:val="left" w:pos="1860"/>
          <w:tab w:val="left" w:pos="2520"/>
          <w:tab w:val="left" w:pos="3060"/>
          <w:tab w:val="left" w:pos="3600"/>
          <w:tab w:val="left" w:pos="4140"/>
          <w:tab w:val="left" w:pos="5040"/>
        </w:tabs>
        <w:spacing w:line="240" w:lineRule="exact"/>
      </w:pPr>
    </w:p>
    <w:p w:rsidR="00162E6B" w:rsidRDefault="00162E6B" w:rsidP="00162E6B">
      <w:pPr>
        <w:tabs>
          <w:tab w:val="left" w:pos="-1080"/>
          <w:tab w:val="left" w:pos="-720"/>
          <w:tab w:val="left" w:pos="1860"/>
          <w:tab w:val="left" w:pos="2520"/>
          <w:tab w:val="left" w:pos="3060"/>
        </w:tabs>
        <w:spacing w:line="240" w:lineRule="exact"/>
        <w:outlineLvl w:val="3"/>
      </w:pPr>
      <w:bookmarkStart w:id="740" w:name="_Toc166478209"/>
      <w:bookmarkStart w:id="741" w:name="_Toc186523565"/>
      <w:bookmarkStart w:id="742" w:name="_Toc291233544"/>
      <w:bookmarkStart w:id="743" w:name="_Toc186523821"/>
      <w:bookmarkStart w:id="744" w:name="_Toc278204144"/>
      <w:r>
        <w:rPr>
          <w:u w:val="single"/>
        </w:rPr>
        <w:t>Protocol courses</w:t>
      </w:r>
      <w:bookmarkEnd w:id="740"/>
      <w:bookmarkEnd w:id="741"/>
      <w:bookmarkEnd w:id="742"/>
    </w:p>
    <w:p w:rsidR="00162E6B" w:rsidRDefault="00162E6B" w:rsidP="00162E6B">
      <w:pPr>
        <w:tabs>
          <w:tab w:val="left" w:pos="-1080"/>
          <w:tab w:val="left" w:pos="-720"/>
          <w:tab w:val="left" w:pos="1860"/>
          <w:tab w:val="left" w:pos="2520"/>
          <w:tab w:val="left" w:pos="3060"/>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162E6B" w:rsidTr="00AE294A">
        <w:tc>
          <w:tcPr>
            <w:tcW w:w="1800" w:type="dxa"/>
            <w:tcBorders>
              <w:top w:val="single" w:sz="6" w:space="0" w:color="FFFFFF"/>
              <w:left w:val="single" w:sz="6" w:space="0" w:color="FFFFFF"/>
              <w:bottom w:val="single" w:sz="6" w:space="0" w:color="FFFFFF"/>
              <w:right w:val="single" w:sz="6" w:space="0" w:color="FFFFFF"/>
            </w:tcBorders>
          </w:tcPr>
          <w:p w:rsidR="00162E6B" w:rsidRDefault="00162E6B" w:rsidP="00AE294A">
            <w:pPr>
              <w:spacing w:line="120" w:lineRule="exact"/>
            </w:pPr>
          </w:p>
          <w:p w:rsidR="00162E6B" w:rsidRDefault="00162E6B" w:rsidP="00AE294A">
            <w:pPr>
              <w:tabs>
                <w:tab w:val="left" w:pos="-1080"/>
                <w:tab w:val="left" w:pos="-720"/>
                <w:tab w:val="left" w:pos="1860"/>
                <w:tab w:val="left" w:pos="2520"/>
                <w:tab w:val="left" w:pos="3060"/>
              </w:tabs>
              <w:spacing w:after="58" w:line="240" w:lineRule="exact"/>
            </w:pPr>
            <w:r>
              <w:t>90:48</w:t>
            </w:r>
            <w:r>
              <w:noBreakHyphen/>
              <w:t>H</w:t>
            </w:r>
            <w:r>
              <w:noBreakHyphen/>
              <w:t>7</w:t>
            </w:r>
            <w:r w:rsidR="00753500">
              <w:t xml:space="preserve"> RESCINDED HOD 7/2011</w:t>
            </w:r>
          </w:p>
        </w:tc>
        <w:tc>
          <w:tcPr>
            <w:tcW w:w="7560" w:type="dxa"/>
            <w:tcBorders>
              <w:top w:val="single" w:sz="6" w:space="0" w:color="FFFFFF"/>
              <w:left w:val="single" w:sz="6" w:space="0" w:color="FFFFFF"/>
              <w:bottom w:val="single" w:sz="6" w:space="0" w:color="FFFFFF"/>
              <w:right w:val="single" w:sz="6" w:space="0" w:color="FFFFFF"/>
            </w:tcBorders>
          </w:tcPr>
          <w:p w:rsidR="00162E6B" w:rsidRDefault="00162E6B" w:rsidP="00AE294A">
            <w:pPr>
              <w:spacing w:line="120" w:lineRule="exact"/>
            </w:pPr>
          </w:p>
          <w:p w:rsidR="00162E6B" w:rsidRDefault="00162E6B" w:rsidP="00AE294A">
            <w:pPr>
              <w:tabs>
                <w:tab w:val="left" w:pos="-1080"/>
                <w:tab w:val="left" w:pos="-720"/>
                <w:tab w:val="left" w:pos="1860"/>
                <w:tab w:val="left" w:pos="2520"/>
                <w:tab w:val="left" w:pos="3060"/>
              </w:tabs>
              <w:spacing w:after="58" w:line="240" w:lineRule="exact"/>
            </w:pPr>
            <w:r>
              <w:t>"Resolved, that the Program Approval for Continuing Education (PACE) Committee be given the sole responsibility to review providers of protocol courses and that the Guidelines for Combination In</w:t>
            </w:r>
            <w:r>
              <w:noBreakHyphen/>
              <w:t>School/In</w:t>
            </w:r>
            <w:r>
              <w:noBreakHyphen/>
              <w:t>Office Participation Courses be incorporated in the Standards and Criteria of the Program Approval for Continuing Education (PACE) program, and be it further</w:t>
            </w:r>
          </w:p>
        </w:tc>
      </w:tr>
    </w:tbl>
    <w:p w:rsidR="00162E6B" w:rsidRDefault="00162E6B" w:rsidP="00162E6B">
      <w:pPr>
        <w:tabs>
          <w:tab w:val="left" w:pos="-1080"/>
          <w:tab w:val="left" w:pos="-720"/>
          <w:tab w:val="left" w:pos="1860"/>
          <w:tab w:val="left" w:pos="2520"/>
          <w:tab w:val="left" w:pos="3060"/>
        </w:tabs>
        <w:spacing w:line="240" w:lineRule="exact"/>
        <w:ind w:left="1860"/>
      </w:pPr>
    </w:p>
    <w:p w:rsidR="00162E6B" w:rsidRDefault="00162E6B" w:rsidP="00162E6B">
      <w:pPr>
        <w:tabs>
          <w:tab w:val="left" w:pos="-1080"/>
          <w:tab w:val="left" w:pos="-720"/>
          <w:tab w:val="left" w:pos="1860"/>
          <w:tab w:val="left" w:pos="2520"/>
          <w:tab w:val="left" w:pos="3060"/>
        </w:tabs>
        <w:spacing w:line="240" w:lineRule="exact"/>
        <w:ind w:left="1860"/>
      </w:pPr>
      <w:r>
        <w:t>Resolved, that any previously approved program provider must provide a sample of protocol course materials prior to their initial offering of protocol courses in order to award Fellowship/Mastership credit for these courses, and be it further</w:t>
      </w:r>
    </w:p>
    <w:p w:rsidR="00162E6B" w:rsidRDefault="00162E6B" w:rsidP="00162E6B">
      <w:pPr>
        <w:tabs>
          <w:tab w:val="left" w:pos="-1080"/>
          <w:tab w:val="left" w:pos="-720"/>
          <w:tab w:val="left" w:pos="1860"/>
          <w:tab w:val="left" w:pos="2520"/>
          <w:tab w:val="left" w:pos="3060"/>
        </w:tabs>
        <w:spacing w:line="240" w:lineRule="exact"/>
      </w:pPr>
    </w:p>
    <w:p w:rsidR="00162E6B" w:rsidRDefault="00162E6B" w:rsidP="00162E6B">
      <w:pPr>
        <w:tabs>
          <w:tab w:val="left" w:pos="-1080"/>
          <w:tab w:val="left" w:pos="-720"/>
          <w:tab w:val="left" w:pos="1860"/>
          <w:tab w:val="left" w:pos="2520"/>
          <w:tab w:val="left" w:pos="3060"/>
        </w:tabs>
        <w:spacing w:line="240" w:lineRule="exact"/>
        <w:ind w:left="1860"/>
      </w:pPr>
      <w:r>
        <w:t>Resolved, that the following requirements for combination in</w:t>
      </w:r>
      <w:r>
        <w:noBreakHyphen/>
        <w:t>school and in</w:t>
      </w:r>
      <w:r>
        <w:noBreakHyphen/>
        <w:t>office participation courses be added as Criteria H of Educational Methods, in the Guidebook of the AGD PACE:</w:t>
      </w:r>
    </w:p>
    <w:p w:rsidR="00162E6B" w:rsidRDefault="00162E6B" w:rsidP="00162E6B">
      <w:pPr>
        <w:tabs>
          <w:tab w:val="left" w:pos="-1080"/>
          <w:tab w:val="left" w:pos="-720"/>
          <w:tab w:val="left" w:pos="1860"/>
          <w:tab w:val="left" w:pos="2520"/>
          <w:tab w:val="left" w:pos="3060"/>
        </w:tabs>
        <w:spacing w:line="240" w:lineRule="exact"/>
      </w:pPr>
    </w:p>
    <w:p w:rsidR="00162E6B" w:rsidRDefault="00162E6B" w:rsidP="00162E6B">
      <w:pPr>
        <w:tabs>
          <w:tab w:val="left" w:pos="-1080"/>
          <w:tab w:val="left" w:pos="-720"/>
          <w:tab w:val="left" w:pos="1860"/>
          <w:tab w:val="left" w:pos="2520"/>
          <w:tab w:val="left" w:pos="3060"/>
        </w:tabs>
        <w:spacing w:line="240" w:lineRule="exact"/>
        <w:ind w:left="3060" w:hanging="540"/>
      </w:pPr>
      <w:r>
        <w:t>'H.</w:t>
      </w:r>
      <w:r>
        <w:tab/>
        <w:t>For combination in</w:t>
      </w:r>
      <w:r>
        <w:noBreakHyphen/>
        <w:t>school and in</w:t>
      </w:r>
      <w:r>
        <w:noBreakHyphen/>
        <w:t>office participation courses, the following requirements must be met:</w:t>
      </w:r>
    </w:p>
    <w:p w:rsidR="00162E6B" w:rsidRDefault="00162E6B" w:rsidP="00162E6B">
      <w:pPr>
        <w:tabs>
          <w:tab w:val="left" w:pos="-1080"/>
          <w:tab w:val="left" w:pos="-720"/>
          <w:tab w:val="left" w:pos="1860"/>
          <w:tab w:val="left" w:pos="2520"/>
          <w:tab w:val="left" w:pos="3060"/>
        </w:tabs>
        <w:spacing w:line="240" w:lineRule="exact"/>
      </w:pPr>
    </w:p>
    <w:p w:rsidR="00162E6B" w:rsidRDefault="00162E6B" w:rsidP="00162E6B">
      <w:pPr>
        <w:tabs>
          <w:tab w:val="left" w:pos="-1080"/>
          <w:tab w:val="left" w:pos="-720"/>
          <w:tab w:val="left" w:pos="1860"/>
          <w:tab w:val="left" w:pos="2520"/>
          <w:tab w:val="left" w:pos="3060"/>
        </w:tabs>
        <w:spacing w:line="240" w:lineRule="exact"/>
        <w:ind w:left="3600" w:hanging="540"/>
      </w:pPr>
      <w:r>
        <w:t>1.</w:t>
      </w:r>
      <w:r>
        <w:tab/>
        <w:t>The course director or course instructor must be a member of a faculty in an accredited dental program; or, qualifications must be approved by the Program Approval for Continuing Education (PACE) Committee.</w:t>
      </w:r>
    </w:p>
    <w:p w:rsidR="00162E6B" w:rsidRDefault="00162E6B" w:rsidP="00162E6B">
      <w:pPr>
        <w:tabs>
          <w:tab w:val="left" w:pos="-1080"/>
          <w:tab w:val="left" w:pos="-720"/>
          <w:tab w:val="left" w:pos="1860"/>
          <w:tab w:val="left" w:pos="2520"/>
          <w:tab w:val="left" w:pos="3060"/>
        </w:tabs>
        <w:spacing w:line="240" w:lineRule="exact"/>
      </w:pPr>
    </w:p>
    <w:p w:rsidR="00162E6B" w:rsidRDefault="00162E6B" w:rsidP="00162E6B">
      <w:pPr>
        <w:tabs>
          <w:tab w:val="left" w:pos="-1080"/>
          <w:tab w:val="left" w:pos="-720"/>
          <w:tab w:val="left" w:pos="1860"/>
          <w:tab w:val="left" w:pos="2520"/>
          <w:tab w:val="left" w:pos="3060"/>
        </w:tabs>
        <w:spacing w:line="240" w:lineRule="exact"/>
        <w:ind w:left="3600" w:hanging="540"/>
      </w:pPr>
      <w:r>
        <w:t>2.</w:t>
      </w:r>
      <w:r>
        <w:tab/>
        <w:t>Specific course objectives must be written.</w:t>
      </w:r>
    </w:p>
    <w:p w:rsidR="00162E6B" w:rsidRDefault="00162E6B" w:rsidP="00162E6B">
      <w:pPr>
        <w:tabs>
          <w:tab w:val="left" w:pos="-1080"/>
          <w:tab w:val="left" w:pos="-720"/>
          <w:tab w:val="left" w:pos="1860"/>
          <w:tab w:val="left" w:pos="2520"/>
          <w:tab w:val="left" w:pos="3060"/>
        </w:tabs>
        <w:spacing w:line="240" w:lineRule="exact"/>
      </w:pPr>
    </w:p>
    <w:p w:rsidR="00162E6B" w:rsidRDefault="00162E6B" w:rsidP="00162E6B">
      <w:pPr>
        <w:tabs>
          <w:tab w:val="left" w:pos="-1080"/>
          <w:tab w:val="left" w:pos="-720"/>
          <w:tab w:val="left" w:pos="1860"/>
          <w:tab w:val="left" w:pos="2520"/>
          <w:tab w:val="left" w:pos="3060"/>
        </w:tabs>
        <w:spacing w:line="240" w:lineRule="exact"/>
        <w:ind w:left="3600" w:hanging="540"/>
      </w:pPr>
      <w:r>
        <w:t>3.</w:t>
      </w:r>
      <w:r>
        <w:tab/>
        <w:t>A bibliography of current literature in the subject being taught must be assembled.</w:t>
      </w:r>
    </w:p>
    <w:p w:rsidR="00162E6B" w:rsidRDefault="00162E6B" w:rsidP="00162E6B">
      <w:pPr>
        <w:tabs>
          <w:tab w:val="left" w:pos="-1080"/>
          <w:tab w:val="left" w:pos="-720"/>
          <w:tab w:val="left" w:pos="1860"/>
          <w:tab w:val="left" w:pos="2520"/>
          <w:tab w:val="left" w:pos="3060"/>
        </w:tabs>
        <w:spacing w:line="240" w:lineRule="exact"/>
      </w:pPr>
    </w:p>
    <w:p w:rsidR="00162E6B" w:rsidRDefault="00162E6B" w:rsidP="00162E6B">
      <w:pPr>
        <w:tabs>
          <w:tab w:val="left" w:pos="-1080"/>
          <w:tab w:val="left" w:pos="-720"/>
          <w:tab w:val="left" w:pos="1860"/>
          <w:tab w:val="left" w:pos="2520"/>
          <w:tab w:val="left" w:pos="3060"/>
        </w:tabs>
        <w:spacing w:line="240" w:lineRule="exact"/>
        <w:ind w:left="3600" w:hanging="540"/>
      </w:pPr>
      <w:r>
        <w:t>4.</w:t>
      </w:r>
      <w:r>
        <w:tab/>
        <w:t>The initial formal course session(s) will include both lecture and demonstration of the procedures to be studied.</w:t>
      </w:r>
    </w:p>
    <w:p w:rsidR="00162E6B" w:rsidRDefault="00162E6B" w:rsidP="00162E6B">
      <w:pPr>
        <w:tabs>
          <w:tab w:val="left" w:pos="-1080"/>
          <w:tab w:val="left" w:pos="-720"/>
          <w:tab w:val="left" w:pos="1860"/>
          <w:tab w:val="left" w:pos="2520"/>
          <w:tab w:val="left" w:pos="3060"/>
        </w:tabs>
        <w:spacing w:line="240" w:lineRule="exact"/>
      </w:pPr>
    </w:p>
    <w:p w:rsidR="00162E6B" w:rsidRDefault="00162E6B" w:rsidP="00162E6B">
      <w:pPr>
        <w:tabs>
          <w:tab w:val="left" w:pos="-1080"/>
          <w:tab w:val="left" w:pos="-720"/>
          <w:tab w:val="left" w:pos="1860"/>
          <w:tab w:val="left" w:pos="2520"/>
          <w:tab w:val="left" w:pos="3060"/>
        </w:tabs>
        <w:spacing w:line="240" w:lineRule="exact"/>
        <w:ind w:left="3600" w:hanging="540"/>
      </w:pPr>
      <w:r>
        <w:t>5.</w:t>
      </w:r>
      <w:r>
        <w:tab/>
        <w:t>Participants will do whatever procedures they are studying on patients in their offices.  They will keep complete records on these patients, which must include at least the following:</w:t>
      </w:r>
    </w:p>
    <w:p w:rsidR="00162E6B" w:rsidRDefault="00162E6B" w:rsidP="00162E6B">
      <w:pPr>
        <w:tabs>
          <w:tab w:val="left" w:pos="-1080"/>
          <w:tab w:val="left" w:pos="-720"/>
          <w:tab w:val="left" w:pos="1860"/>
          <w:tab w:val="left" w:pos="2520"/>
          <w:tab w:val="left" w:pos="3060"/>
        </w:tabs>
        <w:spacing w:line="240" w:lineRule="exact"/>
      </w:pP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a.  </w:t>
      </w:r>
      <w:r>
        <w:tab/>
        <w:t>preoperative medical/dental history;</w:t>
      </w: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b.  </w:t>
      </w:r>
      <w:r>
        <w:tab/>
        <w:t>preoperative radiographs, if indicated;</w:t>
      </w: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lastRenderedPageBreak/>
        <w:t xml:space="preserve">c.  </w:t>
      </w:r>
      <w:r>
        <w:tab/>
        <w:t>preoperative mounted diagnostic casts, if applicable;</w:t>
      </w: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d.  </w:t>
      </w:r>
      <w:r>
        <w:tab/>
        <w:t>preoperative photographs</w:t>
      </w: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e.  </w:t>
      </w:r>
      <w:r>
        <w:tab/>
        <w:t>preoperative dental charting</w:t>
      </w: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pP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firstLine="3060"/>
      </w:pPr>
      <w:r>
        <w:t>During treatment records will be kept to demonstrate:</w:t>
      </w: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pP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f.  </w:t>
      </w:r>
      <w:r>
        <w:tab/>
        <w:t>treatment rendered materials, methods, etc.</w:t>
      </w: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g.  </w:t>
      </w:r>
      <w:r>
        <w:tab/>
        <w:t>mounted treatment casts, if applicable;</w:t>
      </w: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h.  </w:t>
      </w:r>
      <w:r>
        <w:tab/>
        <w:t>photographs of treatment progress, if appropriate;</w:t>
      </w: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i. </w:t>
      </w:r>
      <w:r>
        <w:tab/>
        <w:t>radiographs taken during treatment, if indicated;</w:t>
      </w: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pP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firstLine="3060"/>
      </w:pPr>
      <w:r>
        <w:t>Upon completion of treatment:</w:t>
      </w: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pP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j.  </w:t>
      </w:r>
      <w:r>
        <w:tab/>
        <w:t>photographs of completed treatment;</w:t>
      </w: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4140" w:hanging="540"/>
      </w:pPr>
      <w:r>
        <w:t xml:space="preserve">k.  </w:t>
      </w:r>
      <w:r>
        <w:tab/>
        <w:t>postoperative radiographs, if indicated.</w:t>
      </w: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pP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3600" w:hanging="540"/>
      </w:pPr>
      <w:r>
        <w:t>6.</w:t>
      </w:r>
      <w:r>
        <w:tab/>
        <w:t>After an agreed</w:t>
      </w:r>
      <w:r>
        <w:noBreakHyphen/>
        <w:t>upon time needed to complete patient treatment, the group will reconvene with the course director/instructor.  Utilizing records developed during treatment, each participant will make a complete case presentation to the group.  Following the presentation, the group will be allowed to challenge the presentation.  The course director/instructor will critique each presentation.</w:t>
      </w: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pPr>
    </w:p>
    <w:p w:rsidR="00162E6B" w:rsidRDefault="00162E6B" w:rsidP="00162E6B">
      <w:pPr>
        <w:tabs>
          <w:tab w:val="left" w:pos="-1080"/>
          <w:tab w:val="left" w:pos="-720"/>
          <w:tab w:val="left" w:pos="1860"/>
          <w:tab w:val="left" w:pos="2520"/>
          <w:tab w:val="left" w:pos="3060"/>
          <w:tab w:val="left" w:pos="3600"/>
          <w:tab w:val="left" w:pos="4140"/>
          <w:tab w:val="left" w:pos="5040"/>
        </w:tabs>
        <w:spacing w:line="240" w:lineRule="exact"/>
        <w:ind w:left="3600" w:hanging="540"/>
      </w:pPr>
      <w:r>
        <w:t>7.</w:t>
      </w:r>
      <w:r>
        <w:tab/>
        <w:t>After all participants have presented cases, a seminar session will be held during which the bibliography will be discussed as it relates to the cases that were presented.'"</w:t>
      </w:r>
    </w:p>
    <w:p w:rsidR="00162E6B" w:rsidRDefault="00162E6B" w:rsidP="00162E6B">
      <w:pPr>
        <w:rPr>
          <w:u w:val="single"/>
        </w:rPr>
      </w:pPr>
    </w:p>
    <w:p w:rsidR="004677F7" w:rsidRDefault="004677F7" w:rsidP="004677F7">
      <w:pPr>
        <w:outlineLvl w:val="3"/>
        <w:rPr>
          <w:u w:val="single"/>
        </w:rPr>
      </w:pPr>
      <w:r w:rsidRPr="004628FE">
        <w:rPr>
          <w:u w:val="single"/>
        </w:rPr>
        <w:t>Standards and criteria update</w:t>
      </w:r>
      <w:bookmarkEnd w:id="743"/>
      <w:bookmarkEnd w:id="744"/>
    </w:p>
    <w:p w:rsidR="00BF3813" w:rsidRPr="004628FE" w:rsidRDefault="00BF3813" w:rsidP="00BF3813">
      <w:pPr>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BF3813" w:rsidTr="00222CFD">
        <w:trPr>
          <w:jc w:val="center"/>
        </w:trPr>
        <w:tc>
          <w:tcPr>
            <w:tcW w:w="1800" w:type="dxa"/>
          </w:tcPr>
          <w:p w:rsidR="00BF3813" w:rsidRDefault="00BF3813" w:rsidP="00222CFD">
            <w:pPr>
              <w:spacing w:line="120" w:lineRule="exact"/>
            </w:pPr>
          </w:p>
          <w:p w:rsidR="00BF3813" w:rsidRDefault="00BF3813" w:rsidP="00222CFD">
            <w:pPr>
              <w:tabs>
                <w:tab w:val="left" w:pos="-144"/>
                <w:tab w:val="left" w:pos="1980"/>
                <w:tab w:val="left" w:pos="2160"/>
                <w:tab w:val="left" w:pos="2736"/>
                <w:tab w:val="left" w:pos="3456"/>
              </w:tabs>
              <w:spacing w:after="58" w:line="240" w:lineRule="exact"/>
            </w:pPr>
            <w:r>
              <w:t>96:53-H-7</w:t>
            </w:r>
          </w:p>
        </w:tc>
        <w:tc>
          <w:tcPr>
            <w:tcW w:w="7560" w:type="dxa"/>
          </w:tcPr>
          <w:p w:rsidR="00BF3813" w:rsidRDefault="00BF3813" w:rsidP="00222CFD">
            <w:pPr>
              <w:spacing w:line="120" w:lineRule="exact"/>
            </w:pPr>
          </w:p>
          <w:p w:rsidR="00BF3813" w:rsidRDefault="00BF3813" w:rsidP="00BF3813">
            <w:pPr>
              <w:tabs>
                <w:tab w:val="left" w:pos="-144"/>
                <w:tab w:val="left" w:pos="2160"/>
                <w:tab w:val="left" w:pos="2736"/>
                <w:tab w:val="left" w:pos="3456"/>
              </w:tabs>
              <w:spacing w:line="240" w:lineRule="exact"/>
              <w:ind w:left="60"/>
            </w:pPr>
            <w:r>
              <w:t>" Resolved, that Policy 92:38-H-7 be rescinded."</w:t>
            </w:r>
          </w:p>
        </w:tc>
      </w:tr>
    </w:tbl>
    <w:p w:rsidR="00BF3813" w:rsidRDefault="00BF3813" w:rsidP="00BF3813">
      <w:pPr>
        <w:tabs>
          <w:tab w:val="left" w:pos="-144"/>
          <w:tab w:val="left" w:pos="1980"/>
          <w:tab w:val="left" w:pos="2160"/>
          <w:tab w:val="left" w:pos="2736"/>
          <w:tab w:val="left" w:pos="3456"/>
        </w:tabs>
        <w:spacing w:line="240" w:lineRule="exact"/>
      </w:pPr>
    </w:p>
    <w:p w:rsidR="004677F7" w:rsidRDefault="004677F7" w:rsidP="004677F7">
      <w:pPr>
        <w:keepNext/>
        <w:keepLines/>
        <w:tabs>
          <w:tab w:val="left" w:pos="-1080"/>
          <w:tab w:val="left" w:pos="-720"/>
          <w:tab w:val="left" w:pos="1860"/>
          <w:tab w:val="left" w:pos="2520"/>
          <w:tab w:val="left" w:pos="3060"/>
          <w:tab w:val="left" w:pos="3600"/>
          <w:tab w:val="left" w:pos="414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080"/>
                <w:tab w:val="left" w:pos="-720"/>
                <w:tab w:val="left" w:pos="1860"/>
                <w:tab w:val="left" w:pos="2520"/>
                <w:tab w:val="left" w:pos="3060"/>
                <w:tab w:val="left" w:pos="3600"/>
                <w:tab w:val="left" w:pos="4140"/>
                <w:tab w:val="left" w:pos="5040"/>
              </w:tabs>
              <w:spacing w:after="58" w:line="240" w:lineRule="exact"/>
            </w:pPr>
            <w:r>
              <w:t>92:38</w:t>
            </w:r>
            <w:r>
              <w:noBreakHyphen/>
              <w:t>H</w:t>
            </w:r>
            <w:r>
              <w:noBreakHyphen/>
              <w:t>7</w:t>
            </w:r>
          </w:p>
          <w:p w:rsidR="004677F7" w:rsidRDefault="004677F7" w:rsidP="00463021">
            <w:pPr>
              <w:keepNext/>
              <w:keepLines/>
              <w:tabs>
                <w:tab w:val="left" w:pos="-1080"/>
                <w:tab w:val="left" w:pos="-720"/>
                <w:tab w:val="left" w:pos="1860"/>
                <w:tab w:val="left" w:pos="2520"/>
                <w:tab w:val="left" w:pos="3060"/>
                <w:tab w:val="left" w:pos="3600"/>
                <w:tab w:val="left" w:pos="4140"/>
                <w:tab w:val="left" w:pos="5040"/>
              </w:tabs>
              <w:spacing w:after="58" w:line="240" w:lineRule="exact"/>
            </w:pPr>
            <w:r>
              <w:t>RESCINDED HOD 7/96</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080"/>
                <w:tab w:val="left" w:pos="-720"/>
                <w:tab w:val="left" w:pos="1860"/>
                <w:tab w:val="left" w:pos="2520"/>
                <w:tab w:val="left" w:pos="3060"/>
                <w:tab w:val="left" w:pos="3600"/>
                <w:tab w:val="left" w:pos="4140"/>
                <w:tab w:val="left" w:pos="5040"/>
              </w:tabs>
              <w:spacing w:after="58" w:line="240" w:lineRule="exact"/>
            </w:pPr>
            <w:r>
              <w:t>"Resolved, that the Standards and Criteria to the Program Approval for Continuing Education (PACE) Program be modified with the addition of Standard 3 to Area III.  Goals: "Continuing dental education programs must not primarily be vehicles for product promotion."</w:t>
            </w:r>
          </w:p>
        </w:tc>
      </w:tr>
    </w:tbl>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ind w:firstLine="1860"/>
      </w:pPr>
      <w:r>
        <w:t>and be it further</w:t>
      </w:r>
    </w:p>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ind w:left="1860"/>
      </w:pPr>
      <w:r>
        <w:t>Resolved, that Area VII Educational Methods: Criteria F be modified with the addition of the underlined phrases as follows: "A post</w:t>
      </w:r>
      <w:r>
        <w:noBreakHyphen/>
        <w:t>test mechanism by which the learner and the program provider can assess the learner's mastery of the material shall be supplied by the program provider; successful completion of the program shall be confirmed in writing by the program provider before AGD credit will be granted</w:t>
      </w:r>
    </w:p>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ind w:firstLine="1860"/>
      </w:pPr>
      <w:r>
        <w:t>and be it further</w:t>
      </w:r>
    </w:p>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ind w:left="1860"/>
      </w:pPr>
      <w:r>
        <w:t>Resolved, that the PACE eligibility requirement that states "The program provider must provide continuing dental education activities designed for dentists" be re</w:t>
      </w:r>
      <w:r>
        <w:noBreakHyphen/>
        <w:t>placed with "The program provider must provide continuing dental education activities designed to directly enhance the practice of dentistry or the management of a dental practice</w:t>
      </w:r>
    </w:p>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ind w:firstLine="1860"/>
      </w:pPr>
      <w:r>
        <w:t>and be it further</w:t>
      </w:r>
    </w:p>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ind w:left="1860"/>
      </w:pPr>
      <w:r>
        <w:t>Resolved, that the House Policy 87:60</w:t>
      </w:r>
      <w:r>
        <w:noBreakHyphen/>
        <w:t>H</w:t>
      </w:r>
      <w:r>
        <w:noBreakHyphen/>
        <w:t>7 be rescinded."</w:t>
      </w:r>
    </w:p>
    <w:p w:rsidR="004677F7" w:rsidRDefault="004677F7" w:rsidP="004677F7"/>
    <w:tbl>
      <w:tblPr>
        <w:tblW w:w="9360" w:type="dxa"/>
        <w:jc w:val="center"/>
        <w:tblLayout w:type="fixed"/>
        <w:tblCellMar>
          <w:left w:w="120" w:type="dxa"/>
          <w:right w:w="120" w:type="dxa"/>
        </w:tblCellMar>
        <w:tblLook w:val="04A0" w:firstRow="1" w:lastRow="0" w:firstColumn="1" w:lastColumn="0" w:noHBand="0" w:noVBand="1"/>
      </w:tblPr>
      <w:tblGrid>
        <w:gridCol w:w="1800"/>
        <w:gridCol w:w="7560"/>
      </w:tblGrid>
      <w:tr w:rsidR="00A167F3" w:rsidTr="00A167F3">
        <w:trPr>
          <w:jc w:val="center"/>
        </w:trPr>
        <w:tc>
          <w:tcPr>
            <w:tcW w:w="1800" w:type="dxa"/>
            <w:tcBorders>
              <w:top w:val="single" w:sz="6" w:space="0" w:color="FFFFFF"/>
              <w:left w:val="single" w:sz="6" w:space="0" w:color="FFFFFF"/>
              <w:bottom w:val="single" w:sz="6" w:space="0" w:color="FFFFFF"/>
              <w:right w:val="single" w:sz="6" w:space="0" w:color="FFFFFF"/>
            </w:tcBorders>
          </w:tcPr>
          <w:p w:rsidR="00A167F3" w:rsidRDefault="00A167F3">
            <w:pPr>
              <w:spacing w:line="120" w:lineRule="exact"/>
            </w:pPr>
          </w:p>
          <w:p w:rsidR="00A167F3" w:rsidRDefault="00A167F3">
            <w:pPr>
              <w:tabs>
                <w:tab w:val="left" w:pos="-1080"/>
                <w:tab w:val="left" w:pos="-720"/>
                <w:tab w:val="left" w:pos="1860"/>
                <w:tab w:val="left" w:pos="2520"/>
                <w:tab w:val="left" w:pos="3060"/>
                <w:tab w:val="left" w:pos="3600"/>
                <w:tab w:val="left" w:pos="4140"/>
                <w:tab w:val="left" w:pos="5040"/>
              </w:tabs>
              <w:spacing w:after="58" w:line="240" w:lineRule="exact"/>
            </w:pPr>
            <w:r>
              <w:t>92:39</w:t>
            </w:r>
            <w:r>
              <w:noBreakHyphen/>
              <w:t>H</w:t>
            </w:r>
            <w:r>
              <w:noBreakHyphen/>
              <w:t>7</w:t>
            </w:r>
          </w:p>
          <w:p w:rsidR="00A167F3" w:rsidRDefault="00A167F3">
            <w:pPr>
              <w:tabs>
                <w:tab w:val="left" w:pos="-1080"/>
                <w:tab w:val="left" w:pos="-720"/>
                <w:tab w:val="left" w:pos="1860"/>
                <w:tab w:val="left" w:pos="2520"/>
                <w:tab w:val="left" w:pos="3060"/>
                <w:tab w:val="left" w:pos="3600"/>
                <w:tab w:val="left" w:pos="4140"/>
                <w:tab w:val="left" w:pos="5040"/>
              </w:tabs>
              <w:spacing w:after="58" w:line="240" w:lineRule="exact"/>
            </w:pPr>
            <w:r>
              <w:t>RESCINDED HOD 2014</w:t>
            </w:r>
          </w:p>
        </w:tc>
        <w:tc>
          <w:tcPr>
            <w:tcW w:w="7560" w:type="dxa"/>
            <w:tcBorders>
              <w:top w:val="single" w:sz="6" w:space="0" w:color="FFFFFF"/>
              <w:left w:val="single" w:sz="6" w:space="0" w:color="FFFFFF"/>
              <w:bottom w:val="single" w:sz="6" w:space="0" w:color="FFFFFF"/>
              <w:right w:val="single" w:sz="6" w:space="0" w:color="FFFFFF"/>
            </w:tcBorders>
          </w:tcPr>
          <w:p w:rsidR="00A167F3" w:rsidRDefault="00A167F3">
            <w:pPr>
              <w:spacing w:line="120" w:lineRule="exact"/>
            </w:pPr>
          </w:p>
          <w:p w:rsidR="00A167F3" w:rsidRDefault="00A167F3">
            <w:pPr>
              <w:tabs>
                <w:tab w:val="left" w:pos="-1080"/>
                <w:tab w:val="left" w:pos="-720"/>
                <w:tab w:val="left" w:pos="1860"/>
                <w:tab w:val="left" w:pos="2520"/>
                <w:tab w:val="left" w:pos="3060"/>
                <w:tab w:val="left" w:pos="3600"/>
                <w:tab w:val="left" w:pos="4140"/>
                <w:tab w:val="left" w:pos="5040"/>
              </w:tabs>
              <w:spacing w:after="58" w:line="240" w:lineRule="exact"/>
            </w:pPr>
            <w:r>
              <w:t>"Resolved, that the Standards and Criteria of the Program Approval for Continuing Education (PACE) Program, Area XIII</w:t>
            </w:r>
            <w:r>
              <w:noBreakHyphen/>
              <w:t>Course Records, Criteria B. d., be modified with the addition of the underlined phrase to read "AGD members who complete written self</w:t>
            </w:r>
            <w:r>
              <w:noBreakHyphen/>
              <w:t>instructional programs should receive a minimum of two hours of credit granted for each program, and a maximum of 8 credit hours per program segment, with the amount of credit based on an educator's estimate of time required to complete the program segment"</w:t>
            </w:r>
          </w:p>
        </w:tc>
      </w:tr>
    </w:tbl>
    <w:p w:rsidR="00A167F3" w:rsidRDefault="00A167F3" w:rsidP="004677F7"/>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outlineLvl w:val="3"/>
      </w:pPr>
      <w:bookmarkStart w:id="745" w:name="_Toc186523822"/>
      <w:bookmarkStart w:id="746" w:name="_Toc278204145"/>
      <w:r>
        <w:rPr>
          <w:u w:val="single"/>
        </w:rPr>
        <w:t>Statement of support and requirements for discontinuation</w:t>
      </w:r>
      <w:bookmarkEnd w:id="745"/>
      <w:bookmarkEnd w:id="746"/>
    </w:p>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080"/>
                <w:tab w:val="left" w:pos="-720"/>
                <w:tab w:val="left" w:pos="1860"/>
                <w:tab w:val="left" w:pos="2520"/>
                <w:tab w:val="left" w:pos="3060"/>
                <w:tab w:val="left" w:pos="3600"/>
                <w:tab w:val="left" w:pos="4140"/>
                <w:tab w:val="left" w:pos="5040"/>
              </w:tabs>
              <w:spacing w:line="240" w:lineRule="exact"/>
            </w:pPr>
            <w:r>
              <w:t>*91:42</w:t>
            </w:r>
            <w:r>
              <w:noBreakHyphen/>
              <w:t>H</w:t>
            </w:r>
            <w:r>
              <w:noBreakHyphen/>
              <w:t>7</w:t>
            </w:r>
          </w:p>
          <w:p w:rsidR="004677F7" w:rsidRDefault="004677F7" w:rsidP="00463021">
            <w:pPr>
              <w:tabs>
                <w:tab w:val="left" w:pos="-1080"/>
                <w:tab w:val="left" w:pos="-720"/>
                <w:tab w:val="left" w:pos="1860"/>
                <w:tab w:val="left" w:pos="2520"/>
                <w:tab w:val="left" w:pos="3060"/>
                <w:tab w:val="left" w:pos="3600"/>
                <w:tab w:val="left" w:pos="4140"/>
                <w:tab w:val="left" w:pos="5040"/>
              </w:tabs>
              <w:spacing w:line="240" w:lineRule="exact"/>
            </w:pPr>
            <w:r>
              <w:t>RESCINDED</w:t>
            </w:r>
          </w:p>
          <w:p w:rsidR="004677F7" w:rsidRDefault="004677F7" w:rsidP="00463021">
            <w:pPr>
              <w:tabs>
                <w:tab w:val="left" w:pos="-1080"/>
                <w:tab w:val="left" w:pos="-720"/>
                <w:tab w:val="left" w:pos="1860"/>
                <w:tab w:val="left" w:pos="2520"/>
                <w:tab w:val="left" w:pos="3060"/>
                <w:tab w:val="left" w:pos="3600"/>
                <w:tab w:val="left" w:pos="4140"/>
                <w:tab w:val="left" w:pos="5040"/>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080"/>
                <w:tab w:val="left" w:pos="-720"/>
                <w:tab w:val="left" w:pos="1860"/>
                <w:tab w:val="left" w:pos="2520"/>
                <w:tab w:val="left" w:pos="3060"/>
                <w:tab w:val="left" w:pos="3600"/>
                <w:tab w:val="left" w:pos="4140"/>
                <w:tab w:val="left" w:pos="5040"/>
              </w:tabs>
              <w:spacing w:line="240" w:lineRule="exact"/>
            </w:pPr>
            <w:r>
              <w:t>"Resolved, that the AGD support the concept of having a program provider approval program operate to benefit the entire dental profession, and be it further</w:t>
            </w:r>
          </w:p>
          <w:p w:rsidR="004677F7" w:rsidRDefault="004677F7" w:rsidP="00463021">
            <w:pPr>
              <w:tabs>
                <w:tab w:val="left" w:pos="-1080"/>
                <w:tab w:val="left" w:pos="-720"/>
                <w:tab w:val="left" w:pos="1860"/>
                <w:tab w:val="left" w:pos="2520"/>
                <w:tab w:val="left" w:pos="3060"/>
                <w:tab w:val="left" w:pos="3600"/>
                <w:tab w:val="left" w:pos="4140"/>
                <w:tab w:val="left" w:pos="5040"/>
              </w:tabs>
              <w:spacing w:after="58" w:line="240" w:lineRule="exact"/>
            </w:pPr>
          </w:p>
        </w:tc>
      </w:tr>
    </w:tbl>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ind w:left="1860" w:hanging="1860"/>
      </w:pPr>
      <w:r>
        <w:tab/>
        <w:t>Resolved, that the Academy of General Dentistry's Program Approval for Continuing Education (PACE) Program continue to operate until an appropriate representative alternate program is designed to meet the continuing education approval needs of AGD members, and be it further</w:t>
      </w:r>
    </w:p>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ind w:left="1860"/>
      </w:pPr>
      <w:r>
        <w:t>Resolved, that any future replacement by an alternate program or discontinuance of the AGD's Program Approval for Continuing Education (PACE) Program shall require approval by the House of Delegates of the Academy of General Dentistry."</w:t>
      </w:r>
    </w:p>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outlineLvl w:val="3"/>
      </w:pPr>
      <w:bookmarkStart w:id="747" w:name="_Toc186523823"/>
      <w:bookmarkStart w:id="748" w:name="_Toc278204146"/>
      <w:r>
        <w:rPr>
          <w:u w:val="single"/>
        </w:rPr>
        <w:t>Workshops to orient AGD constituent Academies</w:t>
      </w:r>
      <w:bookmarkEnd w:id="747"/>
      <w:bookmarkEnd w:id="748"/>
    </w:p>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080"/>
                <w:tab w:val="left" w:pos="-720"/>
                <w:tab w:val="left" w:pos="1860"/>
                <w:tab w:val="left" w:pos="2520"/>
                <w:tab w:val="left" w:pos="3060"/>
                <w:tab w:val="left" w:pos="3600"/>
                <w:tab w:val="left" w:pos="4140"/>
                <w:tab w:val="left" w:pos="5040"/>
              </w:tabs>
              <w:spacing w:line="240" w:lineRule="exact"/>
            </w:pPr>
            <w:r>
              <w:t>*87:62</w:t>
            </w:r>
            <w:r>
              <w:noBreakHyphen/>
              <w:t>H</w:t>
            </w:r>
            <w:r>
              <w:noBreakHyphen/>
              <w:t>7</w:t>
            </w:r>
          </w:p>
          <w:p w:rsidR="004677F7" w:rsidRDefault="004677F7" w:rsidP="00463021">
            <w:pPr>
              <w:tabs>
                <w:tab w:val="left" w:pos="-1080"/>
                <w:tab w:val="left" w:pos="-720"/>
                <w:tab w:val="left" w:pos="1860"/>
                <w:tab w:val="left" w:pos="2520"/>
                <w:tab w:val="left" w:pos="3060"/>
                <w:tab w:val="left" w:pos="3600"/>
                <w:tab w:val="left" w:pos="4140"/>
                <w:tab w:val="left" w:pos="5040"/>
              </w:tabs>
              <w:spacing w:after="58" w:line="240" w:lineRule="exact"/>
            </w:pPr>
            <w:r>
              <w:t>RESCINDED 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080"/>
                <w:tab w:val="left" w:pos="-720"/>
                <w:tab w:val="left" w:pos="1860"/>
                <w:tab w:val="left" w:pos="2520"/>
                <w:tab w:val="left" w:pos="3060"/>
                <w:tab w:val="left" w:pos="3600"/>
                <w:tab w:val="left" w:pos="4140"/>
                <w:tab w:val="left" w:pos="5040"/>
              </w:tabs>
              <w:spacing w:after="58" w:line="240" w:lineRule="exact"/>
            </w:pPr>
            <w:r>
              <w:t>"Resolved, that workshops designed to orient AGD constituent academies to the new Program Approval for Continuing Education (PACE) Program and prepare them to meet the approval requirements be held during each AGD Annual Meeting beginning in 1989."</w:t>
            </w:r>
          </w:p>
        </w:tc>
      </w:tr>
    </w:tbl>
    <w:p w:rsidR="004677F7" w:rsidRDefault="004677F7" w:rsidP="004677F7">
      <w:pPr>
        <w:tabs>
          <w:tab w:val="left" w:pos="-1080"/>
          <w:tab w:val="left" w:pos="-720"/>
          <w:tab w:val="left" w:pos="1860"/>
          <w:tab w:val="left" w:pos="2520"/>
          <w:tab w:val="left" w:pos="3060"/>
          <w:tab w:val="left" w:pos="3600"/>
          <w:tab w:val="left" w:pos="4140"/>
          <w:tab w:val="left" w:pos="5040"/>
        </w:tabs>
        <w:spacing w:line="240" w:lineRule="exact"/>
      </w:pPr>
    </w:p>
    <w:p w:rsidR="004677F7" w:rsidRDefault="004677F7" w:rsidP="004677F7">
      <w:pPr>
        <w:outlineLvl w:val="1"/>
      </w:pPr>
      <w:r>
        <w:br w:type="page"/>
      </w:r>
      <w:bookmarkStart w:id="749" w:name="_Toc186523824"/>
      <w:bookmarkStart w:id="750" w:name="_Toc278204147"/>
      <w:bookmarkStart w:id="751" w:name="_Toc11406005"/>
      <w:r>
        <w:lastRenderedPageBreak/>
        <w:t>Meeting Services-Rescinded</w:t>
      </w:r>
      <w:bookmarkEnd w:id="749"/>
      <w:r>
        <w:t xml:space="preserve"> Policies</w:t>
      </w:r>
      <w:bookmarkEnd w:id="750"/>
      <w:bookmarkEnd w:id="751"/>
    </w:p>
    <w:p w:rsidR="004677F7" w:rsidRDefault="004677F7" w:rsidP="004677F7"/>
    <w:p w:rsidR="004677F7" w:rsidRPr="00264337" w:rsidRDefault="004677F7" w:rsidP="004677F7">
      <w:pPr>
        <w:jc w:val="center"/>
        <w:outlineLvl w:val="2"/>
        <w:rPr>
          <w:b/>
        </w:rPr>
      </w:pPr>
      <w:bookmarkStart w:id="752" w:name="_Toc278204148"/>
      <w:bookmarkStart w:id="753" w:name="_Toc186523825"/>
      <w:bookmarkStart w:id="754" w:name="_Toc11406006"/>
      <w:r w:rsidRPr="00264337">
        <w:rPr>
          <w:b/>
        </w:rPr>
        <w:t>A</w:t>
      </w:r>
      <w:r>
        <w:rPr>
          <w:b/>
        </w:rPr>
        <w:t>nnual Meeting</w:t>
      </w:r>
      <w:bookmarkEnd w:id="752"/>
      <w:bookmarkEnd w:id="754"/>
      <w:r>
        <w:rPr>
          <w:b/>
        </w:rPr>
        <w:t xml:space="preserve"> </w:t>
      </w:r>
      <w:bookmarkEnd w:id="753"/>
    </w:p>
    <w:p w:rsidR="004677F7" w:rsidRDefault="004677F7" w:rsidP="004677F7"/>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755" w:name="_Toc186523826"/>
      <w:bookmarkStart w:id="756" w:name="_Toc278204149"/>
      <w:bookmarkStart w:id="757" w:name="_Toc166477343"/>
      <w:r>
        <w:rPr>
          <w:u w:val="single"/>
        </w:rPr>
        <w:t>Ceremony</w:t>
      </w:r>
      <w:bookmarkEnd w:id="755"/>
      <w:bookmarkEnd w:id="756"/>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jc w:val="center"/>
        <w:tblLook w:val="0000" w:firstRow="0" w:lastRow="0" w:firstColumn="0" w:lastColumn="0" w:noHBand="0" w:noVBand="0"/>
      </w:tblPr>
      <w:tblGrid>
        <w:gridCol w:w="1800"/>
        <w:gridCol w:w="7560"/>
      </w:tblGrid>
      <w:tr w:rsidR="00315C6A" w:rsidRPr="006863EE" w:rsidTr="00315C6A">
        <w:trPr>
          <w:jc w:val="center"/>
        </w:trPr>
        <w:tc>
          <w:tcPr>
            <w:tcW w:w="1800" w:type="dxa"/>
          </w:tcPr>
          <w:p w:rsidR="00315C6A" w:rsidRPr="00315C6A" w:rsidRDefault="00315C6A" w:rsidP="00315C6A">
            <w:pPr>
              <w:rPr>
                <w:bCs/>
                <w:sz w:val="23"/>
                <w:szCs w:val="23"/>
              </w:rPr>
            </w:pPr>
            <w:r w:rsidRPr="00E0198C">
              <w:rPr>
                <w:bCs/>
                <w:sz w:val="23"/>
                <w:szCs w:val="23"/>
              </w:rPr>
              <w:t>2007:309R1-H-6</w:t>
            </w:r>
          </w:p>
        </w:tc>
        <w:tc>
          <w:tcPr>
            <w:tcW w:w="7560" w:type="dxa"/>
          </w:tcPr>
          <w:p w:rsidR="00315C6A" w:rsidRPr="006863EE" w:rsidRDefault="00315C6A" w:rsidP="00315C6A">
            <w:pPr>
              <w:rPr>
                <w:bCs/>
              </w:rPr>
            </w:pPr>
            <w:r w:rsidRPr="00E0198C">
              <w:t>“</w:t>
            </w:r>
            <w:bookmarkStart w:id="758" w:name="_Toc186523580"/>
            <w:r w:rsidRPr="006863EE">
              <w:t>Resolved, that policy 2005:11H-H-7 be rescinded.”</w:t>
            </w:r>
            <w:bookmarkEnd w:id="758"/>
          </w:p>
        </w:tc>
      </w:tr>
      <w:tr w:rsidR="00EB211F" w:rsidRPr="006863EE" w:rsidTr="00315C6A">
        <w:trPr>
          <w:jc w:val="center"/>
        </w:trPr>
        <w:tc>
          <w:tcPr>
            <w:tcW w:w="1800" w:type="dxa"/>
          </w:tcPr>
          <w:p w:rsidR="00EB211F" w:rsidRPr="00E0198C" w:rsidRDefault="00EB211F" w:rsidP="00315C6A">
            <w:pPr>
              <w:rPr>
                <w:bCs/>
                <w:sz w:val="23"/>
                <w:szCs w:val="23"/>
              </w:rPr>
            </w:pPr>
          </w:p>
        </w:tc>
        <w:tc>
          <w:tcPr>
            <w:tcW w:w="7560" w:type="dxa"/>
          </w:tcPr>
          <w:p w:rsidR="00EB211F" w:rsidRPr="00E0198C" w:rsidRDefault="00EB211F" w:rsidP="00315C6A"/>
        </w:tc>
      </w:tr>
      <w:tr w:rsidR="00EB211F" w:rsidRPr="006863EE" w:rsidTr="00EB211F">
        <w:trPr>
          <w:jc w:val="center"/>
        </w:trPr>
        <w:tc>
          <w:tcPr>
            <w:tcW w:w="1800" w:type="dxa"/>
          </w:tcPr>
          <w:p w:rsidR="00EB211F" w:rsidRPr="00315C6A" w:rsidRDefault="00EB211F" w:rsidP="00EB211F">
            <w:pPr>
              <w:rPr>
                <w:bCs/>
                <w:sz w:val="23"/>
                <w:szCs w:val="23"/>
              </w:rPr>
            </w:pPr>
            <w:r>
              <w:rPr>
                <w:bCs/>
                <w:sz w:val="23"/>
                <w:szCs w:val="23"/>
              </w:rPr>
              <w:t>2012:306-H-6</w:t>
            </w:r>
          </w:p>
        </w:tc>
        <w:tc>
          <w:tcPr>
            <w:tcW w:w="7560" w:type="dxa"/>
          </w:tcPr>
          <w:p w:rsidR="00EB211F" w:rsidRPr="00EB211F" w:rsidRDefault="00EB211F" w:rsidP="00EB211F">
            <w:r w:rsidRPr="00E0198C">
              <w:t>“</w:t>
            </w:r>
            <w:r w:rsidRPr="006863EE">
              <w:t xml:space="preserve">Resolved, that </w:t>
            </w:r>
            <w:r>
              <w:t>HOD P</w:t>
            </w:r>
            <w:r w:rsidRPr="006863EE">
              <w:t xml:space="preserve">olicy </w:t>
            </w:r>
            <w:r>
              <w:t xml:space="preserve">2007:309R1-H-6 </w:t>
            </w:r>
            <w:r w:rsidRPr="006863EE">
              <w:t>be rescinded.”</w:t>
            </w:r>
          </w:p>
        </w:tc>
      </w:tr>
      <w:tr w:rsidR="00EB211F" w:rsidRPr="006863EE" w:rsidTr="00EB211F">
        <w:trPr>
          <w:jc w:val="center"/>
        </w:trPr>
        <w:tc>
          <w:tcPr>
            <w:tcW w:w="1800" w:type="dxa"/>
          </w:tcPr>
          <w:p w:rsidR="00EB211F" w:rsidRPr="00E0198C" w:rsidRDefault="00EB211F" w:rsidP="00AE294A">
            <w:pPr>
              <w:rPr>
                <w:bCs/>
                <w:sz w:val="23"/>
                <w:szCs w:val="23"/>
              </w:rPr>
            </w:pPr>
          </w:p>
        </w:tc>
        <w:tc>
          <w:tcPr>
            <w:tcW w:w="7560" w:type="dxa"/>
          </w:tcPr>
          <w:p w:rsidR="00EB211F" w:rsidRPr="00E0198C" w:rsidRDefault="00EB211F" w:rsidP="00AE294A"/>
        </w:tc>
      </w:tr>
      <w:tr w:rsidR="00EB211F" w:rsidRPr="006863EE" w:rsidTr="00EB211F">
        <w:trPr>
          <w:jc w:val="center"/>
        </w:trPr>
        <w:tc>
          <w:tcPr>
            <w:tcW w:w="1800" w:type="dxa"/>
          </w:tcPr>
          <w:p w:rsidR="00EB211F" w:rsidRPr="00E0198C" w:rsidRDefault="00EB211F" w:rsidP="00AE294A">
            <w:pPr>
              <w:rPr>
                <w:bCs/>
                <w:sz w:val="23"/>
                <w:szCs w:val="23"/>
              </w:rPr>
            </w:pPr>
            <w:r w:rsidRPr="00E0198C">
              <w:rPr>
                <w:bCs/>
                <w:sz w:val="23"/>
                <w:szCs w:val="23"/>
              </w:rPr>
              <w:t>2007:309R1-H-6</w:t>
            </w:r>
          </w:p>
          <w:p w:rsidR="00EB211F" w:rsidRPr="00EB211F" w:rsidRDefault="00EB211F" w:rsidP="00EB211F">
            <w:pPr>
              <w:rPr>
                <w:bCs/>
                <w:sz w:val="23"/>
                <w:szCs w:val="23"/>
              </w:rPr>
            </w:pPr>
            <w:r>
              <w:rPr>
                <w:bCs/>
                <w:sz w:val="23"/>
                <w:szCs w:val="23"/>
              </w:rPr>
              <w:t>RESCINDED HOD 2012</w:t>
            </w:r>
          </w:p>
        </w:tc>
        <w:tc>
          <w:tcPr>
            <w:tcW w:w="7560" w:type="dxa"/>
          </w:tcPr>
          <w:p w:rsidR="00EB211F" w:rsidRPr="00EB211F" w:rsidRDefault="00EB211F" w:rsidP="00AE294A">
            <w:r w:rsidRPr="00E0198C">
              <w:t>“Resolved that, as of 2010, those activities of the house of delegates be removed from the annual meeting</w:t>
            </w:r>
            <w:r>
              <w:t>.”</w:t>
            </w:r>
          </w:p>
        </w:tc>
      </w:tr>
    </w:tbl>
    <w:p w:rsidR="00EB211F" w:rsidRDefault="00EB211F"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725CC5" w:rsidRDefault="00725CC5"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jc w:val="center"/>
        <w:tblLook w:val="01E0" w:firstRow="1" w:lastRow="1" w:firstColumn="1" w:lastColumn="1" w:noHBand="0" w:noVBand="0"/>
      </w:tblPr>
      <w:tblGrid>
        <w:gridCol w:w="1786"/>
        <w:gridCol w:w="7574"/>
      </w:tblGrid>
      <w:tr w:rsidR="004677F7" w:rsidRPr="00DA749D" w:rsidTr="00463021">
        <w:trPr>
          <w:jc w:val="center"/>
        </w:trPr>
        <w:tc>
          <w:tcPr>
            <w:tcW w:w="1783"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B856CA">
              <w:t>2005:11H-H-7</w:t>
            </w:r>
          </w:p>
          <w:p w:rsidR="004677F7" w:rsidRPr="00DA749D"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rPr>
                <w:u w:val="single"/>
              </w:rPr>
            </w:pPr>
            <w:r>
              <w:t xml:space="preserve">RESCINDED HOD 2007        </w:t>
            </w:r>
          </w:p>
        </w:tc>
        <w:tc>
          <w:tcPr>
            <w:tcW w:w="7560" w:type="dxa"/>
          </w:tcPr>
          <w:p w:rsidR="004677F7" w:rsidRPr="00DA749D"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rPr>
                <w:u w:val="single"/>
              </w:rPr>
            </w:pPr>
            <w:r w:rsidRPr="007C4585">
              <w:t>“Resolved, that beginning in 2009, the scientific session, exhibition and convocation ceremony may be separate but either before or after the annual governance activities of the AGD.”</w:t>
            </w:r>
          </w:p>
        </w:tc>
      </w:tr>
    </w:tbl>
    <w:p w:rsidR="004677F7" w:rsidRPr="00725CC5"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725CC5" w:rsidRPr="00725CC5" w:rsidRDefault="00725CC5" w:rsidP="00725CC5"/>
    <w:tbl>
      <w:tblPr>
        <w:tblW w:w="9360" w:type="dxa"/>
        <w:jc w:val="center"/>
        <w:tblLook w:val="0000" w:firstRow="0" w:lastRow="0" w:firstColumn="0" w:lastColumn="0" w:noHBand="0" w:noVBand="0"/>
      </w:tblPr>
      <w:tblGrid>
        <w:gridCol w:w="1800"/>
        <w:gridCol w:w="7560"/>
      </w:tblGrid>
      <w:tr w:rsidR="00725CC5" w:rsidRPr="00725CC5" w:rsidTr="002828BA">
        <w:trPr>
          <w:trHeight w:val="900"/>
          <w:jc w:val="center"/>
        </w:trPr>
        <w:tc>
          <w:tcPr>
            <w:tcW w:w="1800" w:type="dxa"/>
          </w:tcPr>
          <w:p w:rsidR="00725CC5" w:rsidRPr="00644F6C" w:rsidRDefault="00725CC5" w:rsidP="002828BA">
            <w:pPr>
              <w:rPr>
                <w:bCs/>
              </w:rPr>
            </w:pPr>
            <w:r w:rsidRPr="00644F6C">
              <w:rPr>
                <w:bCs/>
              </w:rPr>
              <w:t>2011:107S-H-7</w:t>
            </w:r>
            <w:r>
              <w:rPr>
                <w:bCs/>
              </w:rPr>
              <w:t xml:space="preserve"> RESCINDED HOD 2014</w:t>
            </w:r>
            <w:r w:rsidRPr="00725CC5">
              <w:rPr>
                <w:bCs/>
              </w:rPr>
              <w:tab/>
            </w:r>
          </w:p>
        </w:tc>
        <w:tc>
          <w:tcPr>
            <w:tcW w:w="7560" w:type="dxa"/>
          </w:tcPr>
          <w:p w:rsidR="00725CC5" w:rsidRPr="00725CC5" w:rsidRDefault="00725CC5" w:rsidP="002828BA">
            <w:pPr>
              <w:rPr>
                <w:bCs/>
              </w:rPr>
            </w:pPr>
            <w:r w:rsidRPr="00725CC5">
              <w:t>“Resolved, that the Annual Meetings Council, in conjunction with the Speaker of the House and the Dental Education Council, develop a combined, concurrent governance and scientific session of not more than four days to take effect at the earliest date contractually possible.”</w:t>
            </w:r>
          </w:p>
        </w:tc>
      </w:tr>
    </w:tbl>
    <w:p w:rsidR="00725CC5" w:rsidRDefault="00725CC5"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725CC5" w:rsidRDefault="00725CC5" w:rsidP="00725CC5">
      <w:pPr>
        <w:spacing w:line="240" w:lineRule="atLeast"/>
        <w:outlineLvl w:val="3"/>
      </w:pPr>
      <w:bookmarkStart w:id="759" w:name="_Toc186523581"/>
      <w:bookmarkStart w:id="760" w:name="_Toc372807851"/>
      <w:bookmarkStart w:id="761" w:name="_Toc186523577"/>
      <w:bookmarkStart w:id="762" w:name="_Toc291233549"/>
      <w:bookmarkStart w:id="763" w:name="_Toc186523827"/>
      <w:bookmarkStart w:id="764" w:name="_Toc278204150"/>
      <w:r>
        <w:rPr>
          <w:u w:val="single"/>
        </w:rPr>
        <w:t>Clinician</w:t>
      </w:r>
      <w:bookmarkEnd w:id="759"/>
      <w:bookmarkEnd w:id="760"/>
    </w:p>
    <w:p w:rsidR="00725CC5" w:rsidRDefault="00725CC5" w:rsidP="00725CC5">
      <w:pPr>
        <w:spacing w:line="240" w:lineRule="atLeast"/>
      </w:pPr>
      <w:r>
        <w:t> </w:t>
      </w:r>
    </w:p>
    <w:p w:rsidR="00725CC5" w:rsidRDefault="00725CC5" w:rsidP="00725CC5">
      <w:pPr>
        <w:spacing w:line="240" w:lineRule="atLeast"/>
        <w:ind w:left="720"/>
        <w:outlineLvl w:val="4"/>
        <w:rPr>
          <w:u w:val="single"/>
        </w:rPr>
      </w:pPr>
      <w:bookmarkStart w:id="765" w:name="_Toc186523582"/>
      <w:bookmarkStart w:id="766" w:name="_Toc372807852"/>
      <w:r>
        <w:rPr>
          <w:u w:val="single"/>
        </w:rPr>
        <w:t>Code of Conduct</w:t>
      </w:r>
      <w:bookmarkEnd w:id="765"/>
      <w:bookmarkEnd w:id="766"/>
    </w:p>
    <w:p w:rsidR="00725CC5" w:rsidRDefault="00725CC5" w:rsidP="00725CC5"/>
    <w:tbl>
      <w:tblPr>
        <w:tblW w:w="0" w:type="auto"/>
        <w:jc w:val="center"/>
        <w:tblCellMar>
          <w:left w:w="0" w:type="dxa"/>
          <w:right w:w="0" w:type="dxa"/>
        </w:tblCellMar>
        <w:tblLook w:val="0000" w:firstRow="0" w:lastRow="0" w:firstColumn="0" w:lastColumn="0" w:noHBand="0" w:noVBand="0"/>
      </w:tblPr>
      <w:tblGrid>
        <w:gridCol w:w="1775"/>
        <w:gridCol w:w="6865"/>
      </w:tblGrid>
      <w:tr w:rsidR="00725CC5" w:rsidTr="002828BA">
        <w:trPr>
          <w:jc w:val="center"/>
        </w:trPr>
        <w:tc>
          <w:tcPr>
            <w:tcW w:w="1800" w:type="dxa"/>
            <w:tcMar>
              <w:top w:w="0" w:type="dxa"/>
              <w:left w:w="120" w:type="dxa"/>
              <w:bottom w:w="0" w:type="dxa"/>
              <w:right w:w="120" w:type="dxa"/>
            </w:tcMar>
          </w:tcPr>
          <w:p w:rsidR="00725CC5" w:rsidRDefault="00725CC5" w:rsidP="002828BA">
            <w:r>
              <w:t> 90:12</w:t>
            </w:r>
            <w:r>
              <w:noBreakHyphen/>
              <w:t>H</w:t>
            </w:r>
            <w:r>
              <w:noBreakHyphen/>
              <w:t>7 RESCINDED HOD 2014</w:t>
            </w:r>
          </w:p>
        </w:tc>
        <w:tc>
          <w:tcPr>
            <w:tcW w:w="7560" w:type="dxa"/>
            <w:tcMar>
              <w:top w:w="0" w:type="dxa"/>
              <w:left w:w="120" w:type="dxa"/>
              <w:bottom w:w="0" w:type="dxa"/>
              <w:right w:w="120" w:type="dxa"/>
            </w:tcMar>
          </w:tcPr>
          <w:p w:rsidR="00725CC5" w:rsidRDefault="00725CC5" w:rsidP="002828BA">
            <w:r>
              <w:t> "Resolved, that it is the policy of the Academy of General Dentistry that all practice</w:t>
            </w:r>
            <w:r>
              <w:noBreakHyphen/>
              <w:t>related clinicians at any program provided by the AGD, who have a personal interest or financial investment in a company or product abide by the following:</w:t>
            </w:r>
          </w:p>
        </w:tc>
      </w:tr>
    </w:tbl>
    <w:p w:rsidR="00725CC5" w:rsidRDefault="00725CC5" w:rsidP="00725CC5">
      <w:pPr>
        <w:spacing w:line="240" w:lineRule="atLeast"/>
      </w:pPr>
      <w:r>
        <w:t> </w:t>
      </w:r>
    </w:p>
    <w:p w:rsidR="00725CC5" w:rsidRDefault="00725CC5" w:rsidP="00725CC5">
      <w:pPr>
        <w:spacing w:line="240" w:lineRule="atLeast"/>
        <w:ind w:left="2700" w:hanging="720"/>
      </w:pPr>
      <w:r>
        <w:t>1.         While it is permissible to mention a product or company in a scientific session and distribute a handout that includes a company name, address, and phone number, clinicians shall avoid anything that could be construed as pushing or actively attempting to sell a particular product or company.</w:t>
      </w:r>
    </w:p>
    <w:p w:rsidR="00725CC5" w:rsidRDefault="00725CC5" w:rsidP="00725CC5">
      <w:pPr>
        <w:spacing w:line="240" w:lineRule="atLeast"/>
      </w:pPr>
      <w:r>
        <w:t> </w:t>
      </w:r>
    </w:p>
    <w:p w:rsidR="00725CC5" w:rsidRDefault="00725CC5" w:rsidP="00725CC5">
      <w:pPr>
        <w:spacing w:line="240" w:lineRule="atLeast"/>
        <w:ind w:left="2700" w:hanging="720"/>
      </w:pPr>
      <w:r>
        <w:t>2.         A clinician is prohibited from displaying his/her products anywhere except in the exhibit hall but the clinician may make reference to such an exhibit.</w:t>
      </w:r>
    </w:p>
    <w:p w:rsidR="00725CC5" w:rsidRDefault="00725CC5" w:rsidP="00725CC5">
      <w:pPr>
        <w:spacing w:line="240" w:lineRule="atLeast"/>
      </w:pPr>
      <w:r>
        <w:t> </w:t>
      </w:r>
    </w:p>
    <w:p w:rsidR="00725CC5" w:rsidRPr="00215F1E" w:rsidRDefault="00725CC5" w:rsidP="00725CC5">
      <w:pPr>
        <w:spacing w:line="240" w:lineRule="atLeast"/>
        <w:ind w:left="2700" w:hanging="720"/>
        <w:rPr>
          <w:i/>
          <w:sz w:val="20"/>
          <w:szCs w:val="20"/>
        </w:rPr>
      </w:pPr>
      <w:r>
        <w:t xml:space="preserve">3.         No salesperson representing a company or product may take an active role in the presentation of a course at the Annual Meeting without written approval of the Annual Meetings Council.  Such requests must be submitted to the AGD </w:t>
      </w:r>
      <w:r>
        <w:lastRenderedPageBreak/>
        <w:t xml:space="preserve">national office five months prior to the Annual Meeting date." </w:t>
      </w:r>
      <w:r w:rsidRPr="00215F1E">
        <w:rPr>
          <w:i/>
          <w:sz w:val="20"/>
          <w:szCs w:val="20"/>
        </w:rPr>
        <w:t>*This policy was listed twice in the 2004 Policy Manual under 90-25-H-7 and 90:35-H-7.  In researching t</w:t>
      </w:r>
      <w:r>
        <w:rPr>
          <w:i/>
          <w:sz w:val="20"/>
          <w:szCs w:val="20"/>
        </w:rPr>
        <w:t>he appropriate resolution number in the 1990 HOD minutes,</w:t>
      </w:r>
      <w:r w:rsidRPr="00215F1E">
        <w:rPr>
          <w:i/>
          <w:sz w:val="20"/>
          <w:szCs w:val="20"/>
        </w:rPr>
        <w:t xml:space="preserve"> it was discovered that the correct resolution number was 12.  This policy number has been edited to reflect the change.</w:t>
      </w:r>
    </w:p>
    <w:p w:rsidR="00725CC5" w:rsidRDefault="00725CC5" w:rsidP="00725CC5">
      <w:pPr>
        <w:rPr>
          <w:u w:val="single"/>
        </w:rPr>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9E6FB3" w:rsidTr="00EF6684">
        <w:trPr>
          <w:jc w:val="center"/>
        </w:trPr>
        <w:tc>
          <w:tcPr>
            <w:tcW w:w="1800" w:type="dxa"/>
          </w:tcPr>
          <w:p w:rsidR="009E6FB3" w:rsidRDefault="009E6FB3" w:rsidP="00EF6684">
            <w:pPr>
              <w:keepNext/>
              <w:keepLines/>
              <w:spacing w:line="120" w:lineRule="exact"/>
            </w:pPr>
          </w:p>
          <w:p w:rsidR="009E6FB3" w:rsidRDefault="009E6FB3" w:rsidP="00EF668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90:35</w:t>
            </w:r>
            <w:r>
              <w:noBreakHyphen/>
              <w:t>H</w:t>
            </w:r>
            <w:r>
              <w:noBreakHyphen/>
              <w:t>7 AMENDED HOD 2014</w:t>
            </w:r>
          </w:p>
        </w:tc>
        <w:tc>
          <w:tcPr>
            <w:tcW w:w="7560" w:type="dxa"/>
          </w:tcPr>
          <w:p w:rsidR="009E6FB3" w:rsidRDefault="009E6FB3" w:rsidP="00EF6684">
            <w:pPr>
              <w:keepNext/>
              <w:keepLines/>
              <w:spacing w:line="120" w:lineRule="exact"/>
            </w:pPr>
          </w:p>
          <w:p w:rsidR="009E6FB3" w:rsidRDefault="009E6FB3" w:rsidP="00EF6684">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it is the policy of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that all practice</w:t>
            </w:r>
            <w:r>
              <w:noBreakHyphen/>
              <w:t>related clinicians at any program provided by the AGD, who have a personal interest or financial investment in a company or product abide by the following:</w:t>
            </w:r>
          </w:p>
        </w:tc>
      </w:tr>
    </w:tbl>
    <w:p w:rsidR="009E6FB3" w:rsidRDefault="009E6FB3" w:rsidP="009E6FB3">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E6FB3" w:rsidRDefault="009E6FB3" w:rsidP="009E6FB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While it is permissible to mention a product or company in a scientific session and distribute a handout that includes a company name, address, and phone number, clinicians shall avoid anything that could be construed as pushing or actively attempting to sell a particular product or company.</w:t>
      </w:r>
    </w:p>
    <w:p w:rsidR="009E6FB3" w:rsidRDefault="009E6FB3" w:rsidP="009E6FB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E6FB3" w:rsidRDefault="009E6FB3" w:rsidP="009E6FB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A clinician is prohibited from displaying his/her products anywhere except in the exhibit hall but the clinician may make reference to such an exhibit.</w:t>
      </w:r>
    </w:p>
    <w:p w:rsidR="009E6FB3" w:rsidRDefault="009E6FB3" w:rsidP="009E6FB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9E6FB3" w:rsidRDefault="009E6FB3" w:rsidP="009E6FB3">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No salesperson representing a company or product may take an active role in the presentation of a course at the Annual Meeting without written approval of the Annual Meetings Council.  Such requests must be submitted to the AGD national office five months prior to the Annual Meeting date."</w:t>
      </w:r>
    </w:p>
    <w:p w:rsidR="009E6FB3" w:rsidRDefault="009E6FB3" w:rsidP="00725CC5">
      <w:pPr>
        <w:rPr>
          <w:u w:val="single"/>
        </w:rPr>
      </w:pPr>
    </w:p>
    <w:p w:rsidR="008A5701" w:rsidRPr="00C33F9D" w:rsidRDefault="008A5701" w:rsidP="008A5701">
      <w:pPr>
        <w:outlineLvl w:val="3"/>
        <w:rPr>
          <w:u w:val="single"/>
        </w:rPr>
      </w:pPr>
      <w:r w:rsidRPr="00C33F9D">
        <w:rPr>
          <w:u w:val="single"/>
        </w:rPr>
        <w:t>Convocation</w:t>
      </w:r>
      <w:bookmarkEnd w:id="761"/>
      <w:bookmarkEnd w:id="762"/>
    </w:p>
    <w:p w:rsidR="008A5701" w:rsidRDefault="008A5701" w:rsidP="008A5701">
      <w:pPr>
        <w:rPr>
          <w:u w:val="single"/>
        </w:rPr>
      </w:pPr>
    </w:p>
    <w:p w:rsidR="008A5701" w:rsidRDefault="008A5701" w:rsidP="008A5701">
      <w:pPr>
        <w:outlineLvl w:val="4"/>
        <w:rPr>
          <w:u w:val="single"/>
        </w:rPr>
      </w:pPr>
      <w:r w:rsidRPr="0037336B">
        <w:tab/>
      </w:r>
      <w:bookmarkStart w:id="767" w:name="_Toc166477335"/>
      <w:bookmarkStart w:id="768" w:name="_Toc186523578"/>
      <w:bookmarkStart w:id="769" w:name="_Toc291233550"/>
      <w:r>
        <w:rPr>
          <w:u w:val="single"/>
        </w:rPr>
        <w:t>ABGD recognition</w:t>
      </w:r>
      <w:bookmarkEnd w:id="767"/>
      <w:bookmarkEnd w:id="768"/>
      <w:bookmarkEnd w:id="769"/>
    </w:p>
    <w:p w:rsidR="008A5701" w:rsidRDefault="008A5701" w:rsidP="008A5701">
      <w:pPr>
        <w:rPr>
          <w:u w:val="single"/>
        </w:rPr>
      </w:pPr>
    </w:p>
    <w:tbl>
      <w:tblPr>
        <w:tblW w:w="9360" w:type="dxa"/>
        <w:jc w:val="center"/>
        <w:tblBorders>
          <w:top w:val="nil"/>
          <w:left w:val="nil"/>
          <w:bottom w:val="nil"/>
          <w:right w:val="nil"/>
          <w:insideH w:val="nil"/>
          <w:insideV w:val="nil"/>
        </w:tblBorders>
        <w:tblLook w:val="0000" w:firstRow="0" w:lastRow="0" w:firstColumn="0" w:lastColumn="0" w:noHBand="0" w:noVBand="0"/>
      </w:tblPr>
      <w:tblGrid>
        <w:gridCol w:w="1991"/>
        <w:gridCol w:w="7369"/>
      </w:tblGrid>
      <w:tr w:rsidR="008A5701" w:rsidTr="00AE294A">
        <w:trPr>
          <w:jc w:val="center"/>
        </w:trPr>
        <w:tc>
          <w:tcPr>
            <w:tcW w:w="1991" w:type="dxa"/>
          </w:tcPr>
          <w:p w:rsidR="008A5701" w:rsidRDefault="008A5701" w:rsidP="00AE294A">
            <w:r>
              <w:t>2002:6-H-7</w:t>
            </w:r>
          </w:p>
          <w:p w:rsidR="008A5701" w:rsidRDefault="008A5701" w:rsidP="00AE294A">
            <w:r>
              <w:t>RESCINDED HOD 7/2011</w:t>
            </w:r>
          </w:p>
        </w:tc>
        <w:tc>
          <w:tcPr>
            <w:tcW w:w="7369" w:type="dxa"/>
          </w:tcPr>
          <w:p w:rsidR="008A5701" w:rsidRPr="004F4235" w:rsidRDefault="008A5701" w:rsidP="00AE294A">
            <w:pPr>
              <w:rPr>
                <w:highlight w:val="darkRed"/>
              </w:rPr>
            </w:pPr>
            <w:r w:rsidRPr="004424B4">
              <w:t>“Resolved, that the Convocation ceremony at the AGD Annual Meeting include recognition for AGD members who are receiving Board Certification from the ABGD.”</w:t>
            </w:r>
          </w:p>
        </w:tc>
      </w:tr>
    </w:tbl>
    <w:p w:rsidR="008A5701" w:rsidRDefault="008A5701" w:rsidP="008A5701"/>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Dignitaries, reviewing and granting speaking privileges to</w:t>
      </w:r>
      <w:bookmarkEnd w:id="757"/>
      <w:bookmarkEnd w:id="763"/>
      <w:bookmarkEnd w:id="764"/>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417FA" w:rsidTr="006F3390">
        <w:trPr>
          <w:jc w:val="center"/>
        </w:trPr>
        <w:tc>
          <w:tcPr>
            <w:tcW w:w="1800" w:type="dxa"/>
            <w:tcBorders>
              <w:top w:val="single" w:sz="6" w:space="0" w:color="FFFFFF"/>
              <w:left w:val="single" w:sz="6" w:space="0" w:color="FFFFFF"/>
              <w:bottom w:val="single" w:sz="6" w:space="0" w:color="FFFFFF"/>
              <w:right w:val="single" w:sz="6" w:space="0" w:color="FFFFFF"/>
            </w:tcBorders>
          </w:tcPr>
          <w:p w:rsidR="00F417FA" w:rsidRDefault="00F417FA"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98:3-H-7</w:t>
            </w:r>
          </w:p>
        </w:tc>
        <w:tc>
          <w:tcPr>
            <w:tcW w:w="7560" w:type="dxa"/>
            <w:tcBorders>
              <w:top w:val="single" w:sz="6" w:space="0" w:color="FFFFFF"/>
              <w:left w:val="single" w:sz="6" w:space="0" w:color="FFFFFF"/>
              <w:bottom w:val="single" w:sz="6" w:space="0" w:color="FFFFFF"/>
              <w:right w:val="single" w:sz="6" w:space="0" w:color="FFFFFF"/>
            </w:tcBorders>
          </w:tcPr>
          <w:p w:rsidR="00F417FA" w:rsidRDefault="00F417FA" w:rsidP="00F417F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Policy #96:35-H-7 be rescinded:</w:t>
            </w:r>
          </w:p>
          <w:p w:rsidR="00F417FA" w:rsidRDefault="00F417FA" w:rsidP="00F417F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F417FA" w:rsidRDefault="00F417FA" w:rsidP="00F417F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410" w:hanging="1410"/>
            </w:pPr>
            <w:r w:rsidRPr="006E6275">
              <w:t>96:35-H-7</w:t>
            </w:r>
            <w:r w:rsidRPr="006E6275">
              <w:tab/>
              <w:t>‘Resolved, that the Executive Committee be assigned the responsibility for reviewing the list of dignitaries designated by the President in consultation with the Executive Director and Local Advisory Committee Chairperson for the next annual meeting for the purpose of determining what dignitaries, if any, should be granted the privilege of addressing the House of Delegates.’</w:t>
            </w:r>
          </w:p>
        </w:tc>
      </w:tr>
    </w:tbl>
    <w:p w:rsidR="00F417FA" w:rsidRDefault="00F417FA"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*96:35-H-7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lastRenderedPageBreak/>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7/98</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Executive Committee be assigned the responsibility for</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reviewing the list of dignitaries designated by the President in consultation with the Executive Director and Local Advisory Committee Chairperson for the next annual meeting for the purpose of determining what dignitaries, if any, should be granted the privilege of addressing the House of Delegates, and be it further</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p w:rsidR="004677F7" w:rsidRPr="004C046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4C0467">
              <w:t>Resolved, that Policy 82:23-H-7 be rescinded by the House of Delegates."</w:t>
            </w:r>
          </w:p>
        </w:tc>
      </w:tr>
    </w:tbl>
    <w:p w:rsidR="004506CA" w:rsidRDefault="004506CA" w:rsidP="004506C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506CA" w:rsidRDefault="004506CA" w:rsidP="004506C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506CA" w:rsidTr="002828BA">
        <w:trPr>
          <w:jc w:val="center"/>
        </w:trPr>
        <w:tc>
          <w:tcPr>
            <w:tcW w:w="1800" w:type="dxa"/>
            <w:tcBorders>
              <w:top w:val="single" w:sz="6" w:space="0" w:color="FFFFFF"/>
              <w:left w:val="single" w:sz="6" w:space="0" w:color="FFFFFF"/>
              <w:bottom w:val="single" w:sz="6" w:space="0" w:color="FFFFFF"/>
              <w:right w:val="single" w:sz="6" w:space="0" w:color="FFFFFF"/>
            </w:tcBorders>
          </w:tcPr>
          <w:p w:rsidR="004506CA" w:rsidRDefault="004506CA"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98:3-H-7 RESCINDED HOD 2014</w:t>
            </w:r>
          </w:p>
        </w:tc>
        <w:tc>
          <w:tcPr>
            <w:tcW w:w="7560" w:type="dxa"/>
            <w:tcBorders>
              <w:top w:val="single" w:sz="6" w:space="0" w:color="FFFFFF"/>
              <w:left w:val="single" w:sz="6" w:space="0" w:color="FFFFFF"/>
              <w:bottom w:val="single" w:sz="6" w:space="0" w:color="FFFFFF"/>
              <w:right w:val="single" w:sz="6" w:space="0" w:color="FFFFFF"/>
            </w:tcBorders>
          </w:tcPr>
          <w:p w:rsidR="004506CA" w:rsidRDefault="004506CA"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Executive Committee identify speakers for the Annual Meeting Opening Session and House of Delegates Luncheon if needed at its summer meeting approximately one year before the Annual Meeting takes place.”</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646544" w:rsidRDefault="00646544" w:rsidP="0064654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bookmarkStart w:id="770" w:name="_Toc186523828"/>
      <w:bookmarkStart w:id="771" w:name="_Toc278204151"/>
    </w:p>
    <w:p w:rsidR="00646544" w:rsidRDefault="00646544" w:rsidP="0064654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772" w:name="_Toc166477348"/>
      <w:bookmarkStart w:id="773" w:name="_Toc186523588"/>
      <w:bookmarkStart w:id="774" w:name="_Toc372807857"/>
      <w:r>
        <w:rPr>
          <w:u w:val="single"/>
        </w:rPr>
        <w:t>Greetings from host constituent</w:t>
      </w:r>
      <w:bookmarkEnd w:id="772"/>
      <w:bookmarkEnd w:id="773"/>
      <w:bookmarkEnd w:id="774"/>
    </w:p>
    <w:p w:rsidR="00646544" w:rsidRDefault="00646544" w:rsidP="0064654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646544" w:rsidTr="002828BA">
        <w:trPr>
          <w:jc w:val="center"/>
        </w:trPr>
        <w:tc>
          <w:tcPr>
            <w:tcW w:w="1800" w:type="dxa"/>
            <w:tcBorders>
              <w:top w:val="single" w:sz="6" w:space="0" w:color="FFFFFF"/>
              <w:left w:val="single" w:sz="6" w:space="0" w:color="FFFFFF"/>
              <w:bottom w:val="single" w:sz="6" w:space="0" w:color="FFFFFF"/>
              <w:right w:val="single" w:sz="6" w:space="0" w:color="FFFFFF"/>
            </w:tcBorders>
          </w:tcPr>
          <w:p w:rsidR="00646544" w:rsidRDefault="00646544" w:rsidP="002828BA">
            <w:pPr>
              <w:spacing w:line="120" w:lineRule="exact"/>
            </w:pPr>
          </w:p>
          <w:p w:rsidR="00646544" w:rsidRDefault="00646544"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89:39</w:t>
            </w:r>
            <w:r>
              <w:noBreakHyphen/>
              <w:t>H</w:t>
            </w:r>
            <w:r>
              <w:noBreakHyphen/>
              <w:t>7 RESCINDED HOD 2014</w:t>
            </w:r>
          </w:p>
        </w:tc>
        <w:tc>
          <w:tcPr>
            <w:tcW w:w="7560" w:type="dxa"/>
            <w:tcBorders>
              <w:top w:val="single" w:sz="6" w:space="0" w:color="FFFFFF"/>
              <w:left w:val="single" w:sz="6" w:space="0" w:color="FFFFFF"/>
              <w:bottom w:val="single" w:sz="6" w:space="0" w:color="FFFFFF"/>
              <w:right w:val="single" w:sz="6" w:space="0" w:color="FFFFFF"/>
            </w:tcBorders>
          </w:tcPr>
          <w:p w:rsidR="00646544" w:rsidRDefault="00646544" w:rsidP="002828BA">
            <w:pPr>
              <w:spacing w:line="120" w:lineRule="exact"/>
            </w:pPr>
          </w:p>
          <w:p w:rsidR="00646544" w:rsidRDefault="00646544"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President of the AGD constituent or his/her designee be asked to bring greetings from the host constituent at the Opening Session at the Annual Meeting."</w:t>
            </w:r>
          </w:p>
          <w:p w:rsidR="00646544" w:rsidRDefault="00646544"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r>
        <w:rPr>
          <w:u w:val="single"/>
        </w:rPr>
        <w:t>Hosts and monitors, CE credit given</w:t>
      </w:r>
      <w:bookmarkEnd w:id="770"/>
      <w:bookmarkEnd w:id="771"/>
    </w:p>
    <w:p w:rsidR="004677F7" w:rsidRPr="0026433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315C6A" w:rsidRDefault="00315C6A"/>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RPr="007419C1"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Pr="007419C1"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7419C1">
              <w:t>*87:46-H-7</w:t>
            </w:r>
          </w:p>
          <w:p w:rsidR="004677F7" w:rsidRPr="007419C1"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tc>
        <w:tc>
          <w:tcPr>
            <w:tcW w:w="7560" w:type="dxa"/>
            <w:tcBorders>
              <w:top w:val="single" w:sz="6" w:space="0" w:color="FFFFFF"/>
              <w:left w:val="single" w:sz="6" w:space="0" w:color="FFFFFF"/>
              <w:bottom w:val="single" w:sz="6" w:space="0" w:color="FFFFFF"/>
              <w:right w:val="single" w:sz="6" w:space="0" w:color="FFFFFF"/>
            </w:tcBorders>
          </w:tcPr>
          <w:p w:rsidR="004677F7" w:rsidRPr="007419C1" w:rsidRDefault="004677F7" w:rsidP="00463021">
            <w:pPr>
              <w:spacing w:line="120" w:lineRule="exact"/>
            </w:pPr>
          </w:p>
          <w:p w:rsidR="004677F7" w:rsidRPr="007419C1" w:rsidRDefault="004677F7" w:rsidP="00315C6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ind w:left="-1785"/>
            </w:pPr>
            <w:r w:rsidRPr="007419C1">
              <w:t>'Resolved, that lecture credit be given to those individuals acting as monitors and hosts who remain for participation courses effective with the 1987 Annual Meeting.'"</w:t>
            </w:r>
          </w:p>
        </w:tc>
      </w:tr>
    </w:tbl>
    <w:p w:rsidR="00315C6A" w:rsidRDefault="00315C6A"/>
    <w:p w:rsidR="00AA2ADF" w:rsidRDefault="00AA2ADF"/>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417FA" w:rsidTr="006F3390">
        <w:trPr>
          <w:jc w:val="center"/>
        </w:trPr>
        <w:tc>
          <w:tcPr>
            <w:tcW w:w="1800" w:type="dxa"/>
          </w:tcPr>
          <w:p w:rsidR="00F417FA" w:rsidRDefault="00F417FA" w:rsidP="00F417FA">
            <w:pPr>
              <w:tabs>
                <w:tab w:val="left" w:pos="1980"/>
                <w:tab w:val="left" w:pos="2700"/>
                <w:tab w:val="left" w:pos="3420"/>
                <w:tab w:val="left" w:pos="4140"/>
                <w:tab w:val="left" w:pos="4860"/>
                <w:tab w:val="left" w:pos="5580"/>
                <w:tab w:val="left" w:pos="6300"/>
                <w:tab w:val="left" w:pos="7020"/>
                <w:tab w:val="left" w:pos="7740"/>
                <w:tab w:val="left" w:pos="8460"/>
                <w:tab w:val="left" w:pos="9216"/>
              </w:tabs>
            </w:pPr>
            <w:r>
              <w:t>90:36</w:t>
            </w:r>
            <w:r>
              <w:noBreakHyphen/>
              <w:t>H</w:t>
            </w:r>
            <w:r>
              <w:noBreakHyphen/>
              <w:t>7</w:t>
            </w:r>
          </w:p>
        </w:tc>
        <w:tc>
          <w:tcPr>
            <w:tcW w:w="7560" w:type="dxa"/>
          </w:tcPr>
          <w:p w:rsidR="00F417FA" w:rsidRDefault="00F417FA" w:rsidP="00F417FA">
            <w:pPr>
              <w:tabs>
                <w:tab w:val="left" w:pos="1980"/>
                <w:tab w:val="left" w:pos="2700"/>
                <w:tab w:val="left" w:pos="3420"/>
                <w:tab w:val="left" w:pos="4140"/>
                <w:tab w:val="left" w:pos="4860"/>
                <w:tab w:val="left" w:pos="5580"/>
                <w:tab w:val="left" w:pos="6300"/>
                <w:tab w:val="left" w:pos="7020"/>
                <w:tab w:val="left" w:pos="7740"/>
                <w:tab w:val="left" w:pos="8460"/>
                <w:tab w:val="left" w:pos="9216"/>
              </w:tabs>
            </w:pPr>
            <w:r>
              <w:t>"Resolved, that AGD policy 89:43 11 7 be rescinded."</w:t>
            </w:r>
          </w:p>
        </w:tc>
      </w:tr>
    </w:tbl>
    <w:p w:rsidR="00315C6A" w:rsidRDefault="00315C6A"/>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A2ADF" w:rsidTr="00AA2ADF">
        <w:trPr>
          <w:jc w:val="center"/>
        </w:trPr>
        <w:tc>
          <w:tcPr>
            <w:tcW w:w="1800" w:type="dxa"/>
            <w:tcBorders>
              <w:top w:val="single" w:sz="6" w:space="0" w:color="FFFFFF"/>
              <w:left w:val="single" w:sz="6" w:space="0" w:color="FFFFFF"/>
              <w:bottom w:val="single" w:sz="6" w:space="0" w:color="FFFFFF"/>
              <w:right w:val="single" w:sz="6" w:space="0" w:color="FFFFFF"/>
            </w:tcBorders>
          </w:tcPr>
          <w:p w:rsidR="00AA2ADF" w:rsidRDefault="00AA2ADF" w:rsidP="00644F6C"/>
          <w:p w:rsidR="00AA2ADF" w:rsidRDefault="00AA2ADF" w:rsidP="00644F6C">
            <w:r>
              <w:t>90:36</w:t>
            </w:r>
            <w:r>
              <w:noBreakHyphen/>
              <w:t>H</w:t>
            </w:r>
            <w:r>
              <w:noBreakHyphen/>
              <w:t>7</w:t>
            </w:r>
          </w:p>
          <w:p w:rsidR="00AA2ADF" w:rsidRDefault="00AA2ADF" w:rsidP="00644F6C">
            <w:r>
              <w:t>AMENDED HOD 2014</w:t>
            </w:r>
          </w:p>
        </w:tc>
        <w:tc>
          <w:tcPr>
            <w:tcW w:w="7560" w:type="dxa"/>
            <w:tcBorders>
              <w:top w:val="single" w:sz="6" w:space="0" w:color="FFFFFF"/>
              <w:left w:val="single" w:sz="6" w:space="0" w:color="FFFFFF"/>
              <w:bottom w:val="single" w:sz="6" w:space="0" w:color="FFFFFF"/>
              <w:right w:val="single" w:sz="6" w:space="0" w:color="FFFFFF"/>
            </w:tcBorders>
          </w:tcPr>
          <w:p w:rsidR="00AA2ADF" w:rsidRDefault="00AA2ADF" w:rsidP="00644F6C"/>
          <w:p w:rsidR="00AA2ADF" w:rsidRDefault="00AA2ADF" w:rsidP="00644F6C">
            <w:r>
              <w:t xml:space="preserve">"Resolved, that participation credit be given to those individuals acting as Course Managers for participation courses at the Annual meeting who pay 50% of the participation course fee and complete the requirements for the participation course, and be it further </w:t>
            </w:r>
          </w:p>
          <w:p w:rsidR="00AA2ADF" w:rsidRDefault="00AA2ADF" w:rsidP="00644F6C"/>
          <w:p w:rsidR="00AA2ADF" w:rsidRDefault="00AA2ADF" w:rsidP="00644F6C">
            <w:r>
              <w:t xml:space="preserve">Resolved, that lecture credit be given to those individuals serving as Course Managers who are in full attendance at a scientific or participation course at the Annual Meeting effective with the 1990 Annual.” </w:t>
            </w:r>
          </w:p>
        </w:tc>
      </w:tr>
      <w:tr w:rsidR="004677F7" w:rsidRPr="00827204"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644F6C">
            <w:bookmarkStart w:id="775" w:name="_Toc166477360"/>
          </w:p>
          <w:p w:rsidR="004677F7" w:rsidRDefault="004677F7" w:rsidP="00644F6C">
            <w:pPr>
              <w:tabs>
                <w:tab w:val="left" w:pos="1980"/>
                <w:tab w:val="left" w:pos="2700"/>
                <w:tab w:val="left" w:pos="3420"/>
                <w:tab w:val="left" w:pos="4140"/>
                <w:tab w:val="left" w:pos="4860"/>
                <w:tab w:val="left" w:pos="5580"/>
                <w:tab w:val="left" w:pos="6300"/>
                <w:tab w:val="left" w:pos="7020"/>
                <w:tab w:val="left" w:pos="7740"/>
                <w:tab w:val="left" w:pos="8460"/>
                <w:tab w:val="left" w:pos="9216"/>
              </w:tabs>
            </w:pPr>
            <w:r w:rsidRPr="00827204">
              <w:t>89:43</w:t>
            </w:r>
            <w:r w:rsidRPr="00827204">
              <w:noBreakHyphen/>
              <w:t>H</w:t>
            </w:r>
            <w:r w:rsidRPr="00827204">
              <w:noBreakHyphen/>
              <w:t>7</w:t>
            </w:r>
          </w:p>
          <w:p w:rsidR="004677F7" w:rsidRPr="00827204" w:rsidRDefault="004677F7" w:rsidP="00644F6C">
            <w:pPr>
              <w:tabs>
                <w:tab w:val="left" w:pos="1980"/>
                <w:tab w:val="left" w:pos="2700"/>
                <w:tab w:val="left" w:pos="3420"/>
                <w:tab w:val="left" w:pos="4140"/>
                <w:tab w:val="left" w:pos="4860"/>
                <w:tab w:val="left" w:pos="5580"/>
                <w:tab w:val="left" w:pos="6300"/>
                <w:tab w:val="left" w:pos="7020"/>
                <w:tab w:val="left" w:pos="7740"/>
                <w:tab w:val="left" w:pos="8460"/>
                <w:tab w:val="left" w:pos="9216"/>
              </w:tabs>
            </w:pPr>
            <w:r>
              <w:t>RESCINDED</w:t>
            </w:r>
          </w:p>
        </w:tc>
        <w:tc>
          <w:tcPr>
            <w:tcW w:w="7560" w:type="dxa"/>
            <w:tcBorders>
              <w:top w:val="single" w:sz="6" w:space="0" w:color="FFFFFF"/>
              <w:left w:val="single" w:sz="6" w:space="0" w:color="FFFFFF"/>
              <w:bottom w:val="single" w:sz="6" w:space="0" w:color="FFFFFF"/>
              <w:right w:val="single" w:sz="6" w:space="0" w:color="FFFFFF"/>
            </w:tcBorders>
          </w:tcPr>
          <w:p w:rsidR="004677F7" w:rsidRPr="00827204" w:rsidRDefault="004677F7" w:rsidP="00644F6C"/>
          <w:p w:rsidR="004677F7" w:rsidRPr="00827204" w:rsidRDefault="004677F7" w:rsidP="00644F6C">
            <w:pPr>
              <w:tabs>
                <w:tab w:val="left" w:pos="1980"/>
                <w:tab w:val="left" w:pos="2700"/>
                <w:tab w:val="left" w:pos="3420"/>
                <w:tab w:val="left" w:pos="4140"/>
                <w:tab w:val="left" w:pos="4860"/>
                <w:tab w:val="left" w:pos="5580"/>
                <w:tab w:val="left" w:pos="6300"/>
                <w:tab w:val="left" w:pos="7020"/>
                <w:tab w:val="left" w:pos="7740"/>
                <w:tab w:val="left" w:pos="8460"/>
                <w:tab w:val="left" w:pos="9216"/>
              </w:tabs>
            </w:pPr>
            <w:r w:rsidRPr="00827204">
              <w:t>"Resolved, that participation credit be given to those individuals acting as monitors for participation courses at the Annual Meeting who pay 50% of the participation course fee and complete the requirements for the participation course, and be it further</w:t>
            </w:r>
          </w:p>
        </w:tc>
      </w:tr>
    </w:tbl>
    <w:p w:rsidR="004677F7" w:rsidRPr="00827204"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Pr="00827204" w:rsidRDefault="004677F7" w:rsidP="004677F7">
      <w:pPr>
        <w:pStyle w:val="BodyTextIndent"/>
        <w:tabs>
          <w:tab w:val="clear" w:pos="4230"/>
          <w:tab w:val="left" w:pos="4140"/>
        </w:tabs>
      </w:pPr>
      <w:r w:rsidRPr="00827204">
        <w:t xml:space="preserve">Resolved, that lecture credit be given to those individuals serving as hosts and monitors who are in full attendance at a scientific or </w:t>
      </w:r>
      <w:r w:rsidRPr="00827204">
        <w:lastRenderedPageBreak/>
        <w:t>participation course at the Annual Meeting effective with the 1990 Annual Meeting, and be it further</w:t>
      </w:r>
    </w:p>
    <w:p w:rsidR="004677F7" w:rsidRPr="00827204"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4677F7" w:rsidRPr="00827204"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rsidRPr="00827204">
        <w:t>Resolved, that policy 87:46</w:t>
      </w:r>
      <w:r w:rsidRPr="00827204">
        <w:noBreakHyphen/>
        <w:t>H</w:t>
      </w:r>
      <w:r w:rsidRPr="00827204">
        <w:noBreakHyphen/>
        <w:t>7, which reads as follows, be rescinded:</w:t>
      </w:r>
    </w:p>
    <w:p w:rsidR="004677F7" w:rsidRPr="00827204"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pPr>
      <w:r w:rsidRPr="00827204">
        <w:t>'Resolved, that lecture credit be given to those individuals acting as monitors and hosts who remain for participation courses effective with the 1987 Annual Meeting.'"</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776" w:name="_Toc186523829"/>
      <w:bookmarkStart w:id="777" w:name="_Toc278204152"/>
      <w:r>
        <w:rPr>
          <w:u w:val="single"/>
        </w:rPr>
        <w:t>Recognition of candidates for ADA President</w:t>
      </w:r>
      <w:r>
        <w:rPr>
          <w:u w:val="single"/>
        </w:rPr>
        <w:noBreakHyphen/>
        <w:t>Elect</w:t>
      </w:r>
      <w:bookmarkEnd w:id="775"/>
      <w:bookmarkEnd w:id="776"/>
      <w:bookmarkEnd w:id="777"/>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*82:23</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7/96</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 xml:space="preserve">"Resolved, that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establish a policy of </w:t>
            </w:r>
          </w:p>
          <w:p w:rsidR="004677F7" w:rsidRDefault="004677F7" w:rsidP="00463021">
            <w:pPr>
              <w:tabs>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recognizing</w:t>
            </w:r>
            <w:r>
              <w:rPr>
                <w:szCs w:val="20"/>
              </w:rPr>
              <w:t xml:space="preserve"> </w:t>
            </w:r>
            <w:r>
              <w:t>at its Annual Meeting any individual in attendance who is a candidate for</w:t>
            </w:r>
            <w:r>
              <w:rPr>
                <w:szCs w:val="20"/>
              </w:rPr>
              <w:t xml:space="preserve"> </w:t>
            </w:r>
            <w:r>
              <w:t>president</w:t>
            </w:r>
            <w:r>
              <w:noBreakHyphen/>
              <w:t>elect of the American Dental Association,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t>Resolved, that any such candidate be extended the courtesy of addressing the Opening Session, but no other session, for a period of time not to exceed 5 minutes,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Speaker of the House be asked to enforce this time limit,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president and the Speaker of the House of Delegates arrange an appropriate time, if possible, during the Annual Meeting for those candidates for president</w:t>
      </w:r>
      <w:r>
        <w:noBreakHyphen/>
        <w:t>elect or Speaker of the House of the ADA to meet with AGD members who are delegates or alternate delegates to the ADA House and others."</w:t>
      </w: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bookmarkStart w:id="778" w:name="_Toc166477370"/>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779" w:name="_Toc186523830"/>
      <w:bookmarkStart w:id="780" w:name="_Toc278204153"/>
      <w:r>
        <w:rPr>
          <w:u w:val="single"/>
        </w:rPr>
        <w:t>Local Advisory Committee</w:t>
      </w:r>
      <w:bookmarkEnd w:id="779"/>
      <w:bookmarkEnd w:id="780"/>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rPr>
          <w:u w:val="single"/>
        </w:rPr>
      </w:pPr>
      <w:bookmarkStart w:id="781" w:name="_Toc186523831"/>
      <w:bookmarkStart w:id="782" w:name="_Toc278204154"/>
      <w:r>
        <w:rPr>
          <w:u w:val="single"/>
        </w:rPr>
        <w:t>Expenses</w:t>
      </w:r>
      <w:bookmarkEnd w:id="778"/>
      <w:bookmarkEnd w:id="781"/>
      <w:bookmarkEnd w:id="782"/>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CC633C" w:rsidTr="006F3390">
        <w:trPr>
          <w:jc w:val="center"/>
        </w:trPr>
        <w:tc>
          <w:tcPr>
            <w:tcW w:w="1800" w:type="dxa"/>
            <w:tcBorders>
              <w:top w:val="single" w:sz="6" w:space="0" w:color="FFFFFF"/>
              <w:left w:val="single" w:sz="6" w:space="0" w:color="FFFFFF"/>
              <w:bottom w:val="single" w:sz="6" w:space="0" w:color="FFFFFF"/>
              <w:right w:val="single" w:sz="6" w:space="0" w:color="FFFFFF"/>
            </w:tcBorders>
          </w:tcPr>
          <w:p w:rsidR="00CC633C" w:rsidRDefault="00CC633C" w:rsidP="006F3390">
            <w:pPr>
              <w:spacing w:line="120" w:lineRule="exact"/>
            </w:pPr>
          </w:p>
          <w:p w:rsidR="00CC633C" w:rsidRDefault="00CC633C"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97:6-H-8</w:t>
            </w:r>
          </w:p>
        </w:tc>
        <w:tc>
          <w:tcPr>
            <w:tcW w:w="7560" w:type="dxa"/>
            <w:tcBorders>
              <w:top w:val="single" w:sz="6" w:space="0" w:color="FFFFFF"/>
              <w:left w:val="single" w:sz="6" w:space="0" w:color="FFFFFF"/>
              <w:bottom w:val="single" w:sz="6" w:space="0" w:color="FFFFFF"/>
              <w:right w:val="single" w:sz="6" w:space="0" w:color="FFFFFF"/>
            </w:tcBorders>
          </w:tcPr>
          <w:p w:rsidR="00CC633C" w:rsidRDefault="00CC633C" w:rsidP="006F3390">
            <w:pPr>
              <w:spacing w:line="120" w:lineRule="exact"/>
            </w:pPr>
          </w:p>
          <w:p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policy 95:11-H-7 which established the amount at $5,000 be rescinded:</w:t>
            </w:r>
          </w:p>
          <w:p w:rsidR="00CC633C" w:rsidRDefault="00CC633C"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p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51054B">
              <w:t>95:11-H-7</w:t>
            </w:r>
            <w:r>
              <w:t xml:space="preserve">  </w:t>
            </w:r>
            <w:r w:rsidRPr="0051054B">
              <w:t>‘Resolved, that $5,000 be designated for Local Advisory Committee expenses in the Annual Meeting operating budget each year.’</w:t>
            </w:r>
          </w:p>
        </w:tc>
      </w:tr>
    </w:tbl>
    <w:p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*95:11-H-7</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8/97</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 xml:space="preserve">"Resolved, that $5,000 be designated for Local Advisory Committee </w:t>
            </w:r>
          </w:p>
          <w:p w:rsidR="004677F7" w:rsidRDefault="004677F7" w:rsidP="00463021">
            <w:pPr>
              <w:keepNext/>
              <w:keepLines/>
              <w:tabs>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expenses in the Annual Meeting operating budget each year;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such expenses be reimbursed according to guidelines to be developed by the Annual Meetings Council."</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bookmarkStart w:id="783" w:name="_Toc166477371"/>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784" w:name="_Toc186523832"/>
      <w:bookmarkStart w:id="785" w:name="_Toc278204155"/>
      <w:r>
        <w:rPr>
          <w:u w:val="single"/>
        </w:rPr>
        <w:t>Use of $6,000 appropriation</w:t>
      </w:r>
      <w:bookmarkEnd w:id="783"/>
      <w:bookmarkEnd w:id="784"/>
      <w:bookmarkEnd w:id="785"/>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513C96" w:rsidTr="006F3390">
        <w:trPr>
          <w:jc w:val="center"/>
        </w:trPr>
        <w:tc>
          <w:tcPr>
            <w:tcW w:w="1800" w:type="dxa"/>
            <w:tcBorders>
              <w:top w:val="single" w:sz="6" w:space="0" w:color="FFFFFF"/>
              <w:left w:val="single" w:sz="6" w:space="0" w:color="FFFFFF"/>
              <w:bottom w:val="single" w:sz="6" w:space="0" w:color="FFFFFF"/>
              <w:right w:val="single" w:sz="6" w:space="0" w:color="FFFFFF"/>
            </w:tcBorders>
          </w:tcPr>
          <w:p w:rsidR="00513C96" w:rsidRDefault="00513C96" w:rsidP="006F3390">
            <w:pPr>
              <w:spacing w:line="120" w:lineRule="exact"/>
            </w:pPr>
          </w:p>
          <w:p w:rsidR="00513C96" w:rsidRDefault="00513C96"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99:11-H-7</w:t>
            </w:r>
          </w:p>
        </w:tc>
        <w:tc>
          <w:tcPr>
            <w:tcW w:w="7560" w:type="dxa"/>
            <w:tcBorders>
              <w:top w:val="single" w:sz="6" w:space="0" w:color="FFFFFF"/>
              <w:left w:val="single" w:sz="6" w:space="0" w:color="FFFFFF"/>
              <w:bottom w:val="single" w:sz="6" w:space="0" w:color="FFFFFF"/>
              <w:right w:val="single" w:sz="6" w:space="0" w:color="FFFFFF"/>
            </w:tcBorders>
          </w:tcPr>
          <w:p w:rsidR="00513C96" w:rsidRDefault="00513C96" w:rsidP="006F3390">
            <w:pPr>
              <w:spacing w:line="120" w:lineRule="exact"/>
            </w:pPr>
          </w:p>
          <w:p w:rsidR="00513C96" w:rsidRDefault="00513C96" w:rsidP="00513C9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r>
              <w:t>“Resolved, that policy 98:6-H-7 be rescinded.”</w:t>
            </w:r>
          </w:p>
        </w:tc>
      </w:tr>
    </w:tbl>
    <w:p w:rsidR="00513C96" w:rsidRDefault="00513C96"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8E0F48" w:rsidTr="00EF6684">
        <w:trPr>
          <w:jc w:val="center"/>
        </w:trPr>
        <w:tc>
          <w:tcPr>
            <w:tcW w:w="1800" w:type="dxa"/>
            <w:tcBorders>
              <w:top w:val="single" w:sz="6" w:space="0" w:color="FFFFFF"/>
              <w:left w:val="single" w:sz="6" w:space="0" w:color="FFFFFF"/>
              <w:bottom w:val="single" w:sz="6" w:space="0" w:color="FFFFFF"/>
              <w:right w:val="single" w:sz="6" w:space="0" w:color="FFFFFF"/>
            </w:tcBorders>
          </w:tcPr>
          <w:p w:rsidR="008E0F48" w:rsidRDefault="008E0F48" w:rsidP="00EF6684">
            <w:pPr>
              <w:spacing w:line="120" w:lineRule="exact"/>
            </w:pPr>
          </w:p>
          <w:p w:rsidR="008E0F48" w:rsidRDefault="008E0F48"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99:11-H-7 AMENDED HOD 2014</w:t>
            </w:r>
          </w:p>
        </w:tc>
        <w:tc>
          <w:tcPr>
            <w:tcW w:w="7560" w:type="dxa"/>
            <w:tcBorders>
              <w:top w:val="single" w:sz="6" w:space="0" w:color="FFFFFF"/>
              <w:left w:val="single" w:sz="6" w:space="0" w:color="FFFFFF"/>
              <w:bottom w:val="single" w:sz="6" w:space="0" w:color="FFFFFF"/>
              <w:right w:val="single" w:sz="6" w:space="0" w:color="FFFFFF"/>
            </w:tcBorders>
          </w:tcPr>
          <w:p w:rsidR="008E0F48" w:rsidRDefault="008E0F48" w:rsidP="00EF6684">
            <w:pPr>
              <w:spacing w:line="120" w:lineRule="exact"/>
            </w:pPr>
          </w:p>
          <w:p w:rsidR="008E0F48" w:rsidRDefault="008E0F48"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$6,000 be appropriated for the use of each Local Advisory Committee, and be it further</w:t>
            </w:r>
          </w:p>
        </w:tc>
      </w:tr>
    </w:tbl>
    <w:p w:rsidR="008E0F48" w:rsidRDefault="008E0F48" w:rsidP="008E0F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rsidR="008E0F48" w:rsidRDefault="008E0F48" w:rsidP="008E0F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jc w:val="both"/>
      </w:pPr>
      <w:r>
        <w:t>Resolved, that up to $2,000 may be withdrawn by the Chairperson only during each of the first two years in which the meeting is planned, with the remaining expenses reimbursable in the third year with the total three-year expense not to exceed $6,000:</w:t>
      </w:r>
    </w:p>
    <w:p w:rsidR="008E0F48" w:rsidRDefault="008E0F48" w:rsidP="008E0F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rsidR="008E0F48" w:rsidRDefault="008E0F48" w:rsidP="001B4EF7">
      <w:pPr>
        <w:pStyle w:val="Quick1"/>
        <w:widowControl/>
        <w:numPr>
          <w:ilvl w:val="2"/>
          <w:numId w:val="13"/>
        </w:numPr>
        <w:tabs>
          <w:tab w:val="left" w:pos="1980"/>
          <w:tab w:val="left" w:pos="3420"/>
          <w:tab w:val="left" w:pos="4140"/>
          <w:tab w:val="left" w:pos="4860"/>
          <w:tab w:val="left" w:pos="5580"/>
          <w:tab w:val="left" w:pos="6300"/>
          <w:tab w:val="left" w:pos="7020"/>
          <w:tab w:val="left" w:pos="7740"/>
          <w:tab w:val="left" w:pos="8460"/>
          <w:tab w:val="left" w:pos="9216"/>
        </w:tabs>
        <w:spacing w:line="240" w:lineRule="exact"/>
        <w:jc w:val="both"/>
        <w:rPr>
          <w:sz w:val="24"/>
        </w:rPr>
      </w:pPr>
      <w:r>
        <w:rPr>
          <w:sz w:val="24"/>
        </w:rPr>
        <w:t>To help offset the cost of holding Local Advisory Committee meetings.</w:t>
      </w:r>
    </w:p>
    <w:p w:rsidR="008E0F48" w:rsidRDefault="008E0F48" w:rsidP="008E0F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rsidR="008E0F48" w:rsidRDefault="008E0F48" w:rsidP="001B4EF7">
      <w:pPr>
        <w:pStyle w:val="Quick1"/>
        <w:widowControl/>
        <w:numPr>
          <w:ilvl w:val="2"/>
          <w:numId w:val="13"/>
        </w:numPr>
        <w:tabs>
          <w:tab w:val="left" w:pos="1980"/>
          <w:tab w:val="left" w:pos="3420"/>
          <w:tab w:val="left" w:pos="4140"/>
          <w:tab w:val="left" w:pos="4860"/>
          <w:tab w:val="left" w:pos="5580"/>
          <w:tab w:val="left" w:pos="6300"/>
          <w:tab w:val="left" w:pos="7020"/>
          <w:tab w:val="left" w:pos="7740"/>
          <w:tab w:val="left" w:pos="8460"/>
          <w:tab w:val="left" w:pos="9216"/>
        </w:tabs>
        <w:spacing w:line="240" w:lineRule="exact"/>
        <w:jc w:val="both"/>
        <w:rPr>
          <w:sz w:val="24"/>
        </w:rPr>
      </w:pPr>
      <w:r>
        <w:rPr>
          <w:sz w:val="24"/>
        </w:rPr>
        <w:t>To pay for recruitment efforts of volunteers’ telephone costs connected with the annual meeting.</w:t>
      </w:r>
    </w:p>
    <w:p w:rsidR="008E0F48" w:rsidRDefault="008E0F48" w:rsidP="008E0F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rsidR="008E0F48" w:rsidRDefault="008E0F48" w:rsidP="001B4EF7">
      <w:pPr>
        <w:pStyle w:val="Quick1"/>
        <w:widowControl/>
        <w:numPr>
          <w:ilvl w:val="2"/>
          <w:numId w:val="13"/>
        </w:numPr>
        <w:tabs>
          <w:tab w:val="left" w:pos="1980"/>
          <w:tab w:val="left" w:pos="3420"/>
          <w:tab w:val="left" w:pos="4140"/>
          <w:tab w:val="left" w:pos="4860"/>
          <w:tab w:val="left" w:pos="5580"/>
          <w:tab w:val="left" w:pos="6300"/>
          <w:tab w:val="left" w:pos="7020"/>
          <w:tab w:val="left" w:pos="7740"/>
          <w:tab w:val="left" w:pos="8460"/>
          <w:tab w:val="left" w:pos="9216"/>
        </w:tabs>
        <w:spacing w:line="240" w:lineRule="exact"/>
        <w:jc w:val="both"/>
        <w:rPr>
          <w:sz w:val="24"/>
        </w:rPr>
      </w:pPr>
      <w:r>
        <w:rPr>
          <w:sz w:val="24"/>
        </w:rPr>
        <w:t>To provide travel expenses for certain members of the Local Advisory Committee to come to the preceding Annual Meeting.</w:t>
      </w:r>
    </w:p>
    <w:p w:rsidR="008E0F48" w:rsidRDefault="008E0F48" w:rsidP="008E0F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rsidR="008E0F48" w:rsidRDefault="008E0F48" w:rsidP="001B4EF7">
      <w:pPr>
        <w:pStyle w:val="Quick1"/>
        <w:widowControl/>
        <w:numPr>
          <w:ilvl w:val="2"/>
          <w:numId w:val="13"/>
        </w:numPr>
        <w:tabs>
          <w:tab w:val="left" w:pos="1980"/>
          <w:tab w:val="left" w:pos="3420"/>
          <w:tab w:val="left" w:pos="4140"/>
          <w:tab w:val="left" w:pos="4860"/>
          <w:tab w:val="left" w:pos="5580"/>
          <w:tab w:val="left" w:pos="6300"/>
          <w:tab w:val="left" w:pos="7020"/>
          <w:tab w:val="left" w:pos="7740"/>
          <w:tab w:val="left" w:pos="8460"/>
          <w:tab w:val="left" w:pos="9216"/>
        </w:tabs>
        <w:spacing w:line="240" w:lineRule="exact"/>
        <w:jc w:val="both"/>
        <w:rPr>
          <w:sz w:val="24"/>
        </w:rPr>
      </w:pPr>
      <w:r>
        <w:rPr>
          <w:sz w:val="24"/>
        </w:rPr>
        <w:t>To help promote the annual meeting on a local level.</w:t>
      </w:r>
    </w:p>
    <w:p w:rsidR="008E0F48" w:rsidRDefault="008E0F48" w:rsidP="008E0F48">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rsidR="008E0F48" w:rsidRDefault="008E0F48" w:rsidP="001B4EF7">
      <w:pPr>
        <w:pStyle w:val="Quick1"/>
        <w:widowControl/>
        <w:numPr>
          <w:ilvl w:val="2"/>
          <w:numId w:val="13"/>
        </w:numPr>
        <w:tabs>
          <w:tab w:val="left" w:pos="1980"/>
          <w:tab w:val="left" w:pos="3420"/>
          <w:tab w:val="left" w:pos="4140"/>
          <w:tab w:val="left" w:pos="4860"/>
          <w:tab w:val="left" w:pos="5580"/>
          <w:tab w:val="left" w:pos="6300"/>
          <w:tab w:val="left" w:pos="7020"/>
          <w:tab w:val="left" w:pos="7740"/>
          <w:tab w:val="left" w:pos="8460"/>
          <w:tab w:val="left" w:pos="9216"/>
        </w:tabs>
        <w:spacing w:line="240" w:lineRule="exact"/>
        <w:jc w:val="both"/>
        <w:rPr>
          <w:sz w:val="24"/>
        </w:rPr>
      </w:pPr>
      <w:r>
        <w:rPr>
          <w:sz w:val="24"/>
        </w:rPr>
        <w:t>To identify at a cost of no more than $500 the local volunteers for the annual meeting.”</w:t>
      </w:r>
    </w:p>
    <w:p w:rsidR="008E0F48" w:rsidRPr="004E408E" w:rsidRDefault="008E0F48"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rPr>
                <w:iCs/>
              </w:rPr>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*98:6-H-7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$6,000 be appropriated for the use of each Local Advisory</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Committee,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up to $2,000 per year may be withdrawn by the Chairperson only during each of the first two years in which the meeting is planned, with the remaining expenses reimbursable in the third year with the total three year expense not to exceed $6,000:</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jc w:val="both"/>
      </w:pPr>
      <w:r>
        <w:t xml:space="preserve">1. </w:t>
      </w:r>
      <w:r>
        <w:tab/>
        <w:t>To help offset the cost of holding Local Advisory Council meetings.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jc w:val="both"/>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jc w:val="both"/>
      </w:pPr>
      <w:r>
        <w:t xml:space="preserve">2. </w:t>
      </w:r>
      <w:r>
        <w:tab/>
        <w:t>To pay for recruitment efforts of volunteers and telephone costs connected with the annual meeting.</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jc w:val="both"/>
      </w:pPr>
      <w:r>
        <w:t xml:space="preserve">3. </w:t>
      </w:r>
      <w:r>
        <w:tab/>
        <w:t>To provide travel expenses for certain members of the Local Advisory Committee to come to the preceding annual meeting.</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jc w:val="both"/>
      </w:pPr>
      <w:r>
        <w:t xml:space="preserve">4. </w:t>
      </w:r>
      <w:r>
        <w:tab/>
        <w:t>To help promote the annual meeting on a local level.</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jc w:val="both"/>
      </w:pPr>
      <w:r>
        <w:t>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jc w:val="both"/>
      </w:pPr>
      <w:r>
        <w:t>Resolved, that this resolution will become effective October 1, 1998.”</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Pr="00264337" w:rsidRDefault="004677F7" w:rsidP="004677F7">
      <w:pPr>
        <w:outlineLvl w:val="3"/>
        <w:rPr>
          <w:u w:val="single"/>
        </w:rPr>
      </w:pPr>
      <w:bookmarkStart w:id="786" w:name="_Toc186523833"/>
      <w:bookmarkStart w:id="787" w:name="_Toc278204156"/>
      <w:r>
        <w:rPr>
          <w:u w:val="single"/>
        </w:rPr>
        <w:t>Past Presidents</w:t>
      </w:r>
      <w:bookmarkEnd w:id="786"/>
      <w:bookmarkEnd w:id="787"/>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788" w:name="_Toc186523834"/>
      <w:bookmarkStart w:id="789" w:name="_Toc278204157"/>
      <w:r>
        <w:rPr>
          <w:u w:val="single"/>
        </w:rPr>
        <w:lastRenderedPageBreak/>
        <w:t>For Trustees to attend</w:t>
      </w:r>
      <w:bookmarkEnd w:id="788"/>
      <w:bookmarkEnd w:id="789"/>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*83:16</w:t>
            </w:r>
            <w:r>
              <w:noBreakHyphen/>
              <w:t>H</w:t>
            </w:r>
            <w:r>
              <w:noBreakHyphen/>
              <w:t>7</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Trustees be granted an allowance of up to 5 days of per diem for attending the annual meeting plus the customary travel allowance which includes up to $30 for ground transportation."</w:t>
            </w:r>
          </w:p>
        </w:tc>
      </w:tr>
    </w:tbl>
    <w:p w:rsidR="004677F7" w:rsidRDefault="004677F7" w:rsidP="004677F7"/>
    <w:p w:rsidR="004677F7" w:rsidRDefault="004677F7" w:rsidP="004677F7">
      <w:pPr>
        <w:outlineLvl w:val="3"/>
        <w:rPr>
          <w:u w:val="single"/>
        </w:rPr>
      </w:pPr>
      <w:bookmarkStart w:id="790" w:name="_Toc186523835"/>
      <w:bookmarkStart w:id="791" w:name="_Toc278204158"/>
      <w:r>
        <w:rPr>
          <w:u w:val="single"/>
        </w:rPr>
        <w:t>Registration fees for Annual Meeting</w:t>
      </w:r>
      <w:bookmarkEnd w:id="790"/>
      <w:bookmarkEnd w:id="791"/>
    </w:p>
    <w:p w:rsidR="004677F7" w:rsidRPr="00264337" w:rsidRDefault="004677F7" w:rsidP="004677F7">
      <w:pPr>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pPr>
      <w:bookmarkStart w:id="792" w:name="_Toc186523836"/>
      <w:bookmarkStart w:id="793" w:name="_Toc278204159"/>
      <w:r>
        <w:rPr>
          <w:u w:val="single"/>
        </w:rPr>
        <w:t>Dental student registration fee</w:t>
      </w:r>
      <w:bookmarkEnd w:id="792"/>
      <w:bookmarkEnd w:id="793"/>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86:38</w:t>
            </w:r>
            <w:r>
              <w:noBreakHyphen/>
              <w:t>H</w:t>
            </w:r>
            <w:r>
              <w:noBreakHyphen/>
              <w:t>7</w:t>
            </w: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RESCINDED</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the predoctoral dental students who are members of the Academy of General Dentistry be allowed to attend the Annual Meeting free of charge, and be it further</w:t>
            </w: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ind w:left="600"/>
            </w:pPr>
            <w:r>
              <w:t>Resolved, that non member dental students be charged $10 to attend the Annual Meeting, and it further</w:t>
            </w: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ind w:left="600"/>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ind w:left="600"/>
            </w:pPr>
            <w:r>
              <w:t>Resolved, that this $10 paid by non member dental students may be converted into the student's membership fee, if that student desires to join the AGD at that time."</w:t>
            </w:r>
          </w:p>
        </w:tc>
      </w:tr>
    </w:tbl>
    <w:p w:rsidR="00CC633C" w:rsidRDefault="00CC633C" w:rsidP="00CC633C"/>
    <w:p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794" w:name="_Toc166477346"/>
      <w:bookmarkStart w:id="795" w:name="_Toc186523585"/>
      <w:bookmarkStart w:id="796" w:name="_Toc287359641"/>
      <w:r>
        <w:rPr>
          <w:u w:val="single"/>
        </w:rPr>
        <w:t>Exhibit space</w:t>
      </w:r>
      <w:bookmarkEnd w:id="794"/>
      <w:bookmarkEnd w:id="795"/>
      <w:bookmarkEnd w:id="796"/>
    </w:p>
    <w:p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4"/>
      </w:pPr>
      <w:r>
        <w:tab/>
      </w:r>
      <w:bookmarkStart w:id="797" w:name="_Toc166477347"/>
      <w:bookmarkStart w:id="798" w:name="_Toc186523586"/>
      <w:bookmarkStart w:id="799" w:name="_Toc287359642"/>
      <w:r>
        <w:rPr>
          <w:u w:val="single"/>
        </w:rPr>
        <w:t>List rental</w:t>
      </w:r>
      <w:bookmarkEnd w:id="797"/>
      <w:bookmarkEnd w:id="798"/>
      <w:bookmarkEnd w:id="799"/>
    </w:p>
    <w:p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CC633C" w:rsidTr="006F3390">
        <w:trPr>
          <w:jc w:val="center"/>
        </w:trPr>
        <w:tc>
          <w:tcPr>
            <w:tcW w:w="1800" w:type="dxa"/>
            <w:tcBorders>
              <w:top w:val="single" w:sz="6" w:space="0" w:color="FFFFFF"/>
              <w:left w:val="single" w:sz="6" w:space="0" w:color="FFFFFF"/>
              <w:bottom w:val="single" w:sz="6" w:space="0" w:color="FFFFFF"/>
              <w:right w:val="single" w:sz="6" w:space="0" w:color="FFFFFF"/>
            </w:tcBorders>
          </w:tcPr>
          <w:p w:rsidR="00CC633C" w:rsidRDefault="00CC633C" w:rsidP="006F3390">
            <w:pPr>
              <w:spacing w:line="120" w:lineRule="exact"/>
            </w:pPr>
          </w:p>
          <w:p w:rsidR="00CC633C" w:rsidRDefault="00CC633C"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98:17-H-7</w:t>
            </w:r>
          </w:p>
        </w:tc>
        <w:tc>
          <w:tcPr>
            <w:tcW w:w="7560" w:type="dxa"/>
            <w:tcBorders>
              <w:top w:val="single" w:sz="6" w:space="0" w:color="FFFFFF"/>
              <w:left w:val="single" w:sz="6" w:space="0" w:color="FFFFFF"/>
              <w:bottom w:val="single" w:sz="6" w:space="0" w:color="FFFFFF"/>
              <w:right w:val="single" w:sz="6" w:space="0" w:color="FFFFFF"/>
            </w:tcBorders>
          </w:tcPr>
          <w:p w:rsidR="00CC633C" w:rsidRDefault="00CC633C" w:rsidP="006F3390">
            <w:pPr>
              <w:spacing w:line="120" w:lineRule="exact"/>
            </w:pPr>
          </w:p>
          <w:p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r>
              <w:t>“Resolved, that AGD policy 82:18-B-5 related to the ‘sale of mailing labels’ be rescinded.’”</w:t>
            </w:r>
          </w:p>
        </w:tc>
      </w:tr>
    </w:tbl>
    <w:p w:rsidR="00CC633C" w:rsidRDefault="00CC633C"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2938B7" w:rsidTr="00EF6684">
        <w:trPr>
          <w:jc w:val="center"/>
        </w:trPr>
        <w:tc>
          <w:tcPr>
            <w:tcW w:w="1800" w:type="dxa"/>
            <w:tcBorders>
              <w:top w:val="single" w:sz="6" w:space="0" w:color="FFFFFF"/>
              <w:left w:val="single" w:sz="6" w:space="0" w:color="FFFFFF"/>
              <w:bottom w:val="single" w:sz="6" w:space="0" w:color="FFFFFF"/>
              <w:right w:val="single" w:sz="6" w:space="0" w:color="FFFFFF"/>
            </w:tcBorders>
          </w:tcPr>
          <w:p w:rsidR="002938B7" w:rsidRDefault="002938B7" w:rsidP="00EF6684">
            <w:pPr>
              <w:spacing w:line="120" w:lineRule="exact"/>
            </w:pPr>
          </w:p>
          <w:p w:rsidR="002938B7" w:rsidRDefault="002938B7"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98:17-H-7 AMENDED HOD 2014</w:t>
            </w:r>
          </w:p>
        </w:tc>
        <w:tc>
          <w:tcPr>
            <w:tcW w:w="7560" w:type="dxa"/>
            <w:tcBorders>
              <w:top w:val="single" w:sz="6" w:space="0" w:color="FFFFFF"/>
              <w:left w:val="single" w:sz="6" w:space="0" w:color="FFFFFF"/>
              <w:bottom w:val="single" w:sz="6" w:space="0" w:color="FFFFFF"/>
              <w:right w:val="single" w:sz="6" w:space="0" w:color="FFFFFF"/>
            </w:tcBorders>
          </w:tcPr>
          <w:p w:rsidR="002938B7" w:rsidRDefault="002938B7" w:rsidP="00EF6684">
            <w:pPr>
              <w:spacing w:line="120" w:lineRule="exact"/>
            </w:pPr>
          </w:p>
          <w:p w:rsidR="002938B7" w:rsidRDefault="002938B7"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process for Annual meeting registration list rental to exhibitors at the AGD’s Annual meeting each year be standardized to follow existing AGD list rental approval and rate-setting procedures by amending Section F of the document </w:t>
            </w:r>
            <w:r>
              <w:rPr>
                <w:i/>
                <w:iCs/>
              </w:rPr>
              <w:t>Advertising policies of the Academy of General Dentistry</w:t>
            </w:r>
            <w:r>
              <w:t xml:space="preserve"> so that it reads:</w:t>
            </w:r>
          </w:p>
        </w:tc>
      </w:tr>
    </w:tbl>
    <w:p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1440"/>
        <w:jc w:val="both"/>
      </w:pPr>
      <w:r>
        <w:t>‘F.</w:t>
      </w:r>
      <w:r>
        <w:tab/>
        <w:t>Rates</w:t>
      </w:r>
    </w:p>
    <w:p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rsidR="002938B7" w:rsidRDefault="002938B7" w:rsidP="002938B7">
      <w:pPr>
        <w:pStyle w:val="Quick1"/>
        <w:widowControl/>
        <w:numPr>
          <w:ilvl w:val="0"/>
          <w:numId w:val="0"/>
        </w:numPr>
        <w:tabs>
          <w:tab w:val="left" w:pos="1980"/>
          <w:tab w:val="left" w:pos="3420"/>
          <w:tab w:val="left" w:pos="4860"/>
          <w:tab w:val="left" w:pos="5580"/>
          <w:tab w:val="left" w:pos="6300"/>
          <w:tab w:val="left" w:pos="7020"/>
          <w:tab w:val="left" w:pos="7740"/>
          <w:tab w:val="left" w:pos="8460"/>
          <w:tab w:val="left" w:pos="9216"/>
        </w:tabs>
        <w:spacing w:line="240" w:lineRule="exact"/>
        <w:ind w:left="3420" w:hanging="720"/>
        <w:jc w:val="both"/>
        <w:rPr>
          <w:sz w:val="24"/>
        </w:rPr>
      </w:pPr>
      <w:r>
        <w:rPr>
          <w:sz w:val="24"/>
        </w:rPr>
        <w:t>1.</w:t>
      </w:r>
      <w:r>
        <w:rPr>
          <w:sz w:val="24"/>
        </w:rPr>
        <w:tab/>
        <w:t>Rates for advertising in the official publications of the AGD, including display and course listing entries,  and for the rental of AGD membership labels shall be established by the executive director in cooperation with the director of communications and the AGD advertising representative, and adjusted as appropriate.</w:t>
      </w:r>
    </w:p>
    <w:p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jc w:val="both"/>
      </w:pPr>
      <w:r>
        <w:t xml:space="preserve">2. </w:t>
      </w:r>
      <w:r>
        <w:tab/>
        <w:t xml:space="preserve">Rates for rental of the Annual Meeting registration list to exhibitors at the AGD’s Annual meeting shall be established by the executive director and director of communications in cooperation with the director of meeting planning. </w:t>
      </w:r>
    </w:p>
    <w:p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pPr>
    </w:p>
    <w:p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jc w:val="both"/>
        <w:rPr>
          <w:u w:val="single"/>
        </w:rPr>
      </w:pPr>
      <w:r>
        <w:lastRenderedPageBreak/>
        <w:t>Note:</w:t>
      </w:r>
      <w:r>
        <w:tab/>
        <w:t>Rates for the rental of membership labels to AGD constituents shall be established by the executive director in cooperation with the director of membership.</w:t>
      </w:r>
    </w:p>
    <w:p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2938B7" w:rsidRDefault="002938B7" w:rsidP="002938B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jc w:val="both"/>
      </w:pPr>
      <w:r>
        <w:t xml:space="preserve">3.     </w:t>
      </w:r>
      <w:r>
        <w:tab/>
        <w:t xml:space="preserve">Rates for classified advertising in </w:t>
      </w:r>
      <w:r>
        <w:rPr>
          <w:i/>
        </w:rPr>
        <w:t>AGD Impact</w:t>
      </w:r>
      <w:r>
        <w:t xml:space="preserve"> shall be established by the executive director in cooperation with the director of communications’</w:t>
      </w:r>
    </w:p>
    <w:p w:rsidR="00DA3B67" w:rsidRDefault="00DA3B67" w:rsidP="00DA3B6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A3B67" w:rsidTr="009235C5">
        <w:trPr>
          <w:jc w:val="center"/>
        </w:trPr>
        <w:tc>
          <w:tcPr>
            <w:tcW w:w="1800" w:type="dxa"/>
            <w:tcBorders>
              <w:top w:val="single" w:sz="6" w:space="0" w:color="FFFFFF"/>
              <w:left w:val="single" w:sz="6" w:space="0" w:color="FFFFFF"/>
              <w:bottom w:val="single" w:sz="6" w:space="0" w:color="FFFFFF"/>
              <w:right w:val="single" w:sz="6" w:space="0" w:color="FFFFFF"/>
            </w:tcBorders>
          </w:tcPr>
          <w:p w:rsidR="00DA3B67" w:rsidRDefault="00DA3B67" w:rsidP="009235C5">
            <w:pPr>
              <w:spacing w:line="120" w:lineRule="exact"/>
            </w:pPr>
          </w:p>
          <w:p w:rsidR="00DA3B67" w:rsidRDefault="00DA3B67" w:rsidP="009235C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2014:116C-H-6 RESCINDED HOD 2017</w:t>
            </w:r>
          </w:p>
        </w:tc>
        <w:tc>
          <w:tcPr>
            <w:tcW w:w="7560" w:type="dxa"/>
            <w:tcBorders>
              <w:top w:val="single" w:sz="6" w:space="0" w:color="FFFFFF"/>
              <w:left w:val="single" w:sz="6" w:space="0" w:color="FFFFFF"/>
              <w:bottom w:val="single" w:sz="6" w:space="0" w:color="FFFFFF"/>
              <w:right w:val="single" w:sz="6" w:space="0" w:color="FFFFFF"/>
            </w:tcBorders>
          </w:tcPr>
          <w:p w:rsidR="00DA3B67" w:rsidRDefault="00DA3B67" w:rsidP="009235C5">
            <w:pPr>
              <w:spacing w:line="120" w:lineRule="exact"/>
            </w:pPr>
          </w:p>
          <w:p w:rsidR="00DA3B67" w:rsidRDefault="00DA3B67" w:rsidP="009235C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BF2A02">
              <w:t>“Resolved,</w:t>
            </w:r>
            <w:r>
              <w:t xml:space="preserve"> that 98:17-H-7 </w:t>
            </w:r>
            <w:r w:rsidRPr="00BF2A02">
              <w:t>be amended following approval of the separation of governance and the scientific session.”</w:t>
            </w:r>
          </w:p>
          <w:p w:rsidR="00DA3B67" w:rsidRDefault="00DA3B67" w:rsidP="009235C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 </w:t>
            </w:r>
          </w:p>
          <w:p w:rsidR="00DA3B67" w:rsidRDefault="00DA3B67" w:rsidP="009235C5">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process for scientific session registration list rental to exhibitors at the AGD’s scientific session each year be standardized to follow existing AGD list rental approval and rate-setting procedures by amending Section F of the document </w:t>
            </w:r>
            <w:r>
              <w:rPr>
                <w:i/>
                <w:iCs/>
              </w:rPr>
              <w:t>Advertising policies of the Academy of General Dentistry</w:t>
            </w:r>
            <w:r>
              <w:t xml:space="preserve"> so that it reads:</w:t>
            </w:r>
          </w:p>
        </w:tc>
      </w:tr>
    </w:tbl>
    <w:p w:rsidR="00DA3B67" w:rsidRDefault="00DA3B67" w:rsidP="00DA3B6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DA3B67" w:rsidRDefault="00DA3B67" w:rsidP="00DA3B6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1440"/>
        <w:jc w:val="both"/>
      </w:pPr>
      <w:r>
        <w:t>‘F.</w:t>
      </w:r>
      <w:r>
        <w:tab/>
        <w:t>Rates</w:t>
      </w:r>
    </w:p>
    <w:p w:rsidR="00DA3B67" w:rsidRDefault="00DA3B67" w:rsidP="00DA3B6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rsidR="00DA3B67" w:rsidRDefault="00DA3B67" w:rsidP="00DA3B67">
      <w:pPr>
        <w:pStyle w:val="Quick1"/>
        <w:widowControl/>
        <w:numPr>
          <w:ilvl w:val="0"/>
          <w:numId w:val="0"/>
        </w:numPr>
        <w:tabs>
          <w:tab w:val="left" w:pos="1980"/>
          <w:tab w:val="left" w:pos="3420"/>
          <w:tab w:val="left" w:pos="4860"/>
          <w:tab w:val="left" w:pos="5580"/>
          <w:tab w:val="left" w:pos="6300"/>
          <w:tab w:val="left" w:pos="7020"/>
          <w:tab w:val="left" w:pos="7740"/>
          <w:tab w:val="left" w:pos="8460"/>
          <w:tab w:val="left" w:pos="9216"/>
        </w:tabs>
        <w:spacing w:line="240" w:lineRule="exact"/>
        <w:ind w:left="3420" w:hanging="720"/>
        <w:rPr>
          <w:sz w:val="24"/>
        </w:rPr>
      </w:pPr>
      <w:r>
        <w:rPr>
          <w:sz w:val="24"/>
        </w:rPr>
        <w:t>1.</w:t>
      </w:r>
      <w:r>
        <w:rPr>
          <w:sz w:val="24"/>
        </w:rPr>
        <w:tab/>
        <w:t>Rates for advertising in the official publications of the AGD, including display and course listing entries, and for the rental of AGD membership labels shall be established by the executive director in cooperation with the director of communications and the AGD advertising representative, and adjusted as appropriate.</w:t>
      </w:r>
    </w:p>
    <w:p w:rsidR="00DA3B67" w:rsidRDefault="00DA3B67" w:rsidP="00DA3B6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DA3B67" w:rsidRDefault="00DA3B67" w:rsidP="00DA3B6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 xml:space="preserve">2. </w:t>
      </w:r>
      <w:r>
        <w:tab/>
        <w:t xml:space="preserve">Rates for rental of the scientific session registration list to exhibitors at the AGD’s scientific session shall be established by the executive director and director of communications in cooperation with the director of meeting planning. </w:t>
      </w:r>
    </w:p>
    <w:p w:rsidR="00DA3B67" w:rsidRDefault="00DA3B67" w:rsidP="00DA3B6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pPr>
    </w:p>
    <w:p w:rsidR="00DA3B67" w:rsidRDefault="00DA3B67" w:rsidP="00DA3B6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4140" w:hanging="720"/>
        <w:jc w:val="both"/>
        <w:rPr>
          <w:u w:val="single"/>
        </w:rPr>
      </w:pPr>
      <w:r>
        <w:t>Note:</w:t>
      </w:r>
      <w:r>
        <w:tab/>
        <w:t>Rates for the rental of membership labels to AGD constituents shall be established by the executive director in cooperation with the director of membership.</w:t>
      </w:r>
    </w:p>
    <w:p w:rsidR="00DA3B67" w:rsidRDefault="00DA3B67" w:rsidP="00DA3B6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DA3B67" w:rsidRDefault="00DA3B67" w:rsidP="00DA3B6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jc w:val="both"/>
      </w:pPr>
      <w:r>
        <w:t xml:space="preserve">3.     </w:t>
      </w:r>
      <w:r>
        <w:tab/>
        <w:t xml:space="preserve">Rates for classified advertising in </w:t>
      </w:r>
      <w:r>
        <w:rPr>
          <w:i/>
        </w:rPr>
        <w:t>AGD Impact</w:t>
      </w:r>
      <w:r>
        <w:t xml:space="preserve"> shall be established by the executive director in cooperation with the director of communications’</w:t>
      </w:r>
    </w:p>
    <w:p w:rsidR="00DA3B67" w:rsidRDefault="00DA3B67"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513C96" w:rsidRPr="00F77F4E" w:rsidRDefault="00513C96" w:rsidP="00513C9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800" w:name="_Toc166477377"/>
      <w:bookmarkStart w:id="801" w:name="_Toc186523598"/>
      <w:bookmarkStart w:id="802" w:name="_Toc287359653"/>
      <w:r>
        <w:rPr>
          <w:u w:val="single"/>
        </w:rPr>
        <w:t>Registration fees for Annual Meeting</w:t>
      </w:r>
      <w:bookmarkEnd w:id="800"/>
      <w:bookmarkEnd w:id="801"/>
      <w:bookmarkEnd w:id="802"/>
    </w:p>
    <w:p w:rsidR="00513C96" w:rsidRDefault="00513C96" w:rsidP="00513C9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513C96" w:rsidRDefault="00513C96" w:rsidP="00513C9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rPr>
          <w:u w:val="single"/>
        </w:rPr>
      </w:pPr>
      <w:bookmarkStart w:id="803" w:name="_Toc166477378"/>
      <w:bookmarkStart w:id="804" w:name="_Toc186523599"/>
      <w:bookmarkStart w:id="805" w:name="_Toc287359654"/>
      <w:r>
        <w:rPr>
          <w:u w:val="single"/>
        </w:rPr>
        <w:t>Clinicians</w:t>
      </w:r>
      <w:bookmarkEnd w:id="803"/>
      <w:bookmarkEnd w:id="804"/>
      <w:bookmarkEnd w:id="805"/>
    </w:p>
    <w:p w:rsidR="00513C96" w:rsidRDefault="00513C96" w:rsidP="00513C9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513C96" w:rsidTr="006F3390">
        <w:trPr>
          <w:jc w:val="center"/>
        </w:trPr>
        <w:tc>
          <w:tcPr>
            <w:tcW w:w="1800" w:type="dxa"/>
          </w:tcPr>
          <w:p w:rsidR="00513C96" w:rsidRDefault="00513C96" w:rsidP="006F3390">
            <w:pPr>
              <w:spacing w:line="120" w:lineRule="exact"/>
            </w:pPr>
          </w:p>
          <w:p w:rsidR="00513C96" w:rsidRDefault="00513C96"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86:39</w:t>
            </w:r>
            <w:r>
              <w:noBreakHyphen/>
              <w:t>H</w:t>
            </w:r>
            <w:r>
              <w:noBreakHyphen/>
              <w:t>7</w:t>
            </w:r>
          </w:p>
        </w:tc>
        <w:tc>
          <w:tcPr>
            <w:tcW w:w="7560" w:type="dxa"/>
          </w:tcPr>
          <w:p w:rsidR="00513C96" w:rsidRDefault="00513C96" w:rsidP="006F3390">
            <w:pPr>
              <w:spacing w:line="120" w:lineRule="exact"/>
            </w:pPr>
          </w:p>
          <w:p w:rsidR="00513C96" w:rsidRPr="004E4683" w:rsidRDefault="00513C96" w:rsidP="00513C9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w:t>
            </w:r>
            <w:r w:rsidRPr="004E4683">
              <w:t>Resolved, that Policy 84:10 H 6 be rescinded."</w:t>
            </w:r>
          </w:p>
        </w:tc>
      </w:tr>
    </w:tbl>
    <w:p w:rsidR="0009623D" w:rsidRDefault="0009623D"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09623D" w:rsidRPr="004E4683" w:rsidTr="0009623D">
        <w:trPr>
          <w:jc w:val="center"/>
        </w:trPr>
        <w:tc>
          <w:tcPr>
            <w:tcW w:w="1800" w:type="dxa"/>
          </w:tcPr>
          <w:p w:rsidR="0009623D" w:rsidRDefault="0009623D" w:rsidP="0009623D">
            <w:pPr>
              <w:spacing w:line="120" w:lineRule="exact"/>
            </w:pPr>
          </w:p>
          <w:p w:rsidR="0009623D" w:rsidRDefault="0009623D" w:rsidP="0009623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86:39</w:t>
            </w:r>
            <w:r>
              <w:noBreakHyphen/>
              <w:t>H</w:t>
            </w:r>
            <w:r>
              <w:noBreakHyphen/>
              <w:t>7 AMENDED HOD 2014</w:t>
            </w:r>
          </w:p>
        </w:tc>
        <w:tc>
          <w:tcPr>
            <w:tcW w:w="7560" w:type="dxa"/>
          </w:tcPr>
          <w:p w:rsidR="0009623D" w:rsidRDefault="0009623D" w:rsidP="0009623D">
            <w:pPr>
              <w:spacing w:line="120" w:lineRule="exact"/>
            </w:pPr>
          </w:p>
          <w:p w:rsidR="0009623D" w:rsidRPr="004E4683" w:rsidRDefault="0009623D" w:rsidP="0009623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"Resolved, that the registration fee be waived for all clinicians participating in Annual Meetings, including those giving mini</w:t>
            </w:r>
            <w:r>
              <w:noBreakHyphen/>
              <w:t>clinics, table clinics, participation courses, and scientific sessions.”</w:t>
            </w:r>
          </w:p>
        </w:tc>
      </w:tr>
    </w:tbl>
    <w:p w:rsidR="0009623D" w:rsidRDefault="0009623D"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E50A26" w:rsidRDefault="00E50A26" w:rsidP="00E50A2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bookmarkStart w:id="806" w:name="_Toc166477380"/>
      <w:bookmarkStart w:id="807" w:name="_Toc186523601"/>
      <w:r>
        <w:rPr>
          <w:u w:val="single"/>
        </w:rPr>
        <w:t>Participation courses</w:t>
      </w:r>
      <w:bookmarkEnd w:id="806"/>
      <w:bookmarkEnd w:id="807"/>
    </w:p>
    <w:p w:rsidR="00E50A26" w:rsidRDefault="00E50A26" w:rsidP="00E50A26">
      <w:pPr>
        <w:keepNext/>
        <w:keepLines/>
        <w:tabs>
          <w:tab w:val="left" w:pos="198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E50A26" w:rsidTr="00EF6684">
        <w:trPr>
          <w:jc w:val="center"/>
        </w:trPr>
        <w:tc>
          <w:tcPr>
            <w:tcW w:w="1800" w:type="dxa"/>
          </w:tcPr>
          <w:p w:rsidR="00E50A26" w:rsidRDefault="00E50A26" w:rsidP="00EF6684">
            <w:pPr>
              <w:spacing w:line="120" w:lineRule="exact"/>
            </w:pPr>
          </w:p>
          <w:p w:rsidR="00E50A26" w:rsidRDefault="00E50A26"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84:15</w:t>
            </w:r>
            <w:r>
              <w:noBreakHyphen/>
              <w:t>H</w:t>
            </w:r>
            <w:r>
              <w:noBreakHyphen/>
              <w:t>7 AMENDED HOD 2014</w:t>
            </w:r>
          </w:p>
        </w:tc>
        <w:tc>
          <w:tcPr>
            <w:tcW w:w="7560" w:type="dxa"/>
          </w:tcPr>
          <w:p w:rsidR="00E50A26" w:rsidRDefault="00E50A26" w:rsidP="00EF6684">
            <w:pPr>
              <w:spacing w:line="120" w:lineRule="exact"/>
            </w:pPr>
          </w:p>
          <w:p w:rsidR="00E50A26" w:rsidRDefault="00E50A26" w:rsidP="00EF6684">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effective with the 1985 annual meeting all individuals registering for participation courses in conjunction with an annual meeting must pay the registration fee appropriate to that annual meeting."</w:t>
            </w:r>
          </w:p>
        </w:tc>
      </w:tr>
    </w:tbl>
    <w:p w:rsidR="00E50A26" w:rsidRDefault="00E50A26" w:rsidP="00CC633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outlineLvl w:val="1"/>
      </w:pPr>
      <w:r>
        <w:br w:type="page"/>
      </w:r>
      <w:bookmarkStart w:id="808" w:name="_Toc186523837"/>
      <w:bookmarkStart w:id="809" w:name="_Toc278204160"/>
      <w:bookmarkStart w:id="810" w:name="_Toc11406007"/>
      <w:r>
        <w:lastRenderedPageBreak/>
        <w:t>Membership Services-Rescinded</w:t>
      </w:r>
      <w:bookmarkEnd w:id="808"/>
      <w:r>
        <w:t xml:space="preserve"> Policies</w:t>
      </w:r>
      <w:bookmarkEnd w:id="809"/>
      <w:bookmarkEnd w:id="810"/>
    </w:p>
    <w:p w:rsidR="004677F7" w:rsidRDefault="004677F7" w:rsidP="004677F7"/>
    <w:p w:rsidR="004677F7" w:rsidRPr="00DF7545" w:rsidRDefault="004677F7" w:rsidP="004677F7">
      <w:pPr>
        <w:jc w:val="center"/>
        <w:outlineLvl w:val="2"/>
        <w:rPr>
          <w:b/>
        </w:rPr>
      </w:pPr>
      <w:bookmarkStart w:id="811" w:name="_Toc278204161"/>
      <w:bookmarkStart w:id="812" w:name="_Toc11406008"/>
      <w:r>
        <w:rPr>
          <w:b/>
        </w:rPr>
        <w:t>Dues</w:t>
      </w:r>
      <w:bookmarkEnd w:id="811"/>
      <w:bookmarkEnd w:id="812"/>
    </w:p>
    <w:p w:rsidR="004677F7" w:rsidRDefault="004677F7" w:rsidP="004677F7"/>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outlineLvl w:val="3"/>
      </w:pPr>
      <w:bookmarkStart w:id="813" w:name="_Toc278204162"/>
      <w:r>
        <w:rPr>
          <w:u w:val="single"/>
        </w:rPr>
        <w:t>Back dues, consideration of requests for</w:t>
      </w:r>
      <w:bookmarkEnd w:id="813"/>
      <w:r>
        <w:t xml:space="preserve"> </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pPr>
            <w:r>
              <w:t>96:45-H-7</w:t>
            </w:r>
          </w:p>
          <w:p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pPr>
            <w:r>
              <w:t>REVISED</w:t>
            </w: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HOD 7/99</w:t>
            </w: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AMENDED HOD 2010</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the following guidelines be adopted for consideration of requests for back dues:</w:t>
            </w:r>
          </w:p>
        </w:tc>
      </w:tr>
    </w:tbl>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rPr>
          <w:u w:val="single"/>
        </w:rPr>
        <w:t>For new Members:</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If an individual is delayed from joining the AGD as a result of mishandling of the application by either the headquarters or a constituent office, that individual will automatically have their enroll date backdated to the date of the initial attempt to join.  The decision to require payment of back dues will be at the discretion of the director of membership if more than one year has elapsed.  Under NO circumstances will an individual who has never held membership previously be allowed to pay back dues for the sole purpose of receiving retroactive credit for courses taken prior to membership unless this is the result of mishandling of their application.</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rPr>
          <w:u w:val="single"/>
        </w:rPr>
        <w:t>For Prior Members:</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rPr>
          <w:u w:val="single"/>
        </w:rPr>
      </w:pPr>
      <w:r>
        <w:t>An individual whose membership has lapsed may be provided the opportunity to pay back dues for the years lapsed, on an individual basis upon consideration of the Membership Council."</w:t>
      </w:r>
    </w:p>
    <w:p w:rsidR="004677F7" w:rsidRDefault="004677F7" w:rsidP="004677F7">
      <w:pPr>
        <w:rPr>
          <w:u w:val="single"/>
        </w:rPr>
      </w:pPr>
    </w:p>
    <w:p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outlineLvl w:val="3"/>
      </w:pPr>
      <w:bookmarkStart w:id="814" w:name="_Toc166477734"/>
      <w:bookmarkStart w:id="815" w:name="_Toc186523618"/>
      <w:bookmarkStart w:id="816" w:name="_Toc372807880"/>
      <w:bookmarkStart w:id="817" w:name="_Toc278204163"/>
      <w:r>
        <w:rPr>
          <w:u w:val="single"/>
        </w:rPr>
        <w:t>Reduction of, for those in a full</w:t>
      </w:r>
      <w:r>
        <w:rPr>
          <w:u w:val="single"/>
        </w:rPr>
        <w:noBreakHyphen/>
        <w:t>time dental residency program</w:t>
      </w:r>
      <w:bookmarkEnd w:id="814"/>
      <w:bookmarkEnd w:id="815"/>
      <w:bookmarkEnd w:id="816"/>
    </w:p>
    <w:p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D62D20" w:rsidTr="002828BA">
        <w:trPr>
          <w:jc w:val="center"/>
        </w:trPr>
        <w:tc>
          <w:tcPr>
            <w:tcW w:w="1800" w:type="dxa"/>
          </w:tcPr>
          <w:p w:rsidR="00D62D20" w:rsidRDefault="00D62D20" w:rsidP="002828BA">
            <w:pPr>
              <w:spacing w:line="120" w:lineRule="exact"/>
            </w:pPr>
          </w:p>
          <w:p w:rsidR="00D62D20" w:rsidRDefault="00D62D20" w:rsidP="002828BA">
            <w:pPr>
              <w:tabs>
                <w:tab w:val="left" w:pos="-1080"/>
                <w:tab w:val="left" w:pos="-720"/>
                <w:tab w:val="left" w:pos="-150"/>
                <w:tab w:val="left" w:pos="1980"/>
                <w:tab w:val="left" w:pos="2520"/>
                <w:tab w:val="left" w:pos="2880"/>
                <w:tab w:val="left" w:pos="3330"/>
                <w:tab w:val="left" w:pos="3870"/>
              </w:tabs>
              <w:spacing w:line="240" w:lineRule="exact"/>
            </w:pPr>
            <w:r>
              <w:t>88:58</w:t>
            </w:r>
            <w:r>
              <w:noBreakHyphen/>
              <w:t>H</w:t>
            </w:r>
            <w:r>
              <w:noBreakHyphen/>
              <w:t>7</w:t>
            </w:r>
          </w:p>
          <w:p w:rsidR="00D62D20" w:rsidRDefault="00D62D20" w:rsidP="002828BA">
            <w:pPr>
              <w:tabs>
                <w:tab w:val="left" w:pos="-1080"/>
                <w:tab w:val="left" w:pos="-720"/>
                <w:tab w:val="left" w:pos="-150"/>
                <w:tab w:val="left" w:pos="1980"/>
                <w:tab w:val="left" w:pos="2520"/>
                <w:tab w:val="left" w:pos="2880"/>
                <w:tab w:val="left" w:pos="3330"/>
                <w:tab w:val="left" w:pos="3870"/>
              </w:tabs>
              <w:spacing w:line="240" w:lineRule="exact"/>
            </w:pPr>
            <w:r>
              <w:t>REVISED</w:t>
            </w:r>
          </w:p>
          <w:p w:rsidR="00D62D20" w:rsidRDefault="00D62D20" w:rsidP="002828BA">
            <w:pPr>
              <w:tabs>
                <w:tab w:val="left" w:pos="-1080"/>
                <w:tab w:val="left" w:pos="-720"/>
                <w:tab w:val="left" w:pos="-150"/>
                <w:tab w:val="left" w:pos="1980"/>
                <w:tab w:val="left" w:pos="2520"/>
                <w:tab w:val="left" w:pos="2880"/>
                <w:tab w:val="left" w:pos="3330"/>
                <w:tab w:val="left" w:pos="3870"/>
              </w:tabs>
              <w:spacing w:after="58" w:line="240" w:lineRule="exact"/>
            </w:pPr>
            <w:r>
              <w:t>HOD 7/99 RESCINDED HOD 2014</w:t>
            </w:r>
          </w:p>
        </w:tc>
        <w:tc>
          <w:tcPr>
            <w:tcW w:w="7560" w:type="dxa"/>
          </w:tcPr>
          <w:p w:rsidR="00D62D20" w:rsidRDefault="00D62D20" w:rsidP="002828BA">
            <w:pPr>
              <w:spacing w:line="120" w:lineRule="exact"/>
            </w:pPr>
          </w:p>
          <w:p w:rsidR="00D62D20" w:rsidRDefault="00D62D20" w:rsidP="002828BA">
            <w:pPr>
              <w:tabs>
                <w:tab w:val="left" w:pos="-1080"/>
                <w:tab w:val="left" w:pos="-720"/>
                <w:tab w:val="left" w:pos="-150"/>
                <w:tab w:val="left" w:pos="1980"/>
                <w:tab w:val="left" w:pos="2520"/>
                <w:tab w:val="left" w:pos="2880"/>
                <w:tab w:val="left" w:pos="3330"/>
                <w:tab w:val="left" w:pos="3870"/>
              </w:tabs>
              <w:spacing w:after="58" w:line="240" w:lineRule="exact"/>
            </w:pPr>
            <w:r>
              <w:t>"Resolved, that any individual involved as a student in a full time dental residency program of at least nine (9) consecutive months duration be granted reduced dues to $32, and be it further</w:t>
            </w:r>
          </w:p>
        </w:tc>
      </w:tr>
    </w:tbl>
    <w:p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pPr>
    </w:p>
    <w:p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ind w:left="1980"/>
      </w:pPr>
      <w:r>
        <w:t>Resolved, that the following ground rules be used for determining the years for which the reduced dues shall apply:</w:t>
      </w:r>
    </w:p>
    <w:p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pPr>
    </w:p>
    <w:p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ind w:left="2520" w:hanging="540"/>
      </w:pPr>
      <w:r>
        <w:t>a.</w:t>
      </w:r>
      <w:r>
        <w:tab/>
        <w:t>For residency programs starting between January l and March 3l the reduced dues can be applied against the current calendar year.</w:t>
      </w:r>
    </w:p>
    <w:p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pPr>
    </w:p>
    <w:p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ind w:left="2520" w:hanging="540"/>
      </w:pPr>
      <w:r>
        <w:t>b.</w:t>
      </w:r>
      <w:r>
        <w:tab/>
        <w:t>For residency programs starting between April 1 and December 31 the reduced dues are applied against the next calendar year for those individuals who are already members.</w:t>
      </w:r>
    </w:p>
    <w:p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pPr>
    </w:p>
    <w:p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ind w:left="2520" w:hanging="540"/>
      </w:pPr>
      <w:r>
        <w:lastRenderedPageBreak/>
        <w:t>c.</w:t>
      </w:r>
      <w:r>
        <w:tab/>
        <w:t>In no event may an individual receive more than one year's reduced dues for a residency program of less than 53 weeks, or more than two years of reduced dues for a residency program of more than 53 weeks.  Similar rules would be in effect for programs longer than two years.</w:t>
      </w:r>
    </w:p>
    <w:p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pPr>
    </w:p>
    <w:p w:rsidR="00D62D20" w:rsidRDefault="00D62D20" w:rsidP="00D62D20">
      <w:pPr>
        <w:tabs>
          <w:tab w:val="left" w:pos="-1080"/>
          <w:tab w:val="left" w:pos="-720"/>
          <w:tab w:val="left" w:pos="-150"/>
          <w:tab w:val="left" w:pos="1980"/>
          <w:tab w:val="left" w:pos="2520"/>
          <w:tab w:val="left" w:pos="2880"/>
          <w:tab w:val="left" w:pos="3330"/>
          <w:tab w:val="left" w:pos="3870"/>
        </w:tabs>
        <w:spacing w:line="240" w:lineRule="exact"/>
        <w:ind w:left="2520" w:hanging="540"/>
      </w:pPr>
      <w:r>
        <w:t>d.</w:t>
      </w:r>
      <w:r>
        <w:tab/>
        <w:t>An individual becoming an active member of the AGD between April 1, and December 31 may pay dues at the resident rate if he is participating, or within 90 days of participating, in the residency program at the time of joining or assuming active member status."</w:t>
      </w:r>
    </w:p>
    <w:p w:rsidR="00D62D20" w:rsidRDefault="00D62D20" w:rsidP="00644F6C">
      <w:pPr>
        <w:rPr>
          <w:u w:val="single"/>
        </w:rPr>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outlineLvl w:val="3"/>
      </w:pPr>
      <w:r>
        <w:rPr>
          <w:u w:val="single"/>
        </w:rPr>
        <w:t>Waivers of, for financial reasons</w:t>
      </w:r>
      <w:bookmarkEnd w:id="817"/>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85:33</w:t>
            </w:r>
            <w:r>
              <w:noBreakHyphen/>
              <w:t>H</w:t>
            </w:r>
            <w:r>
              <w:noBreakHyphen/>
              <w:t>7 AMENDED HOD 2010</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the Membership Council use the following guidelines for the purpose of considering granting waivers of dues for financial reasons for one year periods of time.</w:t>
            </w:r>
          </w:p>
        </w:tc>
      </w:tr>
    </w:tbl>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1.</w:t>
      </w:r>
      <w:r>
        <w:tab/>
        <w:t>Any member who has received a grant from the American Dental Association's Disaster Relief Fund, may apply for and receive a waiver of dues for the year in which the disaster occurred, which qualified him/her for the ADA grant; and</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2.</w:t>
      </w:r>
      <w:r>
        <w:tab/>
        <w:t>All other dues waiver requests outside the above and total disability, must be submitted in writing along with a statement of assets and liabilities and copies of the member's last federal income tax return, and other pertinent information, including but not limited to, medical records and welfare information, for review and disposition by the full Membership Council.  To maintain confidentiality of this material, the Executive Director shall delete any reference to identifying information before the material is reviewed by the Membership Council and see that it is returned to the sender within 30 days of final review by the Council."</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D0239" w:rsidTr="00162616">
        <w:trPr>
          <w:jc w:val="center"/>
        </w:trPr>
        <w:tc>
          <w:tcPr>
            <w:tcW w:w="1800" w:type="dxa"/>
          </w:tcPr>
          <w:p w:rsidR="004D0239" w:rsidRDefault="004D0239" w:rsidP="004D0239">
            <w:pPr>
              <w:tabs>
                <w:tab w:val="left" w:pos="-1080"/>
                <w:tab w:val="left" w:pos="-720"/>
                <w:tab w:val="left" w:pos="-150"/>
                <w:tab w:val="left" w:pos="1980"/>
                <w:tab w:val="left" w:pos="2520"/>
                <w:tab w:val="left" w:pos="2880"/>
                <w:tab w:val="left" w:pos="3330"/>
                <w:tab w:val="left" w:pos="3870"/>
              </w:tabs>
            </w:pPr>
            <w:r>
              <w:t>2010:107-H-7</w:t>
            </w:r>
          </w:p>
        </w:tc>
        <w:tc>
          <w:tcPr>
            <w:tcW w:w="7560" w:type="dxa"/>
          </w:tcPr>
          <w:p w:rsidR="004D0239" w:rsidRDefault="004D0239" w:rsidP="004D0239">
            <w:pPr>
              <w:tabs>
                <w:tab w:val="left" w:pos="-1080"/>
                <w:tab w:val="left" w:pos="-720"/>
                <w:tab w:val="left" w:pos="-150"/>
                <w:tab w:val="left" w:pos="1980"/>
                <w:tab w:val="left" w:pos="2520"/>
                <w:tab w:val="left" w:pos="2880"/>
                <w:tab w:val="left" w:pos="3330"/>
                <w:tab w:val="left" w:pos="3870"/>
              </w:tabs>
            </w:pPr>
            <w:r>
              <w:t>“Resolved, that HOD policy 94:13-H-7 be rescinded.”</w:t>
            </w:r>
          </w:p>
        </w:tc>
      </w:tr>
    </w:tbl>
    <w:p w:rsidR="004D0239" w:rsidRDefault="004D0239" w:rsidP="004D0239">
      <w:pPr>
        <w:tabs>
          <w:tab w:val="left" w:pos="-1080"/>
          <w:tab w:val="left" w:pos="-720"/>
          <w:tab w:val="left" w:pos="-150"/>
          <w:tab w:val="left" w:pos="1980"/>
          <w:tab w:val="left" w:pos="2520"/>
          <w:tab w:val="left" w:pos="2880"/>
          <w:tab w:val="left" w:pos="3330"/>
          <w:tab w:val="left" w:pos="3870"/>
        </w:tabs>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rsidTr="00463021">
        <w:tc>
          <w:tcPr>
            <w:tcW w:w="180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94:13</w:t>
            </w:r>
            <w:r>
              <w:noBreakHyphen/>
              <w:t>H</w:t>
            </w:r>
            <w:r>
              <w:noBreakHyphen/>
              <w:t>7 RESCINDED HOD 2010</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a member of the AGD demonstrating they have a waiver of dues for financial hardship granted by the ADA, CDA or NDA in a given year be granted the same AGD waiver without further proof of hardship."</w:t>
            </w:r>
          </w:p>
        </w:tc>
      </w:tr>
    </w:tbl>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tblLook w:val="01E0" w:firstRow="1" w:lastRow="1" w:firstColumn="1" w:lastColumn="1" w:noHBand="0" w:noVBand="0"/>
      </w:tblPr>
      <w:tblGrid>
        <w:gridCol w:w="1817"/>
        <w:gridCol w:w="7543"/>
      </w:tblGrid>
      <w:tr w:rsidR="004677F7" w:rsidTr="00463021">
        <w:tc>
          <w:tcPr>
            <w:tcW w:w="1818" w:type="dxa"/>
          </w:tcPr>
          <w:p w:rsidR="004677F7" w:rsidRPr="00EB7744" w:rsidRDefault="004677F7" w:rsidP="00463021">
            <w:pPr>
              <w:tabs>
                <w:tab w:val="left" w:pos="-1080"/>
                <w:tab w:val="left" w:pos="-720"/>
                <w:tab w:val="left" w:pos="-150"/>
                <w:tab w:val="left" w:pos="1980"/>
                <w:tab w:val="left" w:pos="2520"/>
                <w:tab w:val="left" w:pos="2880"/>
                <w:tab w:val="left" w:pos="3330"/>
                <w:tab w:val="left" w:pos="3870"/>
              </w:tabs>
              <w:autoSpaceDE w:val="0"/>
              <w:autoSpaceDN w:val="0"/>
              <w:adjustRightInd w:val="0"/>
              <w:spacing w:line="240" w:lineRule="exact"/>
            </w:pPr>
            <w:r w:rsidRPr="00EB7744">
              <w:t>2006:19R-H-7</w:t>
            </w:r>
            <w:r>
              <w:t xml:space="preserve"> AMENDED HOD 2010</w:t>
            </w:r>
          </w:p>
        </w:tc>
        <w:tc>
          <w:tcPr>
            <w:tcW w:w="7560" w:type="dxa"/>
          </w:tcPr>
          <w:p w:rsidR="004677F7" w:rsidRPr="00EB7744" w:rsidRDefault="004677F7" w:rsidP="00463021">
            <w:pPr>
              <w:widowControl w:val="0"/>
              <w:autoSpaceDE w:val="0"/>
              <w:autoSpaceDN w:val="0"/>
              <w:adjustRightInd w:val="0"/>
            </w:pPr>
            <w:r w:rsidRPr="00EB7744">
              <w:t>“Resolved, that policy 98:15-H-7 be rescinded and that the Membership</w:t>
            </w:r>
            <w:r>
              <w:t xml:space="preserve"> Council</w:t>
            </w:r>
            <w:r w:rsidRPr="00EB7744">
              <w:t xml:space="preserve"> modify the dues waiver application to allow members with permanent disability to not have to re-apply annually, and be it further</w:t>
            </w:r>
          </w:p>
          <w:p w:rsidR="004677F7" w:rsidRPr="00EB7744" w:rsidRDefault="004677F7" w:rsidP="00463021">
            <w:pPr>
              <w:widowControl w:val="0"/>
              <w:autoSpaceDE w:val="0"/>
              <w:autoSpaceDN w:val="0"/>
              <w:adjustRightInd w:val="0"/>
            </w:pPr>
          </w:p>
          <w:p w:rsidR="004677F7" w:rsidRPr="00EB7744" w:rsidRDefault="004677F7" w:rsidP="00463021">
            <w:pPr>
              <w:widowControl w:val="0"/>
              <w:autoSpaceDE w:val="0"/>
              <w:autoSpaceDN w:val="0"/>
              <w:adjustRightInd w:val="0"/>
            </w:pPr>
            <w:r w:rsidRPr="00EB7744">
              <w:t xml:space="preserve">Resolved, </w:t>
            </w:r>
            <w:r w:rsidRPr="00DA749D">
              <w:rPr>
                <w:bCs/>
              </w:rPr>
              <w:t>that the Membership</w:t>
            </w:r>
            <w:r>
              <w:rPr>
                <w:bCs/>
              </w:rPr>
              <w:t xml:space="preserve"> Council</w:t>
            </w:r>
            <w:r w:rsidRPr="00DA749D">
              <w:rPr>
                <w:bCs/>
              </w:rPr>
              <w:t xml:space="preserve"> be additionally directed to include the following clause, “Active General Dentist members engaged in the dental profession less than 15 hours per week” be added to the dues waiver application.</w:t>
            </w:r>
          </w:p>
        </w:tc>
      </w:tr>
    </w:tbl>
    <w:p w:rsidR="004677F7" w:rsidRDefault="004677F7" w:rsidP="004677F7"/>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outlineLvl w:val="3"/>
      </w:pPr>
      <w:bookmarkStart w:id="818" w:name="_Toc278204164"/>
      <w:r>
        <w:rPr>
          <w:u w:val="single"/>
        </w:rPr>
        <w:lastRenderedPageBreak/>
        <w:t>Waivers of, for reasons other than total disability</w:t>
      </w:r>
      <w:bookmarkEnd w:id="818"/>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rsidTr="00463021">
        <w:tc>
          <w:tcPr>
            <w:tcW w:w="1800" w:type="dxa"/>
          </w:tcPr>
          <w:p w:rsidR="004677F7" w:rsidRDefault="004677F7" w:rsidP="00463021">
            <w:pPr>
              <w:keepNext/>
              <w:keepLines/>
              <w:spacing w:line="120" w:lineRule="exact"/>
            </w:pPr>
          </w:p>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83:29</w:t>
            </w:r>
            <w:r>
              <w:noBreakHyphen/>
              <w:t>H</w:t>
            </w:r>
            <w:r>
              <w:noBreakHyphen/>
              <w:t>7 AMENDED HOD 2010</w:t>
            </w:r>
          </w:p>
        </w:tc>
        <w:tc>
          <w:tcPr>
            <w:tcW w:w="7560" w:type="dxa"/>
          </w:tcPr>
          <w:p w:rsidR="004677F7" w:rsidRDefault="004677F7" w:rsidP="00463021">
            <w:pPr>
              <w:keepNext/>
              <w:keepLines/>
              <w:spacing w:line="120" w:lineRule="exact"/>
            </w:pPr>
          </w:p>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"Resolved, that the Membership Council be granted the authority to determine whether an individual should be granted a waiver of dues for other than total disability, and be it further</w:t>
            </w:r>
          </w:p>
        </w:tc>
      </w:tr>
    </w:tbl>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the Membership Council develop guidelines for approving requests for waiver of dues, and be it further</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these guidelines be adopted by the Board before any such dues waivers are granted, and be it further</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all future waivers of dues shall fall within these guidelines, and be it further</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the Constitution, Bylaws and Judicial Affairs Council be asked to reword the duties of the Membership Council to make it clear that the Membership Council does have the authority to grant waivers of dues in extenuating circumstances subject to guidelines adopted by the Board."</w:t>
      </w:r>
    </w:p>
    <w:p w:rsidR="004677F7" w:rsidRDefault="004677F7" w:rsidP="004677F7"/>
    <w:p w:rsidR="004677F7" w:rsidRDefault="004677F7" w:rsidP="004677F7">
      <w:r>
        <w:br w:type="page"/>
      </w:r>
      <w:r>
        <w:lastRenderedPageBreak/>
        <w:t>Constituent Services Rescinded Policies</w:t>
      </w:r>
    </w:p>
    <w:p w:rsidR="004677F7" w:rsidRDefault="004677F7" w:rsidP="004677F7">
      <w:pPr>
        <w:rPr>
          <w:b/>
          <w:bCs/>
        </w:rPr>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Pr="007D074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outlineLvl w:val="2"/>
        <w:rPr>
          <w:b/>
        </w:rPr>
      </w:pPr>
      <w:bookmarkStart w:id="819" w:name="_Toc278204165"/>
      <w:bookmarkStart w:id="820" w:name="_Toc11406009"/>
      <w:r w:rsidRPr="007D0747">
        <w:rPr>
          <w:b/>
        </w:rPr>
        <w:t>A</w:t>
      </w:r>
      <w:r>
        <w:rPr>
          <w:b/>
        </w:rPr>
        <w:t>nnual Meeting</w:t>
      </w:r>
      <w:bookmarkEnd w:id="819"/>
      <w:bookmarkEnd w:id="820"/>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21" w:name="_Toc278204166"/>
      <w:r>
        <w:rPr>
          <w:u w:val="single"/>
        </w:rPr>
        <w:t>Constituent Membership Awards</w:t>
      </w:r>
      <w:bookmarkEnd w:id="821"/>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513C96" w:rsidTr="006F3390">
        <w:trPr>
          <w:jc w:val="center"/>
        </w:trPr>
        <w:tc>
          <w:tcPr>
            <w:tcW w:w="1800" w:type="dxa"/>
          </w:tcPr>
          <w:p w:rsidR="00513C96" w:rsidRDefault="00513C96" w:rsidP="006F3390">
            <w:pPr>
              <w:spacing w:line="120" w:lineRule="exact"/>
            </w:pPr>
          </w:p>
          <w:p w:rsidR="00513C96" w:rsidRDefault="00513C96"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98:16-H-7</w:t>
            </w:r>
          </w:p>
        </w:tc>
        <w:tc>
          <w:tcPr>
            <w:tcW w:w="7560" w:type="dxa"/>
          </w:tcPr>
          <w:p w:rsidR="00513C96" w:rsidRDefault="00513C96" w:rsidP="006F3390">
            <w:pPr>
              <w:spacing w:line="120" w:lineRule="exact"/>
            </w:pPr>
          </w:p>
          <w:p w:rsidR="00513C96" w:rsidRPr="00CA61DC" w:rsidRDefault="00513C96"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rPr>
                <w:i/>
              </w:rPr>
            </w:pPr>
            <w:r>
              <w:t>“</w:t>
            </w:r>
            <w:r w:rsidRPr="00CA61DC">
              <w:t xml:space="preserve">Resolved that currently policy 96:43-H-7 which reads: </w:t>
            </w:r>
            <w:r w:rsidRPr="00CA61DC">
              <w:rPr>
                <w:i/>
              </w:rPr>
              <w:t>‘Resolved, that all</w:t>
            </w:r>
          </w:p>
          <w:p w:rsidR="00513C96" w:rsidRPr="00CA61DC" w:rsidRDefault="00513C96"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CA61DC">
              <w:rPr>
                <w:i/>
              </w:rPr>
              <w:t>constituent membership awards be given at the Annual Meeting before an audience of delegates rather than at the AGD Constituent Development Conference.’</w:t>
            </w:r>
            <w:r w:rsidRPr="00CA61DC">
              <w:t xml:space="preserve"> be rescinded.”</w:t>
            </w:r>
          </w:p>
        </w:tc>
      </w:tr>
    </w:tbl>
    <w:p w:rsidR="00513C96" w:rsidRDefault="00513C96"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FB34A2" w:rsidTr="002828BA">
        <w:trPr>
          <w:jc w:val="center"/>
        </w:trPr>
        <w:tc>
          <w:tcPr>
            <w:tcW w:w="1800" w:type="dxa"/>
          </w:tcPr>
          <w:p w:rsidR="00FB34A2" w:rsidRDefault="00FB34A2" w:rsidP="002828BA">
            <w:pPr>
              <w:spacing w:line="120" w:lineRule="exact"/>
            </w:pPr>
          </w:p>
          <w:p w:rsidR="00FB34A2" w:rsidRDefault="00FB34A2"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98:16-H-7 RESCINDED HOD 2014</w:t>
            </w:r>
          </w:p>
        </w:tc>
        <w:tc>
          <w:tcPr>
            <w:tcW w:w="7560" w:type="dxa"/>
          </w:tcPr>
          <w:p w:rsidR="00FB34A2" w:rsidRDefault="00FB34A2" w:rsidP="002828BA">
            <w:pPr>
              <w:spacing w:line="120" w:lineRule="exact"/>
            </w:pPr>
          </w:p>
          <w:p w:rsidR="00FB34A2" w:rsidRDefault="00FB34A2"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beginning in 1999, the Membership Awards be presented to the winners at the President’s Club Breakfast, and be it further</w:t>
            </w:r>
          </w:p>
          <w:p w:rsidR="00FB34A2" w:rsidRDefault="00FB34A2"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p w:rsidR="00FB34A2" w:rsidRPr="00CA61DC" w:rsidRDefault="00FB34A2"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CA61DC">
              <w:t>Resolved, that any future changes in the presentation of the Awards be at the discretion of the Board rather than the House of Delegates</w:t>
            </w:r>
            <w:r>
              <w:t>.”</w:t>
            </w:r>
          </w:p>
        </w:tc>
      </w:tr>
    </w:tbl>
    <w:p w:rsidR="00513C96" w:rsidRDefault="00513C96"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*96:43-H-7</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7/98</w:t>
            </w:r>
          </w:p>
        </w:tc>
        <w:tc>
          <w:tcPr>
            <w:tcW w:w="7560" w:type="dxa"/>
          </w:tcPr>
          <w:p w:rsidR="004677F7" w:rsidRDefault="004677F7" w:rsidP="00463021">
            <w:pPr>
              <w:keepNext/>
              <w:keepLines/>
              <w:spacing w:line="120" w:lineRule="exact"/>
            </w:pP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 xml:space="preserve">"Resolved, that all constituent membership awards be given at the Annual </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Meeting before an audience of delegates rather than at the AGD Constituent Development Conference."</w:t>
            </w:r>
          </w:p>
        </w:tc>
      </w:tr>
    </w:tbl>
    <w:p w:rsidR="004677F7" w:rsidRDefault="004677F7" w:rsidP="004677F7"/>
    <w:p w:rsidR="004677F7" w:rsidRDefault="004677F7" w:rsidP="004677F7">
      <w:pPr>
        <w:jc w:val="center"/>
        <w:outlineLvl w:val="2"/>
        <w:rPr>
          <w:b/>
        </w:rPr>
      </w:pPr>
      <w:bookmarkStart w:id="822" w:name="_Toc278204167"/>
      <w:bookmarkStart w:id="823" w:name="_Toc11406010"/>
      <w:r w:rsidRPr="00A93A46">
        <w:rPr>
          <w:b/>
        </w:rPr>
        <w:t>C</w:t>
      </w:r>
      <w:r>
        <w:rPr>
          <w:b/>
        </w:rPr>
        <w:t>omponent Academies</w:t>
      </w:r>
      <w:bookmarkEnd w:id="822"/>
      <w:bookmarkEnd w:id="823"/>
    </w:p>
    <w:p w:rsidR="004677F7" w:rsidRDefault="004677F7" w:rsidP="004677F7">
      <w:pPr>
        <w:rPr>
          <w:b/>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24" w:name="_Toc278204168"/>
      <w:r>
        <w:rPr>
          <w:u w:val="single"/>
        </w:rPr>
        <w:t>Dues collected by National</w:t>
      </w:r>
      <w:bookmarkEnd w:id="824"/>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84:39</w:t>
            </w:r>
            <w:r>
              <w:noBreakHyphen/>
              <w:t>H</w:t>
            </w:r>
            <w:r>
              <w:noBreakHyphen/>
              <w:t>7 AMENDED HOD 2009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component academies be given the option of having their dues collected by the national organization,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only those components submitting, prior to September 1 the exact amount of dues to be billed and typed list of the current names and addresses of their members shall be eligible to have their dues collected by the national organization for the coming year,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it will be the component's responsibility to collect any delinquent component dues after March 31,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any component participating in this program be required to advise the national office of its president, secretary, and treasurer within 30 days of their election."</w:t>
      </w:r>
    </w:p>
    <w:p w:rsidR="004677F7" w:rsidRDefault="004677F7" w:rsidP="004677F7">
      <w:pPr>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25" w:name="_Toc278204169"/>
      <w:r>
        <w:rPr>
          <w:u w:val="single"/>
        </w:rPr>
        <w:t>Prompt formation</w:t>
      </w:r>
      <w:bookmarkEnd w:id="825"/>
    </w:p>
    <w:p w:rsidR="00C179E6" w:rsidRDefault="00C179E6" w:rsidP="00C179E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Ind w:w="-252" w:type="dxa"/>
        <w:tblLook w:val="01E0" w:firstRow="1" w:lastRow="1" w:firstColumn="1" w:lastColumn="1" w:noHBand="0" w:noVBand="0"/>
      </w:tblPr>
      <w:tblGrid>
        <w:gridCol w:w="1800"/>
        <w:gridCol w:w="7560"/>
      </w:tblGrid>
      <w:tr w:rsidR="00C179E6" w:rsidRPr="006E5D36" w:rsidTr="00C179E6">
        <w:tc>
          <w:tcPr>
            <w:tcW w:w="1800" w:type="dxa"/>
          </w:tcPr>
          <w:p w:rsidR="00C179E6" w:rsidRPr="006E5D36" w:rsidRDefault="00C179E6" w:rsidP="003B784B">
            <w:r w:rsidRPr="006E5D36">
              <w:t>2009:211-H-7</w:t>
            </w:r>
          </w:p>
        </w:tc>
        <w:tc>
          <w:tcPr>
            <w:tcW w:w="7560" w:type="dxa"/>
          </w:tcPr>
          <w:p w:rsidR="00C179E6" w:rsidRPr="006E5D36" w:rsidRDefault="00C179E6" w:rsidP="003B784B">
            <w:pPr>
              <w:rPr>
                <w:bCs/>
              </w:rPr>
            </w:pPr>
            <w:r w:rsidRPr="006E5D36">
              <w:t>“Resolved that the AGD rescind policy 90:31-H-7.”</w:t>
            </w:r>
          </w:p>
        </w:tc>
      </w:tr>
    </w:tbl>
    <w:p w:rsidR="00C179E6" w:rsidRDefault="00C179E6" w:rsidP="00C179E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90:31</w:t>
            </w:r>
            <w:r>
              <w:noBreakHyphen/>
              <w:t>H</w:t>
            </w:r>
            <w:r>
              <w:noBreakHyphen/>
              <w:t>7 RESCINDED HOD 2009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"Resolved, that the Academy of General Dentistry recommend that its constituent academies incorporate provisions into their bylaws which allow prompt approval by the constituent Board for component formation."</w:t>
            </w:r>
          </w:p>
        </w:tc>
      </w:tr>
    </w:tbl>
    <w:p w:rsidR="004677F7" w:rsidRPr="00CD04AC" w:rsidRDefault="004677F7" w:rsidP="004677F7">
      <w:pPr>
        <w:jc w:val="center"/>
        <w:outlineLvl w:val="2"/>
        <w:rPr>
          <w:b/>
        </w:rPr>
      </w:pPr>
      <w:bookmarkStart w:id="826" w:name="_Toc278204170"/>
      <w:bookmarkStart w:id="827" w:name="_Toc11406011"/>
      <w:r w:rsidRPr="00CD04AC">
        <w:rPr>
          <w:b/>
        </w:rPr>
        <w:lastRenderedPageBreak/>
        <w:t>C</w:t>
      </w:r>
      <w:r>
        <w:rPr>
          <w:b/>
        </w:rPr>
        <w:t xml:space="preserve">onstituent </w:t>
      </w:r>
      <w:r w:rsidRPr="00CD04AC">
        <w:rPr>
          <w:b/>
        </w:rPr>
        <w:t>AGD</w:t>
      </w:r>
      <w:bookmarkEnd w:id="826"/>
      <w:bookmarkEnd w:id="827"/>
    </w:p>
    <w:p w:rsidR="004677F7" w:rsidRDefault="004677F7" w:rsidP="004677F7"/>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28" w:name="_Toc278204171"/>
      <w:r>
        <w:rPr>
          <w:u w:val="single"/>
        </w:rPr>
        <w:t>Buddy system for recent graduates</w:t>
      </w:r>
      <w:bookmarkEnd w:id="828"/>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Ind w:w="-252" w:type="dxa"/>
        <w:tblLook w:val="01E0" w:firstRow="1" w:lastRow="1" w:firstColumn="1" w:lastColumn="1" w:noHBand="0" w:noVBand="0"/>
      </w:tblPr>
      <w:tblGrid>
        <w:gridCol w:w="1800"/>
        <w:gridCol w:w="7560"/>
      </w:tblGrid>
      <w:tr w:rsidR="00F91202" w:rsidRPr="00C269BE" w:rsidTr="00F91202">
        <w:tc>
          <w:tcPr>
            <w:tcW w:w="1800" w:type="dxa"/>
          </w:tcPr>
          <w:p w:rsidR="00F91202" w:rsidRPr="00C269BE" w:rsidRDefault="00F91202" w:rsidP="00BC45E6">
            <w:r>
              <w:t>2009:</w:t>
            </w:r>
            <w:r w:rsidRPr="00C269BE">
              <w:t>210</w:t>
            </w:r>
            <w:r>
              <w:t>-H-7</w:t>
            </w:r>
          </w:p>
        </w:tc>
        <w:tc>
          <w:tcPr>
            <w:tcW w:w="7560" w:type="dxa"/>
          </w:tcPr>
          <w:p w:rsidR="00F91202" w:rsidRPr="00C269BE" w:rsidRDefault="00F91202" w:rsidP="00BC45E6">
            <w:pPr>
              <w:rPr>
                <w:bCs/>
              </w:rPr>
            </w:pPr>
            <w:r w:rsidRPr="00C269BE">
              <w:t>“Resolved that the AGD rescind policy 90:30</w:t>
            </w:r>
            <w:r w:rsidRPr="00C269BE">
              <w:noBreakHyphen/>
              <w:t>H</w:t>
            </w:r>
            <w:r w:rsidRPr="00C269BE">
              <w:noBreakHyphen/>
              <w:t>7.”</w:t>
            </w:r>
          </w:p>
        </w:tc>
      </w:tr>
    </w:tbl>
    <w:p w:rsidR="00F91202" w:rsidRDefault="00F91202"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90:30</w:t>
            </w:r>
            <w:r>
              <w:noBreakHyphen/>
              <w:t>H</w:t>
            </w:r>
            <w:r>
              <w:noBreakHyphen/>
              <w:t>7 RESCINDED HOD 2009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 constituents be urged to institute a buddy system to provide recent dental school graduates with practice management information and encourage their involvement in continuing dental education, including study clubs."</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29" w:name="_Toc278204172"/>
      <w:r>
        <w:rPr>
          <w:u w:val="single"/>
        </w:rPr>
        <w:t>Certificate to Senior Dental Student of the Year</w:t>
      </w:r>
      <w:bookmarkEnd w:id="829"/>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Ind w:w="-252" w:type="dxa"/>
        <w:tblLayout w:type="fixed"/>
        <w:tblLook w:val="01E0" w:firstRow="1" w:lastRow="1" w:firstColumn="1" w:lastColumn="1" w:noHBand="0" w:noVBand="0"/>
      </w:tblPr>
      <w:tblGrid>
        <w:gridCol w:w="1800"/>
        <w:gridCol w:w="7560"/>
      </w:tblGrid>
      <w:tr w:rsidR="00F91202" w:rsidRPr="002A685C" w:rsidTr="00F91202">
        <w:trPr>
          <w:trHeight w:val="170"/>
        </w:trPr>
        <w:tc>
          <w:tcPr>
            <w:tcW w:w="1800" w:type="dxa"/>
          </w:tcPr>
          <w:p w:rsidR="00F91202" w:rsidRPr="002A685C" w:rsidRDefault="00F91202" w:rsidP="00BC45E6">
            <w:r>
              <w:t>2009:</w:t>
            </w:r>
            <w:r w:rsidRPr="002A685C">
              <w:t>204</w:t>
            </w:r>
            <w:r>
              <w:t>-H-7</w:t>
            </w:r>
          </w:p>
        </w:tc>
        <w:tc>
          <w:tcPr>
            <w:tcW w:w="7560" w:type="dxa"/>
          </w:tcPr>
          <w:p w:rsidR="00F91202" w:rsidRPr="002A685C" w:rsidRDefault="00F91202" w:rsidP="00BC45E6">
            <w:r w:rsidRPr="002A685C">
              <w:t>“Resolved that policy 80:13-H-7 be rescinded.”</w:t>
            </w:r>
          </w:p>
        </w:tc>
      </w:tr>
    </w:tbl>
    <w:p w:rsidR="00F91202" w:rsidRDefault="00F91202"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80:13</w:t>
            </w:r>
            <w:r>
              <w:noBreakHyphen/>
              <w:t>H</w:t>
            </w:r>
            <w:r>
              <w:noBreakHyphen/>
              <w:t>7 RESCINDED HOD 2009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constituent Academies be asked to consider the possibility of enhancing the AGD Senior Dental Student award by:</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2700"/>
      </w:pPr>
      <w:r>
        <w:tab/>
        <w:t>1.</w:t>
      </w:r>
      <w:r>
        <w:tab/>
        <w:t>Combining the awarding of the certificate with a monetary award of not less than $50; and,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2.</w:t>
      </w:r>
      <w:r>
        <w:tab/>
        <w:t>Waiving all or a portion of fees for any continuing dental education lecture course provided by the constituent AGD in the ensuing year."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center"/>
        <w:rPr>
          <w:b/>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830" w:name="_Toc278204173"/>
      <w:r>
        <w:rPr>
          <w:u w:val="single"/>
        </w:rPr>
        <w:t>Constituent Editors</w:t>
      </w:r>
      <w:bookmarkEnd w:id="830"/>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831" w:name="_Toc278204174"/>
      <w:r>
        <w:rPr>
          <w:u w:val="single"/>
        </w:rPr>
        <w:t>To be in place within sixty (60) days after President-Elect assumes office</w:t>
      </w:r>
      <w:bookmarkEnd w:id="831"/>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Ind w:w="-252" w:type="dxa"/>
        <w:tblLook w:val="01E0" w:firstRow="1" w:lastRow="1" w:firstColumn="1" w:lastColumn="1" w:noHBand="0" w:noVBand="0"/>
      </w:tblPr>
      <w:tblGrid>
        <w:gridCol w:w="1800"/>
        <w:gridCol w:w="7560"/>
      </w:tblGrid>
      <w:tr w:rsidR="00052E89" w:rsidRPr="00B17F24" w:rsidTr="00052E89">
        <w:tc>
          <w:tcPr>
            <w:tcW w:w="1800" w:type="dxa"/>
          </w:tcPr>
          <w:p w:rsidR="00052E89" w:rsidRPr="00B17F24" w:rsidRDefault="00052E89" w:rsidP="003B784B">
            <w:r>
              <w:t>2009:</w:t>
            </w:r>
            <w:r w:rsidRPr="00B17F24">
              <w:t>215</w:t>
            </w:r>
            <w:r>
              <w:t>-H-7</w:t>
            </w:r>
          </w:p>
        </w:tc>
        <w:tc>
          <w:tcPr>
            <w:tcW w:w="7560" w:type="dxa"/>
          </w:tcPr>
          <w:p w:rsidR="00052E89" w:rsidRPr="00B17F24" w:rsidRDefault="00052E89" w:rsidP="00052E89">
            <w:pPr>
              <w:rPr>
                <w:bCs/>
              </w:rPr>
            </w:pPr>
            <w:r w:rsidRPr="00B17F24">
              <w:t>“Resolved, that the AGD rescind policy 97:19-H-8.”</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97:19-H-8 RESCINDED HOD 2009</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role of the constituent president-elect be defined to include a responsibility to ensure that a constituent editor is in place within sixty (60) days of assuming office.”</w:t>
            </w:r>
          </w:p>
        </w:tc>
      </w:tr>
    </w:tbl>
    <w:p w:rsidR="00052E89" w:rsidRDefault="00052E89" w:rsidP="00052E89">
      <w:pPr>
        <w:rPr>
          <w:u w:val="single"/>
        </w:rPr>
      </w:pPr>
      <w:bookmarkStart w:id="832" w:name="_Toc278204175"/>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Dental school and post graduate programs liaison</w:t>
      </w:r>
      <w:bookmarkEnd w:id="832"/>
    </w:p>
    <w:p w:rsidR="00052E89" w:rsidRDefault="00052E89" w:rsidP="00052E8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Ind w:w="-252" w:type="dxa"/>
        <w:tblLook w:val="01E0" w:firstRow="1" w:lastRow="1" w:firstColumn="1" w:lastColumn="1" w:noHBand="0" w:noVBand="0"/>
      </w:tblPr>
      <w:tblGrid>
        <w:gridCol w:w="1800"/>
        <w:gridCol w:w="7560"/>
      </w:tblGrid>
      <w:tr w:rsidR="00052E89" w:rsidRPr="00B17F24" w:rsidTr="00052E89">
        <w:tc>
          <w:tcPr>
            <w:tcW w:w="1800" w:type="dxa"/>
          </w:tcPr>
          <w:p w:rsidR="00052E89" w:rsidRPr="00B17F24" w:rsidRDefault="00052E89" w:rsidP="003B784B">
            <w:r>
              <w:t>2009:</w:t>
            </w:r>
            <w:r w:rsidRPr="00B17F24">
              <w:t>21</w:t>
            </w:r>
            <w:r>
              <w:t>4-H-7</w:t>
            </w:r>
          </w:p>
        </w:tc>
        <w:tc>
          <w:tcPr>
            <w:tcW w:w="7560" w:type="dxa"/>
          </w:tcPr>
          <w:p w:rsidR="00052E89" w:rsidRPr="00542F2C" w:rsidRDefault="00052E89" w:rsidP="003B784B">
            <w:pPr>
              <w:rPr>
                <w:bCs/>
              </w:rPr>
            </w:pPr>
            <w:r w:rsidRPr="00542F2C">
              <w:t>“Resolved that the AGD rescind policy 96:41-H-7.”</w:t>
            </w:r>
          </w:p>
        </w:tc>
      </w:tr>
    </w:tbl>
    <w:p w:rsidR="00052E89" w:rsidRDefault="00052E89"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Pr="004424B4" w:rsidRDefault="004677F7" w:rsidP="00463021">
            <w:pPr>
              <w:keepNext/>
              <w:keepLines/>
              <w:spacing w:line="120" w:lineRule="exact"/>
            </w:pPr>
          </w:p>
          <w:p w:rsidR="004677F7" w:rsidRPr="004424B4"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4424B4">
              <w:t>96:41-H-7</w:t>
            </w:r>
            <w:r>
              <w:t xml:space="preserve"> RESCINDED HOD 2009</w:t>
            </w:r>
          </w:p>
        </w:tc>
        <w:tc>
          <w:tcPr>
            <w:tcW w:w="7560" w:type="dxa"/>
          </w:tcPr>
          <w:p w:rsidR="004677F7" w:rsidRPr="004424B4" w:rsidRDefault="004677F7" w:rsidP="00463021">
            <w:pPr>
              <w:keepNext/>
              <w:keepLines/>
              <w:spacing w:line="120" w:lineRule="exact"/>
            </w:pPr>
          </w:p>
          <w:p w:rsidR="004677F7" w:rsidRPr="004424B4"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4424B4">
              <w:t>"Resolved, that each constituent be asked to identify an individual, at each dental school in their vicinity, state or province that could serve as dental school and post</w:t>
            </w:r>
            <w:r w:rsidRPr="004424B4">
              <w:rPr>
                <w:u w:val="single"/>
              </w:rPr>
              <w:t xml:space="preserve"> </w:t>
            </w:r>
            <w:r w:rsidRPr="004424B4">
              <w:t>graduate programs liaison,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when possible this be an AGD member, and when not an AGD member, the person will receive a complimentary subscription to AGD publications,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person will attend constituent Board meetings and act as a sounding board about issues of concern to general practitioners and assist in the recruitment of faculty, residents, and students."</w:t>
      </w:r>
    </w:p>
    <w:p w:rsidR="004677F7" w:rsidRDefault="004677F7" w:rsidP="004677F7">
      <w:pPr>
        <w:rPr>
          <w:u w:val="single"/>
        </w:rPr>
      </w:pPr>
    </w:p>
    <w:p w:rsidR="004677F7" w:rsidRPr="00E82BDB" w:rsidRDefault="004677F7" w:rsidP="004677F7">
      <w:pPr>
        <w:outlineLvl w:val="3"/>
        <w:rPr>
          <w:u w:val="single"/>
        </w:rPr>
      </w:pPr>
      <w:bookmarkStart w:id="833" w:name="_Toc278204176"/>
      <w:r w:rsidRPr="00E82BDB">
        <w:rPr>
          <w:u w:val="single"/>
        </w:rPr>
        <w:t>Membership Chairperson term</w:t>
      </w:r>
      <w:bookmarkEnd w:id="833"/>
    </w:p>
    <w:p w:rsidR="00052E89" w:rsidRDefault="00052E89" w:rsidP="00052E8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Ind w:w="-252" w:type="dxa"/>
        <w:tblLook w:val="01E0" w:firstRow="1" w:lastRow="1" w:firstColumn="1" w:lastColumn="1" w:noHBand="0" w:noVBand="0"/>
      </w:tblPr>
      <w:tblGrid>
        <w:gridCol w:w="1800"/>
        <w:gridCol w:w="7560"/>
      </w:tblGrid>
      <w:tr w:rsidR="00052E89" w:rsidRPr="00A370B9" w:rsidTr="00052E89">
        <w:tc>
          <w:tcPr>
            <w:tcW w:w="1800" w:type="dxa"/>
          </w:tcPr>
          <w:p w:rsidR="00052E89" w:rsidRPr="00A370B9" w:rsidRDefault="00052E89" w:rsidP="003B784B">
            <w:r>
              <w:t>2009:</w:t>
            </w:r>
            <w:r w:rsidRPr="00A370B9">
              <w:t>213</w:t>
            </w:r>
            <w:r>
              <w:t>-H-7</w:t>
            </w:r>
          </w:p>
        </w:tc>
        <w:tc>
          <w:tcPr>
            <w:tcW w:w="7560" w:type="dxa"/>
          </w:tcPr>
          <w:p w:rsidR="00052E89" w:rsidRPr="00A370B9" w:rsidRDefault="00052E89" w:rsidP="003B784B">
            <w:pPr>
              <w:rPr>
                <w:bCs/>
              </w:rPr>
            </w:pPr>
            <w:r w:rsidRPr="00A370B9">
              <w:t>“Resolved that the AGD rescind policy 94:12-H-7.”</w:t>
            </w:r>
          </w:p>
        </w:tc>
      </w:tr>
    </w:tbl>
    <w:p w:rsidR="00052E89" w:rsidRDefault="00052E89" w:rsidP="00052E89">
      <w:pPr>
        <w:tabs>
          <w:tab w:val="left" w:pos="1068"/>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94:12</w:t>
            </w:r>
            <w:r>
              <w:noBreakHyphen/>
              <w:t>H</w:t>
            </w:r>
            <w:r>
              <w:noBreakHyphen/>
              <w:t>7 RESCINDED HOD 2009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it be recommended that the term of a constituent membership chair be two years and not extend for longer than six years."</w:t>
            </w:r>
          </w:p>
        </w:tc>
      </w:tr>
    </w:tbl>
    <w:p w:rsidR="004677F7" w:rsidRDefault="004677F7" w:rsidP="004677F7">
      <w:pPr>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34" w:name="_Toc278204177"/>
      <w:r>
        <w:rPr>
          <w:u w:val="single"/>
        </w:rPr>
        <w:t>Mentoring program to assist new dentists (establishing practice, becoming oriented to AGD)</w:t>
      </w:r>
      <w:bookmarkEnd w:id="834"/>
    </w:p>
    <w:p w:rsidR="003B784B" w:rsidRDefault="003B784B" w:rsidP="003B784B">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Ind w:w="-252" w:type="dxa"/>
        <w:tblLook w:val="01E0" w:firstRow="1" w:lastRow="1" w:firstColumn="1" w:lastColumn="1" w:noHBand="0" w:noVBand="0"/>
      </w:tblPr>
      <w:tblGrid>
        <w:gridCol w:w="1800"/>
        <w:gridCol w:w="7560"/>
      </w:tblGrid>
      <w:tr w:rsidR="003B784B" w:rsidRPr="00B17F24" w:rsidTr="003B784B">
        <w:tc>
          <w:tcPr>
            <w:tcW w:w="1800" w:type="dxa"/>
          </w:tcPr>
          <w:p w:rsidR="003B784B" w:rsidRPr="00B17F24" w:rsidRDefault="003B784B" w:rsidP="003B784B">
            <w:r>
              <w:t>2009:</w:t>
            </w:r>
            <w:r w:rsidRPr="00B17F24">
              <w:t>216</w:t>
            </w:r>
            <w:r>
              <w:t>-H-7</w:t>
            </w:r>
          </w:p>
        </w:tc>
        <w:tc>
          <w:tcPr>
            <w:tcW w:w="7560" w:type="dxa"/>
          </w:tcPr>
          <w:p w:rsidR="003B784B" w:rsidRPr="00B17F24" w:rsidRDefault="003B784B" w:rsidP="003B784B">
            <w:pPr>
              <w:rPr>
                <w:bCs/>
              </w:rPr>
            </w:pPr>
            <w:r w:rsidRPr="00B17F24">
              <w:t>“Resolved, that the AGD rescind policy 97:21-H-8.”</w:t>
            </w:r>
          </w:p>
        </w:tc>
      </w:tr>
    </w:tbl>
    <w:p w:rsidR="003B784B" w:rsidRDefault="003B784B" w:rsidP="003B784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97:21-H-8 RESCINDED HOD 2009</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constituents be encouraged to formulate a mentoring program to assist new dentist members in becoming established in practice and orient them to the organization.”</w:t>
            </w:r>
          </w:p>
        </w:tc>
      </w:tr>
    </w:tbl>
    <w:p w:rsidR="004677F7" w:rsidRDefault="004677F7" w:rsidP="004677F7">
      <w:pPr>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35" w:name="_Toc278204178"/>
      <w:r>
        <w:rPr>
          <w:u w:val="single"/>
        </w:rPr>
        <w:t>Officers' list to be circulated by National Office</w:t>
      </w:r>
      <w:bookmarkEnd w:id="835"/>
    </w:p>
    <w:p w:rsidR="004677F7" w:rsidRDefault="004677F7" w:rsidP="004677F7">
      <w:pPr>
        <w:rPr>
          <w:u w:val="single"/>
        </w:rPr>
      </w:pPr>
    </w:p>
    <w:tbl>
      <w:tblPr>
        <w:tblW w:w="0" w:type="auto"/>
        <w:tblInd w:w="-252" w:type="dxa"/>
        <w:tblLook w:val="01E0" w:firstRow="1" w:lastRow="1" w:firstColumn="1" w:lastColumn="1" w:noHBand="0" w:noVBand="0"/>
      </w:tblPr>
      <w:tblGrid>
        <w:gridCol w:w="1781"/>
        <w:gridCol w:w="7111"/>
      </w:tblGrid>
      <w:tr w:rsidR="003B784B" w:rsidRPr="00B17F24" w:rsidTr="003B784B">
        <w:tc>
          <w:tcPr>
            <w:tcW w:w="1800" w:type="dxa"/>
          </w:tcPr>
          <w:p w:rsidR="003B784B" w:rsidRPr="00B17F24" w:rsidRDefault="003B784B" w:rsidP="003B784B">
            <w:r>
              <w:t>2009:</w:t>
            </w:r>
            <w:r w:rsidRPr="00B17F24">
              <w:t>218</w:t>
            </w:r>
            <w:r>
              <w:t>-H-7</w:t>
            </w:r>
          </w:p>
        </w:tc>
        <w:tc>
          <w:tcPr>
            <w:tcW w:w="7308" w:type="dxa"/>
          </w:tcPr>
          <w:p w:rsidR="003B784B" w:rsidRPr="00B17F24" w:rsidRDefault="003B784B" w:rsidP="003B784B">
            <w:pPr>
              <w:rPr>
                <w:bCs/>
              </w:rPr>
            </w:pPr>
            <w:r w:rsidRPr="00B17F24">
              <w:t>“Resolved, that the AGD rescind policy 2000:19-H-7.”</w:t>
            </w:r>
          </w:p>
        </w:tc>
      </w:tr>
    </w:tbl>
    <w:p w:rsidR="003B784B" w:rsidRDefault="003B784B" w:rsidP="004677F7">
      <w:pPr>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nil"/>
              <w:left w:val="nil"/>
              <w:bottom w:val="nil"/>
              <w:right w:val="nil"/>
            </w:tcBorders>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2000:19-H-7</w:t>
            </w:r>
          </w:p>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c>
          <w:tcPr>
            <w:tcW w:w="7560" w:type="dxa"/>
            <w:tcBorders>
              <w:top w:val="nil"/>
              <w:left w:val="nil"/>
              <w:bottom w:val="nil"/>
              <w:right w:val="nil"/>
            </w:tcBorders>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Constituent Officers List be published online in the Members Only section of the AGD’s web site.”</w:t>
            </w:r>
          </w:p>
        </w:tc>
      </w:tr>
    </w:tbl>
    <w:p w:rsidR="004677F7" w:rsidRDefault="004677F7" w:rsidP="004677F7">
      <w:pPr>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36" w:name="_Toc278204179"/>
      <w:r>
        <w:rPr>
          <w:u w:val="single"/>
        </w:rPr>
        <w:t>Plaques for dental schools</w:t>
      </w:r>
      <w:bookmarkEnd w:id="836"/>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*80:11-H-7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 design a plaque suitable for permanent placement in dental schools which could be purchased by the constituent Academies and would be maintained by the constituent Academies showing all winners at that school of the AGD Senior Student Award."</w:t>
            </w:r>
          </w:p>
        </w:tc>
      </w:tr>
    </w:tbl>
    <w:p w:rsidR="004677F7" w:rsidRDefault="004677F7" w:rsidP="004677F7"/>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37" w:name="_Toc278204180"/>
      <w:r>
        <w:rPr>
          <w:u w:val="single"/>
        </w:rPr>
        <w:t>Reduce CDE fees for dentists out of school 2 years or less</w:t>
      </w:r>
      <w:bookmarkEnd w:id="837"/>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*82:35</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whenever possible, the AGD of General Dentistry and its constituents and components be encouraged to reduce continuing education course fees for its programs for those dentists out of dental school two years or less."</w:t>
            </w:r>
          </w:p>
        </w:tc>
      </w:tr>
    </w:tbl>
    <w:p w:rsidR="004677F7" w:rsidRDefault="004677F7" w:rsidP="004677F7">
      <w:pPr>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38" w:name="_Toc278204181"/>
      <w:r>
        <w:rPr>
          <w:u w:val="single"/>
        </w:rPr>
        <w:t>Representative of, to present Senior Dental Student Award</w:t>
      </w:r>
      <w:bookmarkEnd w:id="838"/>
    </w:p>
    <w:p w:rsidR="004677F7" w:rsidRDefault="004677F7" w:rsidP="005E52F6">
      <w:pPr>
        <w:tabs>
          <w:tab w:val="left" w:pos="720"/>
          <w:tab w:val="left" w:pos="1440"/>
        </w:tabs>
        <w:spacing w:line="240" w:lineRule="exact"/>
      </w:pPr>
    </w:p>
    <w:tbl>
      <w:tblPr>
        <w:tblW w:w="9360" w:type="dxa"/>
        <w:tblInd w:w="-252" w:type="dxa"/>
        <w:tblLook w:val="01E0" w:firstRow="1" w:lastRow="1" w:firstColumn="1" w:lastColumn="1" w:noHBand="0" w:noVBand="0"/>
      </w:tblPr>
      <w:tblGrid>
        <w:gridCol w:w="1800"/>
        <w:gridCol w:w="7560"/>
      </w:tblGrid>
      <w:tr w:rsidR="005E52F6" w:rsidRPr="00B17F24" w:rsidTr="005E52F6">
        <w:tc>
          <w:tcPr>
            <w:tcW w:w="1800" w:type="dxa"/>
          </w:tcPr>
          <w:p w:rsidR="005E52F6" w:rsidRPr="00675A8A" w:rsidRDefault="005E52F6" w:rsidP="0004263E">
            <w:r>
              <w:t>2009:</w:t>
            </w:r>
            <w:r w:rsidRPr="00675A8A">
              <w:t>203</w:t>
            </w:r>
            <w:r>
              <w:t>-H-7</w:t>
            </w:r>
          </w:p>
        </w:tc>
        <w:tc>
          <w:tcPr>
            <w:tcW w:w="7560" w:type="dxa"/>
          </w:tcPr>
          <w:p w:rsidR="005E52F6" w:rsidRPr="00675A8A" w:rsidRDefault="005E52F6" w:rsidP="0004263E">
            <w:pPr>
              <w:rPr>
                <w:bCs/>
              </w:rPr>
            </w:pPr>
            <w:r w:rsidRPr="00675A8A">
              <w:rPr>
                <w:bCs/>
              </w:rPr>
              <w:t xml:space="preserve">“Resolved, </w:t>
            </w:r>
            <w:r w:rsidRPr="00675A8A">
              <w:t>that the AGD rescind HOD policy 80:12-H-7.”</w:t>
            </w:r>
            <w:r w:rsidRPr="00675A8A">
              <w:rPr>
                <w:bCs/>
              </w:rPr>
              <w:t xml:space="preserve"> </w:t>
            </w:r>
          </w:p>
        </w:tc>
      </w:tr>
    </w:tbl>
    <w:p w:rsidR="005E52F6" w:rsidRDefault="005E52F6"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80:12</w:t>
            </w:r>
            <w:r>
              <w:noBreakHyphen/>
              <w:t>H</w:t>
            </w:r>
            <w:r>
              <w:noBreakHyphen/>
              <w:t>7 RESCINDED HOD 2009</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constituent Academies be asked to make necessary arrangements to have an official AGD constituent AGD representative available to each dental school award ceremony to present the AGD Senior Dental Student award."</w:t>
            </w:r>
          </w:p>
        </w:tc>
      </w:tr>
    </w:tbl>
    <w:p w:rsidR="004677F7" w:rsidRDefault="004677F7" w:rsidP="004677F7">
      <w:pPr>
        <w:rPr>
          <w:b/>
          <w:u w:val="single"/>
        </w:rPr>
      </w:pPr>
    </w:p>
    <w:p w:rsidR="004677F7" w:rsidRPr="002418D3" w:rsidRDefault="004677F7" w:rsidP="004677F7">
      <w:pPr>
        <w:pStyle w:val="Heading4"/>
        <w:rPr>
          <w:b/>
          <w:szCs w:val="24"/>
          <w:u w:val="single"/>
        </w:rPr>
      </w:pPr>
      <w:bookmarkStart w:id="839" w:name="_Toc278204182"/>
      <w:r w:rsidRPr="002418D3">
        <w:rPr>
          <w:b/>
          <w:szCs w:val="24"/>
          <w:u w:val="single"/>
        </w:rPr>
        <w:t xml:space="preserve">Senior Student Awards </w:t>
      </w:r>
      <w:r w:rsidRPr="002418D3">
        <w:rPr>
          <w:b/>
          <w:szCs w:val="24"/>
        </w:rPr>
        <w:t>(</w:t>
      </w:r>
      <w:r w:rsidRPr="002418D3">
        <w:rPr>
          <w:b/>
          <w:i/>
          <w:szCs w:val="24"/>
        </w:rPr>
        <w:t>See Guidelines</w:t>
      </w:r>
      <w:r w:rsidRPr="002418D3">
        <w:rPr>
          <w:b/>
          <w:szCs w:val="24"/>
        </w:rPr>
        <w:t>)</w:t>
      </w:r>
      <w:bookmarkEnd w:id="839"/>
    </w:p>
    <w:p w:rsidR="004677F7" w:rsidRPr="002418D3"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pStyle w:val="Heading5"/>
        <w:spacing w:before="0" w:after="0"/>
        <w:ind w:left="1980"/>
        <w:rPr>
          <w:b w:val="0"/>
          <w:i w:val="0"/>
          <w:sz w:val="24"/>
          <w:szCs w:val="24"/>
          <w:u w:val="single"/>
        </w:rPr>
      </w:pPr>
      <w:bookmarkStart w:id="840" w:name="_Toc278204183"/>
      <w:r w:rsidRPr="002418D3">
        <w:rPr>
          <w:b w:val="0"/>
          <w:i w:val="0"/>
          <w:sz w:val="24"/>
          <w:szCs w:val="24"/>
          <w:u w:val="single"/>
        </w:rPr>
        <w:t>Plaques</w:t>
      </w:r>
      <w:bookmarkEnd w:id="840"/>
    </w:p>
    <w:p w:rsidR="005E52F6" w:rsidRDefault="005E52F6" w:rsidP="005E52F6"/>
    <w:tbl>
      <w:tblPr>
        <w:tblW w:w="9360" w:type="dxa"/>
        <w:tblInd w:w="-252" w:type="dxa"/>
        <w:tblLook w:val="01E0" w:firstRow="1" w:lastRow="1" w:firstColumn="1" w:lastColumn="1" w:noHBand="0" w:noVBand="0"/>
      </w:tblPr>
      <w:tblGrid>
        <w:gridCol w:w="1800"/>
        <w:gridCol w:w="7560"/>
      </w:tblGrid>
      <w:tr w:rsidR="005E52F6" w:rsidRPr="00B17F24" w:rsidTr="005E52F6">
        <w:trPr>
          <w:trHeight w:val="242"/>
        </w:trPr>
        <w:tc>
          <w:tcPr>
            <w:tcW w:w="1800" w:type="dxa"/>
          </w:tcPr>
          <w:p w:rsidR="005E52F6" w:rsidRPr="00B17F24" w:rsidRDefault="005E52F6" w:rsidP="0004263E">
            <w:r>
              <w:t>2009:</w:t>
            </w:r>
            <w:r w:rsidRPr="00B17F24">
              <w:t>217</w:t>
            </w:r>
            <w:r>
              <w:t>-H-7</w:t>
            </w:r>
          </w:p>
        </w:tc>
        <w:tc>
          <w:tcPr>
            <w:tcW w:w="7560" w:type="dxa"/>
          </w:tcPr>
          <w:p w:rsidR="005E52F6" w:rsidRPr="00797BC0" w:rsidRDefault="005E52F6" w:rsidP="0004263E">
            <w:pPr>
              <w:rPr>
                <w:bCs/>
              </w:rPr>
            </w:pPr>
            <w:r w:rsidRPr="00797BC0">
              <w:t>“Resolved that the AGD rescind policy 99:21-H-7.”</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99:21-H-7 RESCINDED HOD 2009</w:t>
            </w:r>
          </w:p>
        </w:tc>
        <w:tc>
          <w:tcPr>
            <w:tcW w:w="7560" w:type="dxa"/>
            <w:tcBorders>
              <w:top w:val="single" w:sz="6" w:space="0" w:color="FFFFFF"/>
              <w:left w:val="single" w:sz="6" w:space="0" w:color="FFFFFF"/>
              <w:bottom w:val="single" w:sz="6" w:space="0" w:color="FFFFFF"/>
              <w:right w:val="single" w:sz="6" w:space="0" w:color="FFFFFF"/>
            </w:tcBorders>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 encourage its constituents to purchase a plaque through the AGD central office to be displayed in each dental school with the name of the annual Senior Student Award winner,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AGD constituents be encouraged to maintain the plaque by posting the current year winner,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Resolved, that policy 80:11-H-7 be rescinded.”</w:t>
      </w:r>
    </w:p>
    <w:p w:rsidR="004677F7" w:rsidRDefault="004677F7" w:rsidP="004677F7">
      <w:pPr>
        <w:keepNext/>
        <w:keepLines/>
        <w:tabs>
          <w:tab w:val="center" w:pos="4680"/>
          <w:tab w:val="left" w:pos="4860"/>
          <w:tab w:val="left" w:pos="5580"/>
          <w:tab w:val="left" w:pos="6300"/>
          <w:tab w:val="left" w:pos="7020"/>
          <w:tab w:val="left" w:pos="7740"/>
          <w:tab w:val="left" w:pos="8460"/>
          <w:tab w:val="left" w:pos="9216"/>
        </w:tabs>
        <w:spacing w:line="240" w:lineRule="exact"/>
        <w:rPr>
          <w:b/>
          <w:bCs/>
        </w:rPr>
      </w:pPr>
    </w:p>
    <w:p w:rsidR="004677F7" w:rsidRDefault="004677F7" w:rsidP="004677F7">
      <w:pPr>
        <w:outlineLvl w:val="3"/>
      </w:pPr>
      <w:bookmarkStart w:id="841" w:name="_Toc278204184"/>
      <w:r>
        <w:rPr>
          <w:u w:val="single"/>
        </w:rPr>
        <w:t>Work with dental schools and institutional CDE program providers</w:t>
      </w:r>
      <w:bookmarkEnd w:id="841"/>
    </w:p>
    <w:p w:rsidR="005E52F6" w:rsidRDefault="005E52F6" w:rsidP="005E52F6"/>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5E52F6" w:rsidTr="0004263E">
        <w:trPr>
          <w:jc w:val="center"/>
        </w:trPr>
        <w:tc>
          <w:tcPr>
            <w:tcW w:w="1800" w:type="dxa"/>
          </w:tcPr>
          <w:p w:rsidR="005E52F6" w:rsidRDefault="005E52F6" w:rsidP="0004263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2010:203-H-7</w:t>
            </w:r>
          </w:p>
        </w:tc>
        <w:tc>
          <w:tcPr>
            <w:tcW w:w="7560" w:type="dxa"/>
          </w:tcPr>
          <w:p w:rsidR="005E52F6" w:rsidRDefault="005E52F6" w:rsidP="0004263E">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HOD policy 82:36-H-7 be rescinded.”</w:t>
            </w:r>
          </w:p>
        </w:tc>
      </w:tr>
    </w:tbl>
    <w:p w:rsidR="005E52F6" w:rsidRDefault="005E52F6" w:rsidP="005E52F6"/>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82:36</w:t>
            </w:r>
            <w:r>
              <w:noBreakHyphen/>
              <w:t>H</w:t>
            </w:r>
            <w:r>
              <w:noBreakHyphen/>
              <w:t>7 RESCINDED HOD 2010</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AGD's constituent Academies be strongly encouraged to work closely with the dental schools and other institutional CDE program providers in their areas in development of specific CDE courses designed to meet the needs of their members."</w:t>
            </w:r>
          </w:p>
        </w:tc>
      </w:tr>
    </w:tbl>
    <w:p w:rsidR="004677F7" w:rsidRDefault="004677F7" w:rsidP="004677F7">
      <w:pPr>
        <w:keepNext/>
        <w:keepLines/>
        <w:tabs>
          <w:tab w:val="center" w:pos="4680"/>
          <w:tab w:val="left" w:pos="4860"/>
          <w:tab w:val="left" w:pos="5580"/>
          <w:tab w:val="left" w:pos="6300"/>
          <w:tab w:val="left" w:pos="7020"/>
          <w:tab w:val="left" w:pos="7740"/>
          <w:tab w:val="left" w:pos="8460"/>
          <w:tab w:val="left" w:pos="9216"/>
        </w:tabs>
        <w:spacing w:line="240" w:lineRule="exact"/>
        <w:rPr>
          <w:b/>
          <w:bCs/>
        </w:rPr>
      </w:pPr>
    </w:p>
    <w:p w:rsidR="004677F7" w:rsidRDefault="004677F7" w:rsidP="004677F7">
      <w:pPr>
        <w:jc w:val="center"/>
        <w:outlineLvl w:val="2"/>
        <w:rPr>
          <w:b/>
        </w:rPr>
      </w:pPr>
      <w:bookmarkStart w:id="842" w:name="_Toc278204185"/>
      <w:bookmarkStart w:id="843" w:name="_Toc186523839"/>
      <w:bookmarkStart w:id="844" w:name="_Toc11406012"/>
      <w:r>
        <w:rPr>
          <w:b/>
        </w:rPr>
        <w:t>Directory</w:t>
      </w:r>
      <w:bookmarkEnd w:id="842"/>
      <w:bookmarkEnd w:id="844"/>
    </w:p>
    <w:p w:rsidR="004677F7" w:rsidRDefault="004677F7" w:rsidP="004677F7">
      <w:pPr>
        <w:rPr>
          <w:b/>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845" w:name="_Toc278204186"/>
      <w:r>
        <w:rPr>
          <w:u w:val="single"/>
        </w:rPr>
        <w:t>Produced bi-annually</w:t>
      </w:r>
      <w:bookmarkEnd w:id="845"/>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rsidTr="00463021">
        <w:tc>
          <w:tcPr>
            <w:tcW w:w="1800" w:type="dxa"/>
          </w:tcPr>
          <w:p w:rsidR="004677F7" w:rsidRPr="00553EEB"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553EEB">
              <w:t>97:4-H-8</w:t>
            </w:r>
          </w:p>
          <w:p w:rsidR="004677F7" w:rsidRPr="00553EEB"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6/2007</w:t>
            </w:r>
          </w:p>
        </w:tc>
        <w:tc>
          <w:tcPr>
            <w:tcW w:w="7560" w:type="dxa"/>
          </w:tcPr>
          <w:p w:rsidR="004677F7" w:rsidRPr="00553EEB" w:rsidRDefault="004677F7" w:rsidP="00463021">
            <w:pPr>
              <w:spacing w:line="120" w:lineRule="exact"/>
            </w:pPr>
          </w:p>
          <w:p w:rsidR="004677F7" w:rsidRPr="00553EEB"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553EEB">
              <w:t>"Resolved, that the AGD continue to print a hard copy of the AGD Membership Directory and mail this to all of its current members (excluding students) every two years, beginning in the summer of 1998,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jc w:val="both"/>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jc w:val="both"/>
        <w:rPr>
          <w:b/>
          <w:bCs/>
        </w:rPr>
      </w:pPr>
      <w:r>
        <w:t>Resolved, that funds be appropriated for this project in the 1997-98 budget and in every second budget year.”</w:t>
      </w:r>
    </w:p>
    <w:p w:rsidR="00162616" w:rsidRDefault="00162616" w:rsidP="00162616">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0" w:type="auto"/>
        <w:tblInd w:w="18" w:type="dxa"/>
        <w:tblLook w:val="01E0" w:firstRow="1" w:lastRow="1" w:firstColumn="1" w:lastColumn="1" w:noHBand="0" w:noVBand="0"/>
      </w:tblPr>
      <w:tblGrid>
        <w:gridCol w:w="1903"/>
        <w:gridCol w:w="6719"/>
      </w:tblGrid>
      <w:tr w:rsidR="00162616" w:rsidRPr="00B17F24" w:rsidTr="00162616">
        <w:tc>
          <w:tcPr>
            <w:tcW w:w="1980" w:type="dxa"/>
          </w:tcPr>
          <w:p w:rsidR="00162616" w:rsidRPr="00B17F24" w:rsidRDefault="00162616" w:rsidP="00162616">
            <w:r>
              <w:t>2009:</w:t>
            </w:r>
            <w:r w:rsidRPr="00B17F24">
              <w:t>104</w:t>
            </w:r>
            <w:r>
              <w:t>-H-7</w:t>
            </w:r>
          </w:p>
        </w:tc>
        <w:tc>
          <w:tcPr>
            <w:tcW w:w="7308" w:type="dxa"/>
          </w:tcPr>
          <w:p w:rsidR="00162616" w:rsidRPr="00B17F24" w:rsidRDefault="00162616" w:rsidP="00162616">
            <w:pPr>
              <w:rPr>
                <w:bCs/>
              </w:rPr>
            </w:pPr>
            <w:r w:rsidRPr="00B17F24">
              <w:t>“Resolved that the AGD rescind policy 2007:103S-H-6.”</w:t>
            </w:r>
          </w:p>
        </w:tc>
      </w:tr>
    </w:tbl>
    <w:p w:rsidR="004677F7" w:rsidRDefault="004677F7" w:rsidP="004677F7"/>
    <w:tbl>
      <w:tblPr>
        <w:tblW w:w="9360" w:type="dxa"/>
        <w:jc w:val="center"/>
        <w:tblLook w:val="01E0" w:firstRow="1" w:lastRow="1" w:firstColumn="1" w:lastColumn="1" w:noHBand="0" w:noVBand="0"/>
      </w:tblPr>
      <w:tblGrid>
        <w:gridCol w:w="1800"/>
        <w:gridCol w:w="7560"/>
      </w:tblGrid>
      <w:tr w:rsidR="004677F7" w:rsidRPr="00107026" w:rsidTr="00463021">
        <w:trPr>
          <w:jc w:val="center"/>
        </w:trPr>
        <w:tc>
          <w:tcPr>
            <w:tcW w:w="1800" w:type="dxa"/>
          </w:tcPr>
          <w:p w:rsidR="004677F7" w:rsidRPr="00107026" w:rsidRDefault="004677F7" w:rsidP="00463021">
            <w:r>
              <w:t>2007:103S-H-6 RESCINDED HOD 2009</w:t>
            </w:r>
          </w:p>
        </w:tc>
        <w:tc>
          <w:tcPr>
            <w:tcW w:w="7560" w:type="dxa"/>
          </w:tcPr>
          <w:p w:rsidR="004677F7" w:rsidRPr="00107026"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
            </w:pPr>
            <w:r w:rsidRPr="00107026">
              <w:t xml:space="preserve"> “Resolved that the AGD continue to print an appropriate number of hard copy membership directories to accommodate all requests of the AGD membership every two years and mail this to only those members who request a copy.</w:t>
            </w:r>
          </w:p>
          <w:p w:rsidR="004677F7" w:rsidRPr="00107026"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
            </w:pPr>
          </w:p>
          <w:p w:rsidR="004677F7" w:rsidRPr="00107026"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
            </w:pPr>
            <w:r w:rsidRPr="00107026">
              <w:t>And be it further,</w:t>
            </w:r>
          </w:p>
          <w:p w:rsidR="004677F7" w:rsidRPr="00107026"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
            </w:pPr>
          </w:p>
          <w:p w:rsidR="004677F7" w:rsidRPr="00107026"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
            </w:pPr>
            <w:r w:rsidRPr="00107026">
              <w:t>Resolved that funds be appropriated for this project every second budget year.”</w:t>
            </w:r>
          </w:p>
          <w:p w:rsidR="004677F7" w:rsidRPr="00107026" w:rsidRDefault="004677F7" w:rsidP="00463021"/>
        </w:tc>
      </w:tr>
    </w:tbl>
    <w:p w:rsidR="004677F7" w:rsidRDefault="004677F7" w:rsidP="004677F7"/>
    <w:p w:rsidR="004677F7" w:rsidRDefault="004677F7" w:rsidP="004677F7">
      <w:pPr>
        <w:jc w:val="center"/>
        <w:outlineLvl w:val="2"/>
        <w:rPr>
          <w:b/>
        </w:rPr>
      </w:pPr>
      <w:bookmarkStart w:id="846" w:name="_Toc278204187"/>
      <w:bookmarkStart w:id="847" w:name="_Toc11406013"/>
      <w:r>
        <w:rPr>
          <w:b/>
        </w:rPr>
        <w:t>Dues</w:t>
      </w:r>
      <w:bookmarkEnd w:id="846"/>
      <w:bookmarkEnd w:id="847"/>
      <w:r>
        <w:rPr>
          <w:b/>
        </w:rPr>
        <w:t xml:space="preserve"> </w:t>
      </w:r>
      <w:bookmarkEnd w:id="843"/>
    </w:p>
    <w:p w:rsidR="004677F7" w:rsidRPr="00DF7545" w:rsidRDefault="004677F7" w:rsidP="004677F7">
      <w:pPr>
        <w:jc w:val="center"/>
        <w:rPr>
          <w:b/>
        </w:rPr>
      </w:pPr>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outlineLvl w:val="3"/>
      </w:pPr>
      <w:bookmarkStart w:id="848" w:name="_Toc186523840"/>
      <w:bookmarkStart w:id="849" w:name="_Toc278204188"/>
      <w:r>
        <w:rPr>
          <w:u w:val="single"/>
        </w:rPr>
        <w:t>Partial payment of dues</w:t>
      </w:r>
      <w:bookmarkEnd w:id="848"/>
      <w:bookmarkEnd w:id="849"/>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pPr>
    </w:p>
    <w:p w:rsidR="006F3390" w:rsidRDefault="006F3390" w:rsidP="006F3390">
      <w:pPr>
        <w:keepNext/>
        <w:keepLines/>
        <w:tabs>
          <w:tab w:val="left" w:pos="-1080"/>
          <w:tab w:val="left" w:pos="-720"/>
          <w:tab w:val="left" w:pos="-150"/>
          <w:tab w:val="left" w:pos="1980"/>
          <w:tab w:val="left" w:pos="2520"/>
          <w:tab w:val="left" w:pos="2880"/>
          <w:tab w:val="left" w:pos="3330"/>
          <w:tab w:val="left" w:pos="3870"/>
        </w:tabs>
        <w:spacing w:line="240" w:lineRule="exact"/>
        <w:outlineLvl w:val="3"/>
      </w:pPr>
      <w:bookmarkStart w:id="850" w:name="_Toc166477729"/>
      <w:bookmarkStart w:id="851" w:name="_Toc186523609"/>
      <w:bookmarkStart w:id="852" w:name="_Toc287359660"/>
      <w:r>
        <w:rPr>
          <w:u w:val="single"/>
        </w:rPr>
        <w:t>Partial payment of dues</w:t>
      </w:r>
      <w:bookmarkEnd w:id="850"/>
      <w:bookmarkEnd w:id="851"/>
      <w:bookmarkEnd w:id="852"/>
    </w:p>
    <w:p w:rsidR="006F3390" w:rsidRDefault="006F3390" w:rsidP="006F3390">
      <w:pPr>
        <w:tabs>
          <w:tab w:val="left" w:pos="-1080"/>
          <w:tab w:val="left" w:pos="-720"/>
          <w:tab w:val="left" w:pos="-150"/>
          <w:tab w:val="left" w:pos="1980"/>
          <w:tab w:val="left" w:pos="2520"/>
          <w:tab w:val="left" w:pos="2880"/>
          <w:tab w:val="left" w:pos="3330"/>
          <w:tab w:val="left" w:pos="3870"/>
        </w:tabs>
        <w:spacing w:line="240" w:lineRule="exact"/>
        <w:ind w:left="2520" w:hanging="540"/>
      </w:pPr>
    </w:p>
    <w:tbl>
      <w:tblPr>
        <w:tblW w:w="9360" w:type="dxa"/>
        <w:jc w:val="center"/>
        <w:tblLook w:val="01E0" w:firstRow="1" w:lastRow="1" w:firstColumn="1" w:lastColumn="1" w:noHBand="0" w:noVBand="0"/>
      </w:tblPr>
      <w:tblGrid>
        <w:gridCol w:w="1800"/>
        <w:gridCol w:w="7560"/>
      </w:tblGrid>
      <w:tr w:rsidR="006F3390" w:rsidRPr="00263000" w:rsidTr="006F3390">
        <w:trPr>
          <w:jc w:val="center"/>
        </w:trPr>
        <w:tc>
          <w:tcPr>
            <w:tcW w:w="1800" w:type="dxa"/>
          </w:tcPr>
          <w:p w:rsidR="006F3390" w:rsidRPr="00263000" w:rsidRDefault="006F3390" w:rsidP="006F3390">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pPr>
            <w:r w:rsidRPr="00263000">
              <w:t>2006:18-H-7</w:t>
            </w:r>
          </w:p>
        </w:tc>
        <w:tc>
          <w:tcPr>
            <w:tcW w:w="7560" w:type="dxa"/>
          </w:tcPr>
          <w:p w:rsidR="006F3390" w:rsidRPr="00263000" w:rsidRDefault="006F3390" w:rsidP="006F3390">
            <w:pPr>
              <w:widowControl w:val="0"/>
              <w:tabs>
                <w:tab w:val="num" w:pos="432"/>
              </w:tabs>
              <w:autoSpaceDE w:val="0"/>
              <w:autoSpaceDN w:val="0"/>
              <w:adjustRightInd w:val="0"/>
              <w:ind w:left="-5"/>
            </w:pPr>
            <w:r w:rsidRPr="00263000">
              <w:t>“Resolved, that policy 85:32-H-7 be rescinded</w:t>
            </w:r>
            <w:r>
              <w:t>.”</w:t>
            </w:r>
          </w:p>
        </w:tc>
      </w:tr>
    </w:tbl>
    <w:p w:rsidR="006F3390" w:rsidRDefault="006F3390" w:rsidP="004677F7">
      <w:pPr>
        <w:keepNext/>
        <w:keepLines/>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line="240" w:lineRule="exact"/>
            </w:pPr>
            <w:r>
              <w:t>85:32</w:t>
            </w:r>
            <w:r>
              <w:noBreakHyphen/>
              <w:t>H</w:t>
            </w:r>
            <w:r>
              <w:noBreakHyphen/>
              <w:t>7</w:t>
            </w:r>
          </w:p>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line="240" w:lineRule="exact"/>
            </w:pPr>
            <w:r>
              <w:t>REVISED</w:t>
            </w:r>
          </w:p>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HOD 7/99</w:t>
            </w:r>
          </w:p>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RESCINDED HOD 2006</w:t>
            </w:r>
          </w:p>
        </w:tc>
        <w:tc>
          <w:tcPr>
            <w:tcW w:w="7560" w:type="dxa"/>
          </w:tcPr>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line="240" w:lineRule="exact"/>
            </w:pPr>
            <w:r>
              <w:t>"Resolved, that the Membership Services Director or Manager of Member</w:t>
            </w:r>
          </w:p>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Records be given the authority to make the following determinations with regard to existing members who pay at least 75% of their annual dues and do not respond to communication from the national office for the balance:</w:t>
            </w:r>
          </w:p>
        </w:tc>
      </w:tr>
    </w:tbl>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hanging="1980"/>
      </w:pPr>
      <w:r>
        <w:tab/>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1.</w:t>
      </w:r>
      <w:r>
        <w:tab/>
        <w:t>That the member be kept on the rolls and billed the balance with the next annual dues payment, or</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2.</w:t>
      </w:r>
      <w:r>
        <w:tab/>
        <w:t>That the member be advised that he has paid dues up through a certain prorated portion of the year, and if he does not remit the balance, his membership will be withdrawn.  And be it further</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this provision not pertain to student members, recent graduates, Emeritus or retired members.  And be it further</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dues payments not falling in the aforementioned categories be fully refunded to the individual within 120 days of receipt unless the Executive Director has been able to negotiate with the individual a payment plan based on financial hardship which will have all dues paid by the end of the calendar year, and be it further</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no dues of those individual members be transferred to the Constituent AGD until such time as the full annual dues payment has been received, and be it further</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the Membership Council be given a report from the Executive Director at each of its meetings with regard to:</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1.</w:t>
      </w:r>
      <w:r>
        <w:tab/>
        <w:t>The number of individuals who have a remaining balance of the present year's annual dues added to their bill at the next annual dues date.</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2.</w:t>
      </w:r>
      <w:r>
        <w:tab/>
        <w:t>The number of individuals that maintained membership for a portion of the calendar year because they paid only a pro</w:t>
      </w:r>
      <w:r>
        <w:noBreakHyphen/>
        <w:t>rated amount of dues.</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lastRenderedPageBreak/>
        <w:t>3.</w:t>
      </w:r>
      <w:r>
        <w:tab/>
        <w:t>The number of individuals who have accepted the terms of an extended payment plan in negotiations with the Executive Director.</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4.</w:t>
      </w:r>
      <w:r>
        <w:tab/>
        <w:t>A description of any problems encountered with this procedure."</w:t>
      </w: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outlineLvl w:val="3"/>
      </w:pPr>
      <w:bookmarkStart w:id="853" w:name="_Toc186523841"/>
      <w:bookmarkStart w:id="854" w:name="_Toc278204189"/>
      <w:r>
        <w:rPr>
          <w:u w:val="single"/>
        </w:rPr>
        <w:t>Recent graduates</w:t>
      </w:r>
      <w:bookmarkEnd w:id="853"/>
      <w:bookmarkEnd w:id="854"/>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pPr>
            <w:r>
              <w:t>*81:16</w:t>
            </w:r>
            <w:r>
              <w:noBreakHyphen/>
              <w:t>H</w:t>
            </w:r>
            <w:r>
              <w:noBreakHyphen/>
              <w:t>7</w:t>
            </w: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RESCINDED</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dues for recent graduates be the lesser of the dues specified for circumstances described below with the stipulation that all such circumstances expire five years after the individual graduated from dental school, and be it further</w:t>
            </w:r>
          </w:p>
        </w:tc>
      </w:tr>
    </w:tbl>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r>
        <w:t>Resolved, that these dues commence with the senior class of 1980 or 1980 residency program graduates:</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A.</w:t>
      </w:r>
      <w:r>
        <w:tab/>
        <w:t>Fifteen dollars ($15.00) for the first full calendar year following graduation from dental school.</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B.</w:t>
      </w:r>
      <w:r>
        <w:tab/>
        <w:t>Fifteen dollars ($15.00) while engaged in a full</w:t>
      </w:r>
      <w:r>
        <w:noBreakHyphen/>
        <w:t>time postgraduate dental education program of at least nine (9) months duration.</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C.</w:t>
      </w:r>
      <w:r>
        <w:tab/>
        <w:t>Fifteen dollars ($15.00) for the first full calendar year following completion of a full</w:t>
      </w:r>
      <w:r>
        <w:noBreakHyphen/>
        <w:t>time postgraduate dental education program of at least nine (9) months duration effective with anyone graduating from such a program beginning in calendar year 1981.</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D.</w:t>
      </w:r>
      <w:r>
        <w:tab/>
        <w:t>Fifty dollars ($50.00) for the second full calendar year following graduation from dental school for anyone graduating after December 31, 1979.</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E.</w:t>
      </w:r>
      <w:r>
        <w:tab/>
        <w:t>Fifty dollars ($50.00) for the second full calendar year following completion of any full</w:t>
      </w:r>
      <w:r>
        <w:noBreakHyphen/>
        <w:t>time postgraduate dental education program of at least nine (9) months duration completed after December 31, 1979.</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F.</w:t>
      </w:r>
      <w:r>
        <w:tab/>
        <w:t>Seventy</w:t>
      </w:r>
      <w:r>
        <w:noBreakHyphen/>
        <w:t>five dollars ($75.00) for the third full calendar year following graduation from dental school for those who graduated after December 31, 1979.</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G.</w:t>
      </w:r>
      <w:r>
        <w:tab/>
        <w:t>Seventy</w:t>
      </w:r>
      <w:r>
        <w:noBreakHyphen/>
        <w:t>five dollars ($75.00) for the third full calendar year following the completion of a full</w:t>
      </w:r>
      <w:r>
        <w:noBreakHyphen/>
        <w:t>time postgraduate dental education program of at least nine (9) months duration completed after December 31, 1979."</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outlineLvl w:val="3"/>
      </w:pPr>
      <w:bookmarkStart w:id="855" w:name="_Toc186523842"/>
      <w:bookmarkStart w:id="856" w:name="_Toc278204190"/>
      <w:r>
        <w:rPr>
          <w:u w:val="single"/>
        </w:rPr>
        <w:t>Reduction of, for those in a full</w:t>
      </w:r>
      <w:r>
        <w:rPr>
          <w:u w:val="single"/>
        </w:rPr>
        <w:noBreakHyphen/>
        <w:t>time dental residency program</w:t>
      </w:r>
      <w:bookmarkEnd w:id="855"/>
      <w:bookmarkEnd w:id="856"/>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*82:25-H-7</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RESCINDED</w:t>
            </w:r>
          </w:p>
        </w:tc>
      </w:tr>
    </w:tbl>
    <w:p w:rsidR="004677F7" w:rsidRDefault="004677F7" w:rsidP="004677F7"/>
    <w:p w:rsidR="004D0239" w:rsidRDefault="004D0239" w:rsidP="004D0239">
      <w:pPr>
        <w:tabs>
          <w:tab w:val="left" w:pos="-1080"/>
          <w:tab w:val="left" w:pos="-720"/>
          <w:tab w:val="left" w:pos="-150"/>
          <w:tab w:val="left" w:pos="1980"/>
          <w:tab w:val="left" w:pos="2520"/>
          <w:tab w:val="left" w:pos="2880"/>
          <w:tab w:val="left" w:pos="3330"/>
          <w:tab w:val="left" w:pos="3870"/>
        </w:tabs>
        <w:spacing w:line="240" w:lineRule="exact"/>
        <w:outlineLvl w:val="3"/>
      </w:pPr>
      <w:bookmarkStart w:id="857" w:name="_Toc166477735"/>
      <w:bookmarkStart w:id="858" w:name="_Toc186523619"/>
      <w:bookmarkStart w:id="859" w:name="_Toc287359669"/>
      <w:r>
        <w:rPr>
          <w:u w:val="single"/>
        </w:rPr>
        <w:lastRenderedPageBreak/>
        <w:t>Spouse</w:t>
      </w:r>
      <w:bookmarkEnd w:id="857"/>
      <w:bookmarkEnd w:id="858"/>
      <w:bookmarkEnd w:id="859"/>
    </w:p>
    <w:p w:rsidR="004D0239" w:rsidRDefault="004D0239" w:rsidP="004D0239">
      <w:pPr>
        <w:tabs>
          <w:tab w:val="left" w:pos="-1080"/>
          <w:tab w:val="left" w:pos="-720"/>
          <w:tab w:val="left" w:pos="-150"/>
          <w:tab w:val="left" w:pos="1980"/>
          <w:tab w:val="left" w:pos="2520"/>
          <w:tab w:val="left" w:pos="2880"/>
          <w:tab w:val="left" w:pos="3330"/>
          <w:tab w:val="left" w:pos="3870"/>
        </w:tabs>
        <w:spacing w:line="240" w:lineRule="exact"/>
        <w:rPr>
          <w:u w:val="single"/>
        </w:rPr>
      </w:pPr>
    </w:p>
    <w:tbl>
      <w:tblPr>
        <w:tblW w:w="9360" w:type="dxa"/>
        <w:jc w:val="center"/>
        <w:tblLook w:val="01E0" w:firstRow="1" w:lastRow="1" w:firstColumn="1" w:lastColumn="1" w:noHBand="0" w:noVBand="0"/>
      </w:tblPr>
      <w:tblGrid>
        <w:gridCol w:w="1800"/>
        <w:gridCol w:w="7560"/>
      </w:tblGrid>
      <w:tr w:rsidR="004D0239" w:rsidRPr="00B66B2D" w:rsidTr="00162616">
        <w:trPr>
          <w:jc w:val="center"/>
        </w:trPr>
        <w:tc>
          <w:tcPr>
            <w:tcW w:w="1800" w:type="dxa"/>
          </w:tcPr>
          <w:p w:rsidR="004D0239" w:rsidRPr="00B66B2D" w:rsidRDefault="004D0239" w:rsidP="00162616">
            <w:pPr>
              <w:widowControl w:val="0"/>
              <w:autoSpaceDE w:val="0"/>
              <w:autoSpaceDN w:val="0"/>
              <w:adjustRightInd w:val="0"/>
            </w:pPr>
            <w:r>
              <w:t>2007:</w:t>
            </w:r>
            <w:r w:rsidRPr="00B66B2D">
              <w:t>102</w:t>
            </w:r>
            <w:r>
              <w:t>-H-6</w:t>
            </w:r>
          </w:p>
        </w:tc>
        <w:tc>
          <w:tcPr>
            <w:tcW w:w="7560" w:type="dxa"/>
          </w:tcPr>
          <w:p w:rsidR="004D0239" w:rsidRPr="00DA749D" w:rsidRDefault="004D0239" w:rsidP="00162616">
            <w:pPr>
              <w:widowControl w:val="0"/>
              <w:autoSpaceDE w:val="0"/>
              <w:autoSpaceDN w:val="0"/>
              <w:adjustRightInd w:val="0"/>
              <w:ind w:left="1080" w:hanging="648"/>
              <w:rPr>
                <w:strike/>
              </w:rPr>
            </w:pPr>
            <w:r w:rsidRPr="00B66B2D">
              <w:t>“Resolved, that policy 94:3-H-7 be rescinded </w:t>
            </w:r>
          </w:p>
        </w:tc>
      </w:tr>
    </w:tbl>
    <w:p w:rsidR="004D0239" w:rsidRDefault="004D0239" w:rsidP="004D0239">
      <w:pPr>
        <w:tabs>
          <w:tab w:val="left" w:pos="-1080"/>
          <w:tab w:val="left" w:pos="-720"/>
          <w:tab w:val="left" w:pos="-150"/>
          <w:tab w:val="left" w:pos="1980"/>
          <w:tab w:val="left" w:pos="2520"/>
          <w:tab w:val="left" w:pos="2880"/>
          <w:tab w:val="left" w:pos="3330"/>
          <w:tab w:val="left" w:pos="3870"/>
        </w:tabs>
        <w:spacing w:line="240" w:lineRule="exact"/>
        <w:rPr>
          <w:u w:val="single"/>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94:3</w:t>
            </w:r>
            <w:r>
              <w:noBreakHyphen/>
              <w:t>H</w:t>
            </w:r>
            <w:r>
              <w:noBreakHyphen/>
              <w:t>7</w:t>
            </w: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RESCINDED HOD 2007</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an AGD member dentist with a spouse who is also an AGD member may apply for a 15% reduction in national dues with the understanding that one set of publications will be mailed to a prescribed mailing address for both individuals."</w:t>
            </w:r>
          </w:p>
        </w:tc>
      </w:tr>
    </w:tbl>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rPr>
          <w:u w:val="single"/>
        </w:rPr>
      </w:pPr>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outlineLvl w:val="3"/>
      </w:pPr>
      <w:bookmarkStart w:id="860" w:name="_Toc186523844"/>
      <w:bookmarkStart w:id="861" w:name="_Toc278204192"/>
      <w:r>
        <w:rPr>
          <w:u w:val="single"/>
        </w:rPr>
        <w:t>Structure, change in</w:t>
      </w:r>
      <w:bookmarkEnd w:id="860"/>
      <w:bookmarkEnd w:id="861"/>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spacing w:line="120" w:lineRule="exact"/>
            </w:pPr>
          </w:p>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*86:66-H-7</w:t>
            </w:r>
          </w:p>
        </w:tc>
        <w:tc>
          <w:tcPr>
            <w:tcW w:w="7560" w:type="dxa"/>
          </w:tcPr>
          <w:p w:rsidR="004677F7" w:rsidRDefault="004677F7" w:rsidP="00463021">
            <w:pPr>
              <w:keepNext/>
              <w:keepLines/>
              <w:spacing w:line="120" w:lineRule="exact"/>
            </w:pPr>
          </w:p>
          <w:p w:rsidR="004677F7" w:rsidRDefault="004677F7" w:rsidP="00463021">
            <w:pPr>
              <w:keepNext/>
              <w:keepLines/>
              <w:tabs>
                <w:tab w:val="left" w:pos="-1080"/>
                <w:tab w:val="left" w:pos="-720"/>
                <w:tab w:val="left" w:pos="-150"/>
                <w:tab w:val="left" w:pos="1980"/>
                <w:tab w:val="left" w:pos="2520"/>
                <w:tab w:val="left" w:pos="2880"/>
                <w:tab w:val="left" w:pos="3330"/>
                <w:tab w:val="left" w:pos="3870"/>
              </w:tabs>
              <w:spacing w:after="58" w:line="240" w:lineRule="exact"/>
            </w:pPr>
            <w:r>
              <w:t>RESCINDED</w:t>
            </w:r>
          </w:p>
        </w:tc>
      </w:tr>
    </w:tbl>
    <w:p w:rsidR="004677F7" w:rsidRDefault="004677F7" w:rsidP="004677F7"/>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*92:27-H-7</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RESCINDED</w:t>
            </w:r>
          </w:p>
        </w:tc>
      </w:tr>
    </w:tbl>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*94:7</w:t>
            </w:r>
            <w:r>
              <w:noBreakHyphen/>
              <w:t>H</w:t>
            </w:r>
            <w:r>
              <w:noBreakHyphen/>
              <w:t>7</w:t>
            </w: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SUPERSEDED BY 98:4-H-7</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the following dues structure be placed into effect on January 1, 1995:</w:t>
            </w:r>
          </w:p>
        </w:tc>
      </w:tr>
    </w:tbl>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5760" w:hanging="3780"/>
      </w:pPr>
      <w:r>
        <w:t>1.</w:t>
      </w:r>
      <w:r>
        <w:tab/>
        <w:t>Student member</w:t>
      </w:r>
      <w:r>
        <w:tab/>
      </w:r>
      <w:r>
        <w:tab/>
      </w:r>
      <w:r>
        <w:tab/>
        <w:t>$ 10</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520" w:hanging="540"/>
      </w:pPr>
      <w:r>
        <w:t>2.</w:t>
      </w:r>
      <w:r>
        <w:tab/>
        <w:t>Active and associate members</w:t>
      </w:r>
      <w:r>
        <w:tab/>
        <w:t>$179 (up from $159)</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880" w:hanging="360"/>
      </w:pPr>
      <w:r>
        <w:t>a.</w:t>
      </w:r>
      <w:r>
        <w:tab/>
        <w:t>First year out of dental</w:t>
      </w:r>
      <w:r>
        <w:tab/>
        <w:t>$ 32</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firstLine="2880"/>
      </w:pPr>
      <w:r>
        <w:t>school and all residents</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firstLine="2880"/>
      </w:pPr>
      <w:r>
        <w:t>while undergoing full</w:t>
      </w:r>
      <w:r>
        <w:noBreakHyphen/>
        <w:t>time</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firstLine="2880"/>
      </w:pPr>
      <w:r>
        <w:t>post</w:t>
      </w:r>
      <w:r>
        <w:noBreakHyphen/>
        <w:t>graduate training</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firstLine="2520"/>
      </w:pPr>
      <w:r>
        <w:t>b.</w:t>
      </w:r>
      <w:r>
        <w:tab/>
        <w:t>Second year out of dental</w:t>
      </w:r>
      <w:r>
        <w:tab/>
        <w:t>$ 80</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firstLine="2880"/>
      </w:pPr>
      <w:r>
        <w:t>school or consecutive</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firstLine="2880"/>
      </w:pPr>
      <w:r>
        <w:t>residency program</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firstLine="2520"/>
      </w:pPr>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ind w:firstLine="2520"/>
      </w:pPr>
      <w:r>
        <w:t>c.</w:t>
      </w:r>
      <w:r>
        <w:tab/>
        <w:t>Third year out of dental</w:t>
      </w:r>
      <w:r>
        <w:tab/>
        <w:t>$120</w:t>
      </w:r>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ind w:firstLine="2880"/>
      </w:pPr>
      <w:r>
        <w:t>school or consecutive</w:t>
      </w:r>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ind w:firstLine="2880"/>
      </w:pPr>
      <w:r>
        <w:t>residency program</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firstLine="2520"/>
      </w:pPr>
      <w:r>
        <w:t>d.</w:t>
      </w:r>
      <w:r>
        <w:tab/>
        <w:t>Fourth year out of dental</w:t>
      </w:r>
      <w:r>
        <w:tab/>
        <w:t>$159 (dues for</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5760" w:hanging="2880"/>
      </w:pPr>
      <w:r>
        <w:t>school or consecutive</w:t>
      </w:r>
      <w:r>
        <w:tab/>
      </w:r>
      <w:r>
        <w:tab/>
        <w:t>this group</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5760" w:hanging="2880"/>
      </w:pPr>
      <w:r>
        <w:t>residency program</w:t>
      </w:r>
      <w:r>
        <w:tab/>
      </w:r>
      <w:r>
        <w:tab/>
        <w:t>remain frozen)</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5760" w:hanging="3780"/>
      </w:pPr>
      <w:r>
        <w:t>3.</w:t>
      </w:r>
      <w:r>
        <w:tab/>
        <w:t>Semi</w:t>
      </w:r>
      <w:r>
        <w:noBreakHyphen/>
        <w:t>retired member</w:t>
      </w:r>
      <w:r>
        <w:tab/>
      </w:r>
      <w:r>
        <w:tab/>
        <w:t>$ 89.50 (Up from $79.50 based on half the rate for full dues paying active members)</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5760" w:hanging="3780"/>
      </w:pPr>
      <w:r>
        <w:t>4.</w:t>
      </w:r>
      <w:r>
        <w:tab/>
        <w:t>Retired member</w:t>
      </w:r>
      <w:r>
        <w:tab/>
      </w:r>
      <w:r>
        <w:tab/>
      </w:r>
      <w:r>
        <w:tab/>
        <w:t>$ 40</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5760" w:hanging="3780"/>
      </w:pPr>
      <w:r>
        <w:t>5.</w:t>
      </w:r>
      <w:r>
        <w:tab/>
        <w:t>Emeritus member</w:t>
      </w:r>
      <w:r>
        <w:tab/>
      </w:r>
      <w:r>
        <w:tab/>
      </w:r>
      <w:r>
        <w:tab/>
        <w:t>$ 25"</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lastRenderedPageBreak/>
              <w:t>*98:4-H-7</w:t>
            </w: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SUPERSEDED BY 99-8-H-7</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lastRenderedPageBreak/>
              <w:t>“Resolved, that the following dues structure be placed into effect for 1999:</w:t>
            </w:r>
          </w:p>
        </w:tc>
      </w:tr>
    </w:tbl>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1980"/>
      </w:pPr>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ind w:left="7200" w:hanging="5220"/>
        <w:jc w:val="both"/>
      </w:pPr>
      <w:r>
        <w:t>1.</w:t>
      </w:r>
      <w:r>
        <w:tab/>
        <w:t>Student member</w:t>
      </w:r>
      <w:r>
        <w:tab/>
      </w:r>
      <w:r>
        <w:tab/>
      </w:r>
      <w:r>
        <w:tab/>
      </w:r>
      <w:r>
        <w:tab/>
      </w:r>
      <w:r>
        <w:tab/>
        <w:t>$ 10</w:t>
      </w:r>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jc w:val="both"/>
      </w:pPr>
    </w:p>
    <w:p w:rsidR="004677F7" w:rsidRDefault="004677F7" w:rsidP="004677F7">
      <w:pPr>
        <w:pStyle w:val="Quick1"/>
        <w:keepNext/>
        <w:keepLines/>
        <w:widowControl/>
        <w:numPr>
          <w:ilvl w:val="0"/>
          <w:numId w:val="0"/>
        </w:numPr>
        <w:tabs>
          <w:tab w:val="left" w:pos="-1080"/>
          <w:tab w:val="left" w:pos="-720"/>
          <w:tab w:val="left" w:pos="-150"/>
          <w:tab w:val="left" w:pos="1980"/>
          <w:tab w:val="left" w:pos="2520"/>
          <w:tab w:val="left" w:pos="2880"/>
          <w:tab w:val="left" w:pos="3330"/>
          <w:tab w:val="left" w:pos="3870"/>
        </w:tabs>
        <w:spacing w:line="240" w:lineRule="exact"/>
        <w:ind w:left="7920" w:hanging="5940"/>
        <w:jc w:val="both"/>
        <w:rPr>
          <w:sz w:val="24"/>
        </w:rPr>
      </w:pPr>
      <w:r>
        <w:rPr>
          <w:sz w:val="24"/>
        </w:rPr>
        <w:t>2.</w:t>
      </w:r>
      <w:r>
        <w:rPr>
          <w:sz w:val="24"/>
        </w:rPr>
        <w:tab/>
        <w:t>Active and associate members</w:t>
      </w:r>
      <w:r>
        <w:rPr>
          <w:sz w:val="24"/>
        </w:rPr>
        <w:tab/>
        <w:t xml:space="preserve"> </w:t>
      </w:r>
      <w:r>
        <w:rPr>
          <w:sz w:val="24"/>
        </w:rPr>
        <w:tab/>
      </w:r>
      <w:r>
        <w:rPr>
          <w:sz w:val="24"/>
        </w:rPr>
        <w:tab/>
        <w:t>$189</w:t>
      </w:r>
      <w:r>
        <w:rPr>
          <w:sz w:val="24"/>
        </w:rPr>
        <w:tab/>
        <w:t xml:space="preserve"> </w:t>
      </w:r>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ind w:left="6480"/>
        <w:jc w:val="both"/>
      </w:pPr>
      <w:r>
        <w:t>(up from $179)</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jc w:val="both"/>
      </w:pPr>
    </w:p>
    <w:p w:rsidR="004677F7" w:rsidRDefault="004677F7" w:rsidP="004677F7">
      <w:pPr>
        <w:pStyle w:val="Quicka"/>
        <w:widowControl/>
        <w:numPr>
          <w:ilvl w:val="0"/>
          <w:numId w:val="0"/>
        </w:numPr>
        <w:tabs>
          <w:tab w:val="left" w:pos="-1080"/>
          <w:tab w:val="left" w:pos="-720"/>
          <w:tab w:val="left" w:pos="-150"/>
          <w:tab w:val="left" w:pos="1980"/>
          <w:tab w:val="left" w:pos="2520"/>
          <w:tab w:val="left" w:pos="2880"/>
          <w:tab w:val="left" w:pos="3330"/>
          <w:tab w:val="left" w:pos="3870"/>
        </w:tabs>
        <w:spacing w:line="240" w:lineRule="exact"/>
        <w:ind w:left="2880" w:hanging="360"/>
        <w:jc w:val="both"/>
        <w:rPr>
          <w:sz w:val="24"/>
        </w:rPr>
      </w:pPr>
      <w:r>
        <w:rPr>
          <w:sz w:val="24"/>
        </w:rPr>
        <w:t>a.</w:t>
      </w:r>
      <w:r>
        <w:rPr>
          <w:sz w:val="24"/>
        </w:rPr>
        <w:tab/>
        <w:t>First year out of dental school</w:t>
      </w:r>
      <w:r>
        <w:rPr>
          <w:sz w:val="24"/>
        </w:rPr>
        <w:tab/>
      </w:r>
      <w:r>
        <w:rPr>
          <w:sz w:val="24"/>
        </w:rPr>
        <w:tab/>
      </w:r>
      <w:r>
        <w:rPr>
          <w:sz w:val="24"/>
        </w:rPr>
        <w:tab/>
      </w:r>
      <w:r>
        <w:rPr>
          <w:sz w:val="24"/>
        </w:rPr>
        <w:tab/>
      </w:r>
      <w:r>
        <w:rPr>
          <w:sz w:val="24"/>
        </w:rPr>
        <w:tab/>
        <w:t>$ 32</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880"/>
        <w:jc w:val="both"/>
      </w:pPr>
      <w:r>
        <w:t>and residents while undergoing</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880"/>
        <w:jc w:val="both"/>
      </w:pPr>
      <w:r>
        <w:t>full time post graduate training</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jc w:val="both"/>
      </w:pPr>
    </w:p>
    <w:p w:rsidR="004677F7" w:rsidRDefault="004677F7" w:rsidP="004677F7">
      <w:pPr>
        <w:pStyle w:val="Quicka"/>
        <w:widowControl/>
        <w:numPr>
          <w:ilvl w:val="0"/>
          <w:numId w:val="0"/>
        </w:numPr>
        <w:tabs>
          <w:tab w:val="left" w:pos="-1080"/>
          <w:tab w:val="left" w:pos="-720"/>
          <w:tab w:val="left" w:pos="-150"/>
          <w:tab w:val="left" w:pos="1980"/>
          <w:tab w:val="left" w:pos="2520"/>
          <w:tab w:val="left" w:pos="2880"/>
          <w:tab w:val="left" w:pos="3330"/>
          <w:tab w:val="left" w:pos="3870"/>
        </w:tabs>
        <w:spacing w:line="240" w:lineRule="exact"/>
        <w:ind w:left="2520"/>
        <w:jc w:val="both"/>
        <w:rPr>
          <w:sz w:val="24"/>
        </w:rPr>
      </w:pPr>
      <w:r>
        <w:rPr>
          <w:sz w:val="24"/>
        </w:rPr>
        <w:t>b.</w:t>
      </w:r>
      <w:r>
        <w:rPr>
          <w:sz w:val="24"/>
        </w:rPr>
        <w:tab/>
        <w:t>Second year out of dental school</w:t>
      </w:r>
      <w:r>
        <w:rPr>
          <w:sz w:val="24"/>
        </w:rPr>
        <w:tab/>
      </w:r>
      <w:r>
        <w:rPr>
          <w:sz w:val="24"/>
        </w:rPr>
        <w:tab/>
      </w:r>
      <w:r>
        <w:rPr>
          <w:sz w:val="24"/>
        </w:rPr>
        <w:tab/>
        <w:t>$ 80</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880"/>
        <w:jc w:val="both"/>
      </w:pPr>
      <w:r>
        <w:t>or consecutive residency program</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jc w:val="both"/>
      </w:pPr>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ind w:left="7200" w:hanging="4680"/>
        <w:jc w:val="both"/>
      </w:pPr>
      <w:r>
        <w:t>c.</w:t>
      </w:r>
      <w:r>
        <w:tab/>
        <w:t>Third year out of dental school</w:t>
      </w:r>
      <w:r>
        <w:tab/>
      </w:r>
      <w:r>
        <w:tab/>
        <w:t>$120</w:t>
      </w:r>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spacing w:line="240" w:lineRule="exact"/>
        <w:ind w:left="2880"/>
        <w:jc w:val="both"/>
      </w:pPr>
      <w:r>
        <w:t>or consecutive residency program</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jc w:val="both"/>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7200" w:hanging="4680"/>
        <w:jc w:val="both"/>
      </w:pPr>
      <w:r>
        <w:t>d.</w:t>
      </w:r>
      <w:r>
        <w:tab/>
        <w:t>Fourth year out of dental school or</w:t>
      </w:r>
      <w:r>
        <w:tab/>
      </w:r>
      <w:r>
        <w:tab/>
        <w:t>$159</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2880"/>
        <w:jc w:val="both"/>
      </w:pPr>
      <w:r>
        <w:t>consecutive residency program</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jc w:val="both"/>
      </w:pPr>
    </w:p>
    <w:p w:rsidR="004677F7" w:rsidRDefault="004677F7" w:rsidP="004677F7">
      <w:pPr>
        <w:pStyle w:val="Quick1"/>
        <w:widowControl/>
        <w:numPr>
          <w:ilvl w:val="0"/>
          <w:numId w:val="0"/>
        </w:numPr>
        <w:tabs>
          <w:tab w:val="left" w:pos="-1080"/>
          <w:tab w:val="left" w:pos="-720"/>
          <w:tab w:val="left" w:pos="-150"/>
          <w:tab w:val="left" w:pos="1980"/>
          <w:tab w:val="left" w:pos="2520"/>
          <w:tab w:val="left" w:pos="2880"/>
          <w:tab w:val="left" w:pos="3330"/>
          <w:tab w:val="left" w:pos="3870"/>
        </w:tabs>
        <w:spacing w:line="240" w:lineRule="exact"/>
        <w:ind w:left="7920" w:hanging="5940"/>
        <w:jc w:val="both"/>
        <w:rPr>
          <w:sz w:val="24"/>
        </w:rPr>
      </w:pPr>
      <w:r>
        <w:rPr>
          <w:sz w:val="24"/>
        </w:rPr>
        <w:t>3.</w:t>
      </w:r>
      <w:r>
        <w:rPr>
          <w:sz w:val="24"/>
        </w:rPr>
        <w:tab/>
        <w:t>Part-time practitioner</w:t>
      </w:r>
      <w:r>
        <w:rPr>
          <w:sz w:val="24"/>
        </w:rPr>
        <w:tab/>
      </w:r>
      <w:r>
        <w:rPr>
          <w:sz w:val="24"/>
        </w:rPr>
        <w:tab/>
      </w:r>
      <w:r>
        <w:rPr>
          <w:sz w:val="24"/>
        </w:rPr>
        <w:tab/>
      </w:r>
      <w:r>
        <w:rPr>
          <w:sz w:val="24"/>
        </w:rPr>
        <w:tab/>
        <w:t>$94.50</w:t>
      </w:r>
      <w:r>
        <w:rPr>
          <w:sz w:val="24"/>
        </w:rPr>
        <w:tab/>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6480" w:hanging="6480"/>
      </w:pPr>
      <w:r>
        <w:t xml:space="preserve"> </w:t>
      </w:r>
      <w:r>
        <w:tab/>
      </w:r>
      <w:r>
        <w:tab/>
      </w:r>
      <w:r>
        <w:tab/>
      </w:r>
      <w:r>
        <w:tab/>
      </w:r>
      <w:r>
        <w:tab/>
      </w:r>
      <w:r>
        <w:tab/>
      </w:r>
      <w:r>
        <w:tab/>
      </w:r>
      <w:r>
        <w:tab/>
      </w:r>
      <w:r>
        <w:tab/>
        <w:t>(up from $89.50 based on half the rate for full dues paying active members)</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jc w:val="both"/>
      </w:pP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ind w:left="7200" w:hanging="5220"/>
        <w:jc w:val="both"/>
      </w:pPr>
      <w:r>
        <w:t>4.</w:t>
      </w:r>
      <w:r>
        <w:tab/>
        <w:t>Retired member</w:t>
      </w:r>
      <w:r>
        <w:tab/>
      </w:r>
      <w:r>
        <w:tab/>
      </w:r>
      <w:r>
        <w:tab/>
      </w:r>
      <w:r>
        <w:tab/>
      </w:r>
      <w:r>
        <w:tab/>
        <w:t>$ 40</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jc w:val="both"/>
      </w:pPr>
    </w:p>
    <w:p w:rsidR="004677F7" w:rsidRDefault="004677F7" w:rsidP="004677F7">
      <w:pPr>
        <w:pStyle w:val="Quick1"/>
        <w:widowControl/>
        <w:numPr>
          <w:ilvl w:val="0"/>
          <w:numId w:val="0"/>
        </w:numPr>
        <w:tabs>
          <w:tab w:val="left" w:pos="-1080"/>
          <w:tab w:val="left" w:pos="-720"/>
          <w:tab w:val="left" w:pos="-150"/>
          <w:tab w:val="left" w:pos="2520"/>
          <w:tab w:val="left" w:pos="2880"/>
          <w:tab w:val="left" w:pos="3330"/>
          <w:tab w:val="left" w:pos="3870"/>
        </w:tabs>
        <w:spacing w:line="240" w:lineRule="exact"/>
        <w:ind w:left="2520" w:hanging="540"/>
        <w:jc w:val="both"/>
        <w:rPr>
          <w:sz w:val="24"/>
        </w:rPr>
      </w:pPr>
      <w:r>
        <w:rPr>
          <w:sz w:val="24"/>
        </w:rPr>
        <w:t>5.</w:t>
      </w:r>
      <w:r>
        <w:rPr>
          <w:sz w:val="24"/>
        </w:rPr>
        <w:tab/>
        <w:t>Emeritus member (publications cost)</w:t>
      </w:r>
      <w:r>
        <w:rPr>
          <w:sz w:val="24"/>
        </w:rPr>
        <w:tab/>
      </w:r>
      <w:r>
        <w:rPr>
          <w:sz w:val="24"/>
        </w:rPr>
        <w:tab/>
        <w:t>$ 30”</w:t>
      </w:r>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jc w:val="both"/>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*99:8-H-7</w:t>
            </w: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RESCINDED</w:t>
            </w: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HOD 8/2001</w:t>
            </w:r>
          </w:p>
        </w:tc>
        <w:tc>
          <w:tcPr>
            <w:tcW w:w="7560" w:type="dxa"/>
          </w:tcPr>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the following dues structure be placed into effect for year 1999-2000:</w:t>
            </w:r>
          </w:p>
        </w:tc>
      </w:tr>
    </w:tbl>
    <w:p w:rsidR="004677F7" w:rsidRDefault="004677F7" w:rsidP="004677F7">
      <w:pPr>
        <w:pStyle w:val="Quick1"/>
        <w:widowControl/>
        <w:numPr>
          <w:ilvl w:val="0"/>
          <w:numId w:val="10"/>
        </w:numPr>
        <w:jc w:val="both"/>
        <w:rPr>
          <w:sz w:val="24"/>
        </w:rPr>
      </w:pPr>
      <w:r>
        <w:rPr>
          <w:sz w:val="24"/>
        </w:rPr>
        <w:t>Student Member</w:t>
      </w:r>
      <w:r>
        <w:rPr>
          <w:sz w:val="24"/>
        </w:rPr>
        <w:tab/>
      </w:r>
      <w:r>
        <w:rPr>
          <w:sz w:val="24"/>
        </w:rPr>
        <w:tab/>
      </w:r>
      <w:r>
        <w:rPr>
          <w:sz w:val="24"/>
        </w:rPr>
        <w:tab/>
      </w:r>
      <w:r>
        <w:rPr>
          <w:sz w:val="24"/>
        </w:rPr>
        <w:tab/>
      </w:r>
      <w:r>
        <w:rPr>
          <w:sz w:val="24"/>
        </w:rPr>
        <w:tab/>
      </w:r>
      <w:r>
        <w:rPr>
          <w:sz w:val="24"/>
        </w:rPr>
        <w:tab/>
        <w:t>$10</w:t>
      </w:r>
    </w:p>
    <w:p w:rsidR="004677F7" w:rsidRDefault="004677F7" w:rsidP="004677F7">
      <w:pPr>
        <w:pStyle w:val="Quick1"/>
        <w:widowControl/>
        <w:numPr>
          <w:ilvl w:val="0"/>
          <w:numId w:val="10"/>
        </w:numPr>
        <w:tabs>
          <w:tab w:val="clear" w:pos="720"/>
          <w:tab w:val="left" w:pos="-1080"/>
          <w:tab w:val="left" w:pos="-720"/>
          <w:tab w:val="left" w:pos="-150"/>
        </w:tabs>
        <w:jc w:val="both"/>
        <w:rPr>
          <w:sz w:val="24"/>
        </w:rPr>
      </w:pPr>
      <w:r>
        <w:rPr>
          <w:sz w:val="24"/>
        </w:rPr>
        <w:t xml:space="preserve">Active and associate members </w:t>
      </w:r>
      <w:r>
        <w:rPr>
          <w:sz w:val="24"/>
        </w:rPr>
        <w:tab/>
      </w:r>
      <w:r>
        <w:rPr>
          <w:sz w:val="24"/>
        </w:rPr>
        <w:tab/>
      </w:r>
      <w:r>
        <w:rPr>
          <w:sz w:val="24"/>
        </w:rPr>
        <w:tab/>
      </w:r>
      <w:r>
        <w:rPr>
          <w:sz w:val="24"/>
        </w:rPr>
        <w:tab/>
        <w:t>$209</w:t>
      </w:r>
    </w:p>
    <w:p w:rsidR="004677F7" w:rsidRDefault="004677F7" w:rsidP="004677F7">
      <w:pPr>
        <w:tabs>
          <w:tab w:val="left" w:pos="-1080"/>
          <w:tab w:val="left" w:pos="-720"/>
          <w:tab w:val="left" w:pos="-150"/>
          <w:tab w:val="left" w:pos="1980"/>
          <w:tab w:val="left" w:pos="2520"/>
          <w:tab w:val="left" w:pos="2880"/>
          <w:tab w:val="left" w:pos="3330"/>
          <w:tab w:val="left" w:pos="3870"/>
        </w:tabs>
        <w:ind w:left="2520"/>
        <w:jc w:val="both"/>
      </w:pPr>
      <w:r>
        <w:t>(Up from $189 for 1998-1999)</w:t>
      </w:r>
    </w:p>
    <w:p w:rsidR="004677F7" w:rsidRDefault="004677F7" w:rsidP="004677F7">
      <w:pPr>
        <w:pStyle w:val="Quick1"/>
        <w:widowControl/>
        <w:numPr>
          <w:ilvl w:val="0"/>
          <w:numId w:val="10"/>
        </w:numPr>
        <w:tabs>
          <w:tab w:val="left" w:pos="-1080"/>
          <w:tab w:val="left" w:pos="-720"/>
          <w:tab w:val="left" w:pos="-150"/>
          <w:tab w:val="left" w:pos="1980"/>
          <w:tab w:val="left" w:pos="2880"/>
          <w:tab w:val="left" w:pos="3330"/>
          <w:tab w:val="left" w:pos="3870"/>
        </w:tabs>
        <w:jc w:val="both"/>
        <w:rPr>
          <w:sz w:val="24"/>
        </w:rPr>
      </w:pPr>
      <w:r>
        <w:rPr>
          <w:sz w:val="24"/>
        </w:rPr>
        <w:t>First year out of dental school and residents</w:t>
      </w:r>
      <w:r>
        <w:rPr>
          <w:sz w:val="24"/>
        </w:rPr>
        <w:tab/>
      </w:r>
      <w:r>
        <w:rPr>
          <w:sz w:val="24"/>
        </w:rPr>
        <w:tab/>
      </w:r>
      <w:r>
        <w:rPr>
          <w:sz w:val="24"/>
        </w:rPr>
        <w:tab/>
        <w:t>$32</w:t>
      </w:r>
    </w:p>
    <w:p w:rsidR="004677F7" w:rsidRDefault="004677F7" w:rsidP="004677F7">
      <w:pPr>
        <w:tabs>
          <w:tab w:val="left" w:pos="-1080"/>
          <w:tab w:val="left" w:pos="-720"/>
          <w:tab w:val="left" w:pos="-150"/>
          <w:tab w:val="left" w:pos="1980"/>
          <w:tab w:val="left" w:pos="2520"/>
          <w:tab w:val="left" w:pos="2880"/>
          <w:tab w:val="left" w:pos="3330"/>
          <w:tab w:val="left" w:pos="3870"/>
        </w:tabs>
        <w:ind w:left="2520"/>
        <w:jc w:val="both"/>
      </w:pPr>
      <w:r>
        <w:t>while undergoing full-time post graduate training</w:t>
      </w:r>
    </w:p>
    <w:p w:rsidR="004677F7" w:rsidRDefault="004677F7" w:rsidP="004677F7">
      <w:pPr>
        <w:pStyle w:val="Quick1"/>
        <w:keepNext/>
        <w:keepLines/>
        <w:widowControl/>
        <w:numPr>
          <w:ilvl w:val="0"/>
          <w:numId w:val="10"/>
        </w:numPr>
        <w:tabs>
          <w:tab w:val="left" w:pos="-1080"/>
          <w:tab w:val="left" w:pos="-720"/>
          <w:tab w:val="left" w:pos="-150"/>
          <w:tab w:val="left" w:pos="3330"/>
          <w:tab w:val="left" w:pos="3870"/>
        </w:tabs>
        <w:jc w:val="both"/>
        <w:rPr>
          <w:sz w:val="24"/>
        </w:rPr>
      </w:pPr>
      <w:r>
        <w:rPr>
          <w:sz w:val="24"/>
        </w:rPr>
        <w:lastRenderedPageBreak/>
        <w:t>Second year out of dental school or consecutive</w:t>
      </w:r>
      <w:r>
        <w:rPr>
          <w:sz w:val="24"/>
        </w:rPr>
        <w:tab/>
      </w:r>
      <w:r>
        <w:rPr>
          <w:sz w:val="24"/>
        </w:rPr>
        <w:tab/>
        <w:t>$80</w:t>
      </w:r>
    </w:p>
    <w:p w:rsidR="004677F7" w:rsidRDefault="004677F7" w:rsidP="004677F7">
      <w:pPr>
        <w:keepNext/>
        <w:keepLines/>
        <w:tabs>
          <w:tab w:val="left" w:pos="-1080"/>
          <w:tab w:val="left" w:pos="-720"/>
          <w:tab w:val="left" w:pos="-150"/>
          <w:tab w:val="left" w:pos="1980"/>
          <w:tab w:val="left" w:pos="2520"/>
          <w:tab w:val="left" w:pos="2880"/>
          <w:tab w:val="left" w:pos="3330"/>
          <w:tab w:val="left" w:pos="3870"/>
        </w:tabs>
        <w:ind w:left="2520"/>
        <w:jc w:val="both"/>
      </w:pPr>
      <w:r>
        <w:t>residency program</w:t>
      </w:r>
    </w:p>
    <w:p w:rsidR="004677F7" w:rsidRDefault="004677F7" w:rsidP="004677F7">
      <w:pPr>
        <w:pStyle w:val="Quick1"/>
        <w:widowControl/>
        <w:numPr>
          <w:ilvl w:val="0"/>
          <w:numId w:val="10"/>
        </w:numPr>
        <w:tabs>
          <w:tab w:val="left" w:pos="-1080"/>
          <w:tab w:val="left" w:pos="-720"/>
          <w:tab w:val="left" w:pos="-150"/>
          <w:tab w:val="left" w:pos="1980"/>
          <w:tab w:val="left" w:pos="2880"/>
          <w:tab w:val="left" w:pos="3330"/>
          <w:tab w:val="left" w:pos="3870"/>
        </w:tabs>
        <w:jc w:val="both"/>
        <w:rPr>
          <w:sz w:val="24"/>
        </w:rPr>
      </w:pPr>
      <w:r>
        <w:rPr>
          <w:sz w:val="24"/>
        </w:rPr>
        <w:t>Third year out of dental school or consecutive</w:t>
      </w:r>
      <w:r>
        <w:rPr>
          <w:sz w:val="24"/>
        </w:rPr>
        <w:tab/>
      </w:r>
      <w:r>
        <w:rPr>
          <w:sz w:val="24"/>
        </w:rPr>
        <w:tab/>
        <w:t>$120</w:t>
      </w:r>
    </w:p>
    <w:p w:rsidR="004677F7" w:rsidRDefault="004677F7" w:rsidP="004677F7">
      <w:pPr>
        <w:tabs>
          <w:tab w:val="left" w:pos="-1080"/>
          <w:tab w:val="left" w:pos="-720"/>
          <w:tab w:val="left" w:pos="-150"/>
          <w:tab w:val="left" w:pos="1980"/>
          <w:tab w:val="left" w:pos="2520"/>
          <w:tab w:val="left" w:pos="2880"/>
          <w:tab w:val="left" w:pos="3330"/>
          <w:tab w:val="left" w:pos="3870"/>
        </w:tabs>
        <w:ind w:left="2520"/>
        <w:jc w:val="both"/>
      </w:pPr>
      <w:r>
        <w:t>residency program</w:t>
      </w:r>
    </w:p>
    <w:p w:rsidR="004677F7" w:rsidRDefault="004677F7" w:rsidP="004677F7">
      <w:pPr>
        <w:pStyle w:val="Quick1"/>
        <w:widowControl/>
        <w:numPr>
          <w:ilvl w:val="0"/>
          <w:numId w:val="10"/>
        </w:numPr>
        <w:tabs>
          <w:tab w:val="left" w:pos="-1080"/>
          <w:tab w:val="left" w:pos="-720"/>
          <w:tab w:val="left" w:pos="-150"/>
          <w:tab w:val="left" w:pos="1980"/>
          <w:tab w:val="left" w:pos="2880"/>
          <w:tab w:val="left" w:pos="3330"/>
          <w:tab w:val="left" w:pos="3870"/>
        </w:tabs>
        <w:jc w:val="both"/>
        <w:rPr>
          <w:sz w:val="24"/>
        </w:rPr>
      </w:pPr>
      <w:r>
        <w:rPr>
          <w:sz w:val="24"/>
        </w:rPr>
        <w:t>Fourth year out of dental school or consecutive</w:t>
      </w:r>
      <w:r>
        <w:rPr>
          <w:sz w:val="24"/>
        </w:rPr>
        <w:tab/>
      </w:r>
      <w:r>
        <w:rPr>
          <w:sz w:val="24"/>
        </w:rPr>
        <w:tab/>
        <w:t>$159</w:t>
      </w:r>
    </w:p>
    <w:p w:rsidR="004677F7" w:rsidRDefault="004677F7" w:rsidP="004677F7">
      <w:pPr>
        <w:tabs>
          <w:tab w:val="left" w:pos="-1080"/>
          <w:tab w:val="left" w:pos="-720"/>
          <w:tab w:val="left" w:pos="-150"/>
          <w:tab w:val="left" w:pos="1980"/>
          <w:tab w:val="left" w:pos="2520"/>
          <w:tab w:val="left" w:pos="2880"/>
          <w:tab w:val="left" w:pos="3330"/>
          <w:tab w:val="left" w:pos="3870"/>
        </w:tabs>
        <w:ind w:left="2520"/>
        <w:jc w:val="both"/>
      </w:pPr>
      <w:r>
        <w:t>residency program</w:t>
      </w:r>
    </w:p>
    <w:p w:rsidR="004677F7" w:rsidRDefault="004677F7" w:rsidP="004677F7">
      <w:pPr>
        <w:pStyle w:val="Quick1"/>
        <w:widowControl/>
        <w:numPr>
          <w:ilvl w:val="0"/>
          <w:numId w:val="10"/>
        </w:numPr>
        <w:tabs>
          <w:tab w:val="left" w:pos="-1080"/>
          <w:tab w:val="left" w:pos="-720"/>
          <w:tab w:val="left" w:pos="-150"/>
          <w:tab w:val="left" w:pos="1980"/>
          <w:tab w:val="left" w:pos="2880"/>
          <w:tab w:val="left" w:pos="3330"/>
          <w:tab w:val="left" w:pos="3870"/>
        </w:tabs>
        <w:jc w:val="both"/>
        <w:rPr>
          <w:sz w:val="24"/>
        </w:rPr>
      </w:pPr>
      <w:r>
        <w:rPr>
          <w:sz w:val="24"/>
        </w:rPr>
        <w:t>Part-Time Practitioner</w:t>
      </w:r>
      <w:r>
        <w:rPr>
          <w:sz w:val="24"/>
        </w:rPr>
        <w:tab/>
      </w:r>
      <w:r>
        <w:rPr>
          <w:sz w:val="24"/>
        </w:rPr>
        <w:tab/>
      </w:r>
      <w:r>
        <w:rPr>
          <w:sz w:val="24"/>
        </w:rPr>
        <w:tab/>
      </w:r>
      <w:r>
        <w:rPr>
          <w:sz w:val="24"/>
        </w:rPr>
        <w:tab/>
      </w:r>
      <w:r>
        <w:rPr>
          <w:sz w:val="24"/>
        </w:rPr>
        <w:tab/>
      </w:r>
      <w:r>
        <w:rPr>
          <w:sz w:val="24"/>
        </w:rPr>
        <w:tab/>
      </w:r>
      <w:r>
        <w:rPr>
          <w:sz w:val="24"/>
        </w:rPr>
        <w:tab/>
        <w:t>$104.50</w:t>
      </w:r>
    </w:p>
    <w:p w:rsidR="004677F7" w:rsidRDefault="004677F7" w:rsidP="004677F7">
      <w:pPr>
        <w:tabs>
          <w:tab w:val="left" w:pos="-1080"/>
          <w:tab w:val="left" w:pos="-720"/>
          <w:tab w:val="left" w:pos="-150"/>
          <w:tab w:val="left" w:pos="1980"/>
          <w:tab w:val="left" w:pos="2520"/>
          <w:tab w:val="left" w:pos="2880"/>
          <w:tab w:val="left" w:pos="3330"/>
          <w:tab w:val="left" w:pos="3870"/>
        </w:tabs>
        <w:ind w:left="2520"/>
        <w:jc w:val="both"/>
      </w:pPr>
      <w:r>
        <w:t xml:space="preserve">(Up from $94.50 based on half the rate for full </w:t>
      </w:r>
    </w:p>
    <w:p w:rsidR="004677F7" w:rsidRDefault="004677F7" w:rsidP="004677F7">
      <w:pPr>
        <w:tabs>
          <w:tab w:val="left" w:pos="-1080"/>
          <w:tab w:val="left" w:pos="-720"/>
          <w:tab w:val="left" w:pos="-150"/>
          <w:tab w:val="left" w:pos="1980"/>
          <w:tab w:val="left" w:pos="2520"/>
          <w:tab w:val="left" w:pos="2880"/>
          <w:tab w:val="left" w:pos="3330"/>
          <w:tab w:val="left" w:pos="3870"/>
        </w:tabs>
        <w:ind w:left="2520"/>
        <w:jc w:val="both"/>
      </w:pPr>
      <w:r>
        <w:t>dues-paying active members)</w:t>
      </w:r>
    </w:p>
    <w:p w:rsidR="004677F7" w:rsidRDefault="004677F7" w:rsidP="004677F7">
      <w:pPr>
        <w:pStyle w:val="Quick1"/>
        <w:widowControl/>
        <w:numPr>
          <w:ilvl w:val="0"/>
          <w:numId w:val="10"/>
        </w:numPr>
        <w:tabs>
          <w:tab w:val="left" w:pos="-1080"/>
          <w:tab w:val="left" w:pos="-720"/>
          <w:tab w:val="left" w:pos="-150"/>
          <w:tab w:val="left" w:pos="1980"/>
          <w:tab w:val="left" w:pos="2880"/>
          <w:tab w:val="left" w:pos="3330"/>
          <w:tab w:val="left" w:pos="3870"/>
        </w:tabs>
        <w:jc w:val="both"/>
        <w:rPr>
          <w:sz w:val="24"/>
        </w:rPr>
      </w:pPr>
      <w:r>
        <w:rPr>
          <w:sz w:val="24"/>
        </w:rPr>
        <w:t>Retired Member</w:t>
      </w:r>
      <w:r>
        <w:rPr>
          <w:sz w:val="24"/>
        </w:rPr>
        <w:tab/>
      </w:r>
      <w:r>
        <w:rPr>
          <w:sz w:val="24"/>
        </w:rPr>
        <w:tab/>
      </w:r>
      <w:r>
        <w:rPr>
          <w:sz w:val="24"/>
        </w:rPr>
        <w:tab/>
      </w:r>
      <w:r>
        <w:rPr>
          <w:sz w:val="24"/>
        </w:rPr>
        <w:tab/>
      </w:r>
      <w:r>
        <w:rPr>
          <w:sz w:val="24"/>
        </w:rPr>
        <w:tab/>
      </w:r>
      <w:r>
        <w:rPr>
          <w:sz w:val="24"/>
        </w:rPr>
        <w:tab/>
      </w:r>
      <w:r>
        <w:rPr>
          <w:sz w:val="24"/>
        </w:rPr>
        <w:tab/>
        <w:t>$40</w:t>
      </w:r>
    </w:p>
    <w:p w:rsidR="004677F7" w:rsidRDefault="004677F7" w:rsidP="004677F7">
      <w:pPr>
        <w:pStyle w:val="Quick1"/>
        <w:widowControl/>
        <w:numPr>
          <w:ilvl w:val="0"/>
          <w:numId w:val="10"/>
        </w:numPr>
        <w:tabs>
          <w:tab w:val="left" w:pos="-1080"/>
          <w:tab w:val="left" w:pos="-720"/>
          <w:tab w:val="left" w:pos="-150"/>
          <w:tab w:val="left" w:pos="1980"/>
          <w:tab w:val="left" w:pos="2880"/>
          <w:tab w:val="left" w:pos="3330"/>
          <w:tab w:val="left" w:pos="3870"/>
        </w:tabs>
        <w:jc w:val="both"/>
        <w:rPr>
          <w:sz w:val="24"/>
        </w:rPr>
      </w:pPr>
      <w:r>
        <w:rPr>
          <w:sz w:val="24"/>
        </w:rPr>
        <w:t>Emeritus Member (Publications Cost)</w:t>
      </w:r>
      <w:r>
        <w:rPr>
          <w:sz w:val="24"/>
        </w:rPr>
        <w:tab/>
      </w:r>
      <w:r>
        <w:rPr>
          <w:sz w:val="24"/>
        </w:rPr>
        <w:tab/>
      </w:r>
      <w:r>
        <w:rPr>
          <w:sz w:val="24"/>
        </w:rPr>
        <w:tab/>
        <w:t>$30"</w:t>
      </w:r>
    </w:p>
    <w:p w:rsidR="004677F7" w:rsidRDefault="004677F7" w:rsidP="004677F7"/>
    <w:p w:rsidR="00971A14" w:rsidRDefault="00971A14" w:rsidP="00971A14">
      <w:pPr>
        <w:keepNext/>
        <w:keepLines/>
        <w:tabs>
          <w:tab w:val="left" w:pos="-1080"/>
          <w:tab w:val="left" w:pos="-720"/>
          <w:tab w:val="left" w:pos="-150"/>
          <w:tab w:val="left" w:pos="1980"/>
          <w:tab w:val="left" w:pos="2520"/>
          <w:tab w:val="left" w:pos="2880"/>
          <w:tab w:val="left" w:pos="3330"/>
          <w:tab w:val="left" w:pos="3870"/>
        </w:tabs>
        <w:spacing w:line="240" w:lineRule="exact"/>
        <w:outlineLvl w:val="3"/>
      </w:pPr>
      <w:bookmarkStart w:id="862" w:name="_Toc166477736"/>
      <w:bookmarkStart w:id="863" w:name="_Toc186523620"/>
      <w:bookmarkStart w:id="864" w:name="_Toc372807881"/>
      <w:r>
        <w:rPr>
          <w:u w:val="single"/>
        </w:rPr>
        <w:t>Structure, change in</w:t>
      </w:r>
      <w:bookmarkEnd w:id="862"/>
      <w:bookmarkEnd w:id="863"/>
      <w:bookmarkEnd w:id="864"/>
    </w:p>
    <w:p w:rsidR="00971A14" w:rsidRDefault="00971A14" w:rsidP="00971A14">
      <w:pPr>
        <w:tabs>
          <w:tab w:val="left" w:pos="720"/>
        </w:tabs>
      </w:pPr>
    </w:p>
    <w:tbl>
      <w:tblPr>
        <w:tblW w:w="9360" w:type="dxa"/>
        <w:jc w:val="center"/>
        <w:tblLayout w:type="fixed"/>
        <w:tblLook w:val="0000" w:firstRow="0" w:lastRow="0" w:firstColumn="0" w:lastColumn="0" w:noHBand="0" w:noVBand="0"/>
      </w:tblPr>
      <w:tblGrid>
        <w:gridCol w:w="1800"/>
        <w:gridCol w:w="7560"/>
      </w:tblGrid>
      <w:tr w:rsidR="00971A14" w:rsidTr="002828BA">
        <w:trPr>
          <w:jc w:val="center"/>
        </w:trPr>
        <w:tc>
          <w:tcPr>
            <w:tcW w:w="1800" w:type="dxa"/>
            <w:tcBorders>
              <w:top w:val="nil"/>
              <w:left w:val="nil"/>
              <w:bottom w:val="nil"/>
              <w:right w:val="nil"/>
            </w:tcBorders>
          </w:tcPr>
          <w:p w:rsidR="00971A14" w:rsidRDefault="00971A14" w:rsidP="002828BA">
            <w:pPr>
              <w:keepNext/>
              <w:keepLines/>
              <w:jc w:val="both"/>
            </w:pPr>
            <w:r>
              <w:t>2003:24-H-7 RESCINDED HOD 2014</w:t>
            </w:r>
          </w:p>
        </w:tc>
        <w:tc>
          <w:tcPr>
            <w:tcW w:w="7560" w:type="dxa"/>
            <w:tcBorders>
              <w:top w:val="nil"/>
              <w:left w:val="nil"/>
              <w:bottom w:val="nil"/>
              <w:right w:val="nil"/>
            </w:tcBorders>
          </w:tcPr>
          <w:p w:rsidR="00971A14" w:rsidRDefault="00971A14" w:rsidP="002828BA">
            <w:r>
              <w:t>“Resolved, that the new dues structure for the AGD effective January 1, 2004 be as follows:</w:t>
            </w:r>
          </w:p>
          <w:p w:rsidR="00971A14" w:rsidRDefault="00971A14" w:rsidP="002828BA"/>
          <w:p w:rsidR="00971A14" w:rsidRDefault="00971A14" w:rsidP="002828BA">
            <w:pPr>
              <w:ind w:left="792"/>
            </w:pPr>
            <w:r>
              <w:t>Student Member $15 (US or Canadian)</w:t>
            </w:r>
          </w:p>
          <w:p w:rsidR="00971A14" w:rsidRDefault="00971A14" w:rsidP="002828BA">
            <w:pPr>
              <w:ind w:left="792"/>
            </w:pPr>
            <w:r>
              <w:t>Residents $56 US or $66 Canadian</w:t>
            </w:r>
          </w:p>
          <w:p w:rsidR="00971A14" w:rsidRDefault="00971A14" w:rsidP="002828BA">
            <w:pPr>
              <w:ind w:left="792"/>
            </w:pPr>
            <w:r>
              <w:t>Retired $56 US or $66 Canadian</w:t>
            </w:r>
          </w:p>
          <w:p w:rsidR="00971A14" w:rsidRDefault="00971A14" w:rsidP="002828BA">
            <w:pPr>
              <w:ind w:left="792"/>
            </w:pPr>
            <w:r>
              <w:t>2nd Year $112 US or $132 Canadian</w:t>
            </w:r>
          </w:p>
          <w:p w:rsidR="00971A14" w:rsidRDefault="00971A14" w:rsidP="002828BA">
            <w:pPr>
              <w:ind w:left="792"/>
            </w:pPr>
            <w:r>
              <w:t>Part-time practitioner $139.50 US or $164.50 Canadian</w:t>
            </w:r>
          </w:p>
          <w:p w:rsidR="00971A14" w:rsidRDefault="00971A14" w:rsidP="002828BA">
            <w:pPr>
              <w:ind w:left="792"/>
            </w:pPr>
            <w:r>
              <w:t>3rd year $167 US or $197 Canadian</w:t>
            </w:r>
          </w:p>
          <w:p w:rsidR="00971A14" w:rsidRDefault="00971A14" w:rsidP="002828BA">
            <w:pPr>
              <w:ind w:left="792"/>
            </w:pPr>
            <w:r>
              <w:t>4th year $223 or $263 Canadian</w:t>
            </w:r>
          </w:p>
          <w:p w:rsidR="00971A14" w:rsidRDefault="00971A14" w:rsidP="002828BA">
            <w:pPr>
              <w:ind w:left="792"/>
            </w:pPr>
            <w:r>
              <w:t>Active or Associate member $279 US or $329 Canadian</w:t>
            </w:r>
          </w:p>
          <w:p w:rsidR="00971A14" w:rsidRDefault="00971A14" w:rsidP="002828BA">
            <w:pPr>
              <w:keepNext/>
              <w:keepLines/>
              <w:ind w:left="792"/>
            </w:pPr>
            <w:r>
              <w:t>Affiliate $139.50 US</w:t>
            </w:r>
          </w:p>
        </w:tc>
      </w:tr>
    </w:tbl>
    <w:p w:rsidR="004D0239" w:rsidRDefault="004D0239" w:rsidP="004D0239">
      <w:pPr>
        <w:tabs>
          <w:tab w:val="left" w:pos="720"/>
        </w:tabs>
      </w:pPr>
    </w:p>
    <w:tbl>
      <w:tblPr>
        <w:tblW w:w="9360" w:type="dxa"/>
        <w:jc w:val="center"/>
        <w:tblLayout w:type="fixed"/>
        <w:tblLook w:val="0000" w:firstRow="0" w:lastRow="0" w:firstColumn="0" w:lastColumn="0" w:noHBand="0" w:noVBand="0"/>
      </w:tblPr>
      <w:tblGrid>
        <w:gridCol w:w="1800"/>
        <w:gridCol w:w="7560"/>
      </w:tblGrid>
      <w:tr w:rsidR="004D0239" w:rsidTr="00162616">
        <w:trPr>
          <w:jc w:val="center"/>
        </w:trPr>
        <w:tc>
          <w:tcPr>
            <w:tcW w:w="1800" w:type="dxa"/>
            <w:tcBorders>
              <w:top w:val="nil"/>
              <w:left w:val="nil"/>
              <w:bottom w:val="nil"/>
              <w:right w:val="nil"/>
            </w:tcBorders>
          </w:tcPr>
          <w:p w:rsidR="004D0239" w:rsidRDefault="004D0239" w:rsidP="004D0239">
            <w:pPr>
              <w:keepNext/>
              <w:keepLines/>
              <w:jc w:val="both"/>
            </w:pPr>
            <w:r>
              <w:t>2003:24-H-7</w:t>
            </w:r>
          </w:p>
        </w:tc>
        <w:tc>
          <w:tcPr>
            <w:tcW w:w="7560" w:type="dxa"/>
            <w:tcBorders>
              <w:top w:val="nil"/>
              <w:left w:val="nil"/>
              <w:bottom w:val="nil"/>
              <w:right w:val="nil"/>
            </w:tcBorders>
          </w:tcPr>
          <w:p w:rsidR="004D0239" w:rsidRDefault="004D0239" w:rsidP="004D0239">
            <w:pPr>
              <w:pStyle w:val="BodyText2"/>
              <w:spacing w:after="0" w:line="240" w:lineRule="auto"/>
            </w:pPr>
            <w:r>
              <w:t>“</w:t>
            </w:r>
            <w:r w:rsidRPr="00C24F72">
              <w:t>Resolved, that policy 2001:6-H-8 be rescinded.”</w:t>
            </w:r>
            <w:r>
              <w:t xml:space="preserve"> </w:t>
            </w:r>
          </w:p>
        </w:tc>
      </w:tr>
    </w:tbl>
    <w:p w:rsidR="004D0239" w:rsidRDefault="004D0239" w:rsidP="004D0239"/>
    <w:tbl>
      <w:tblPr>
        <w:tblW w:w="9468" w:type="dxa"/>
        <w:tblInd w:w="108" w:type="dxa"/>
        <w:tblLayout w:type="fixed"/>
        <w:tblLook w:val="0000" w:firstRow="0" w:lastRow="0" w:firstColumn="0" w:lastColumn="0" w:noHBand="0" w:noVBand="0"/>
      </w:tblPr>
      <w:tblGrid>
        <w:gridCol w:w="1890"/>
        <w:gridCol w:w="7560"/>
        <w:gridCol w:w="18"/>
      </w:tblGrid>
      <w:tr w:rsidR="004677F7" w:rsidTr="00463021">
        <w:trPr>
          <w:gridAfter w:val="1"/>
          <w:wAfter w:w="18" w:type="dxa"/>
        </w:trPr>
        <w:tc>
          <w:tcPr>
            <w:tcW w:w="1890" w:type="dxa"/>
          </w:tcPr>
          <w:p w:rsidR="004677F7" w:rsidRDefault="004677F7" w:rsidP="00463021">
            <w:pPr>
              <w:tabs>
                <w:tab w:val="left" w:pos="720"/>
              </w:tabs>
              <w:rPr>
                <w:caps/>
              </w:rPr>
            </w:pPr>
            <w:r>
              <w:rPr>
                <w:caps/>
              </w:rPr>
              <w:t>*2001:6-H-8</w:t>
            </w:r>
          </w:p>
          <w:p w:rsidR="004677F7" w:rsidRDefault="004677F7" w:rsidP="00463021">
            <w:pPr>
              <w:tabs>
                <w:tab w:val="left" w:pos="720"/>
              </w:tabs>
              <w:rPr>
                <w:caps/>
              </w:rPr>
            </w:pPr>
            <w:r>
              <w:rPr>
                <w:caps/>
              </w:rPr>
              <w:t>RESCINDED</w:t>
            </w:r>
          </w:p>
          <w:p w:rsidR="004677F7" w:rsidRDefault="004677F7" w:rsidP="00463021">
            <w:pPr>
              <w:tabs>
                <w:tab w:val="left" w:pos="720"/>
              </w:tabs>
            </w:pPr>
            <w:r>
              <w:rPr>
                <w:caps/>
              </w:rPr>
              <w:t>HOD 7/2003</w:t>
            </w:r>
          </w:p>
        </w:tc>
        <w:tc>
          <w:tcPr>
            <w:tcW w:w="7560" w:type="dxa"/>
          </w:tcPr>
          <w:p w:rsidR="004677F7" w:rsidRDefault="004677F7" w:rsidP="00463021">
            <w:r>
              <w:t>“Resolved, that the new dues structure for the AGD effective January 1, 2002 be as follows:</w:t>
            </w:r>
          </w:p>
          <w:p w:rsidR="004677F7" w:rsidRDefault="004677F7" w:rsidP="00463021"/>
          <w:p w:rsidR="004677F7" w:rsidRDefault="004677F7" w:rsidP="00463021">
            <w:r>
              <w:t>Student Member $15 (US or Canadian)</w:t>
            </w:r>
          </w:p>
          <w:p w:rsidR="004677F7" w:rsidRDefault="004677F7" w:rsidP="00463021">
            <w:r>
              <w:t>Residents $40 US or $49 Canadian</w:t>
            </w:r>
          </w:p>
          <w:p w:rsidR="004677F7" w:rsidRDefault="004677F7" w:rsidP="00463021">
            <w:r>
              <w:t>Retired $40 US or $49 Canadian</w:t>
            </w:r>
          </w:p>
          <w:p w:rsidR="004677F7" w:rsidRDefault="004677F7" w:rsidP="00463021">
            <w:r>
              <w:t>2nd Year $85 US or $104 Canadian</w:t>
            </w:r>
          </w:p>
          <w:p w:rsidR="004677F7" w:rsidRDefault="004677F7" w:rsidP="00463021">
            <w:r>
              <w:t>Part-time practitioner $114.50 US or $139.50 Canadian</w:t>
            </w:r>
          </w:p>
          <w:p w:rsidR="004677F7" w:rsidRDefault="004677F7" w:rsidP="00463021">
            <w:r>
              <w:t>3rd year $130 US or $159 Canadian</w:t>
            </w:r>
          </w:p>
          <w:p w:rsidR="004677F7" w:rsidRDefault="004677F7" w:rsidP="00463021">
            <w:r>
              <w:t>4th year $174 or $212 Canadian</w:t>
            </w:r>
          </w:p>
          <w:p w:rsidR="004677F7" w:rsidRDefault="004677F7" w:rsidP="00463021">
            <w:r>
              <w:t>Active or Associate member $229 US or $279 Canadian</w:t>
            </w:r>
          </w:p>
          <w:p w:rsidR="004677F7" w:rsidRDefault="004677F7" w:rsidP="00463021">
            <w:r>
              <w:t>Affiliate $114.50 US</w:t>
            </w:r>
          </w:p>
          <w:p w:rsidR="004677F7" w:rsidRDefault="004677F7" w:rsidP="00463021">
            <w:pPr>
              <w:ind w:right="-90"/>
              <w:jc w:val="both"/>
            </w:pPr>
          </w:p>
          <w:p w:rsidR="004677F7" w:rsidRDefault="004677F7" w:rsidP="00463021">
            <w:pPr>
              <w:ind w:left="612"/>
            </w:pPr>
            <w:r>
              <w:t>And be it further</w:t>
            </w:r>
          </w:p>
          <w:p w:rsidR="004677F7" w:rsidRDefault="004677F7" w:rsidP="00463021">
            <w:pPr>
              <w:ind w:right="-90"/>
              <w:jc w:val="both"/>
            </w:pPr>
          </w:p>
          <w:p w:rsidR="004677F7" w:rsidRDefault="004677F7" w:rsidP="00463021">
            <w:pPr>
              <w:ind w:right="-90"/>
              <w:jc w:val="both"/>
            </w:pPr>
            <w:r>
              <w:t xml:space="preserve">Resolved, that policy 99:8-H-7 which contains the following current dues structure be rescinded: </w:t>
            </w:r>
          </w:p>
        </w:tc>
      </w:tr>
      <w:tr w:rsidR="004677F7" w:rsidTr="00463021">
        <w:tblPrEx>
          <w:tblBorders>
            <w:top w:val="nil"/>
            <w:left w:val="nil"/>
            <w:bottom w:val="nil"/>
            <w:right w:val="nil"/>
            <w:insideH w:val="nil"/>
            <w:insideV w:val="nil"/>
          </w:tblBorders>
        </w:tblPrEx>
        <w:trPr>
          <w:trHeight w:val="690"/>
        </w:trPr>
        <w:tc>
          <w:tcPr>
            <w:tcW w:w="1890" w:type="dxa"/>
            <w:tcBorders>
              <w:top w:val="nil"/>
              <w:left w:val="nil"/>
              <w:bottom w:val="nil"/>
              <w:right w:val="nil"/>
            </w:tcBorders>
          </w:tcPr>
          <w:p w:rsidR="004677F7" w:rsidRDefault="004677F7" w:rsidP="00463021"/>
        </w:tc>
        <w:tc>
          <w:tcPr>
            <w:tcW w:w="7578" w:type="dxa"/>
            <w:gridSpan w:val="2"/>
            <w:tcBorders>
              <w:top w:val="nil"/>
              <w:left w:val="nil"/>
              <w:bottom w:val="nil"/>
              <w:right w:val="nil"/>
            </w:tcBorders>
          </w:tcPr>
          <w:p w:rsidR="004677F7" w:rsidRDefault="004677F7" w:rsidP="00463021">
            <w:r>
              <w:t>Student Member $10 (US or Canadian)</w:t>
            </w:r>
          </w:p>
          <w:p w:rsidR="004677F7" w:rsidRDefault="004677F7" w:rsidP="00463021">
            <w:r>
              <w:t>Residents $32 US or $32 Canadian</w:t>
            </w:r>
          </w:p>
          <w:p w:rsidR="004677F7" w:rsidRDefault="004677F7" w:rsidP="00463021">
            <w:r>
              <w:t>Retired $40 US or $40 Canadian</w:t>
            </w:r>
          </w:p>
          <w:p w:rsidR="004677F7" w:rsidRDefault="004677F7" w:rsidP="00463021">
            <w:r>
              <w:t>2nd Year $80 US or $80 Canadian</w:t>
            </w:r>
          </w:p>
          <w:p w:rsidR="004677F7" w:rsidRDefault="004677F7" w:rsidP="00463021">
            <w:r>
              <w:t>Part-time practitioner $104.50 US or $104.50 Canadian</w:t>
            </w:r>
          </w:p>
          <w:p w:rsidR="004677F7" w:rsidRDefault="004677F7" w:rsidP="00463021">
            <w:r>
              <w:t>3rd Year $120 US or $120 Canadian</w:t>
            </w:r>
          </w:p>
          <w:p w:rsidR="004677F7" w:rsidRDefault="004677F7" w:rsidP="00463021">
            <w:pPr>
              <w:keepNext/>
              <w:keepLines/>
            </w:pPr>
            <w:r>
              <w:t>4th Year $159 US or $159 Canadian</w:t>
            </w:r>
          </w:p>
          <w:p w:rsidR="004677F7" w:rsidRDefault="004677F7" w:rsidP="00463021">
            <w:pPr>
              <w:keepNext/>
              <w:keepLines/>
            </w:pPr>
            <w:r>
              <w:t>Active or Associate member $209 US or $209 Canadian</w:t>
            </w:r>
          </w:p>
          <w:p w:rsidR="004677F7" w:rsidRDefault="004677F7" w:rsidP="00463021">
            <w:pPr>
              <w:keepNext/>
              <w:keepLines/>
              <w:jc w:val="both"/>
            </w:pPr>
          </w:p>
        </w:tc>
      </w:tr>
    </w:tbl>
    <w:p w:rsidR="004677F7" w:rsidRDefault="004677F7" w:rsidP="004677F7">
      <w:pPr>
        <w:ind w:left="1980"/>
      </w:pPr>
      <w:r>
        <w:t>And be it further</w:t>
      </w:r>
    </w:p>
    <w:p w:rsidR="004677F7" w:rsidRDefault="004677F7" w:rsidP="004677F7">
      <w:pPr>
        <w:ind w:left="1980"/>
      </w:pPr>
    </w:p>
    <w:p w:rsidR="004677F7" w:rsidRDefault="004677F7" w:rsidP="004677F7">
      <w:pPr>
        <w:ind w:left="1980"/>
        <w:jc w:val="both"/>
      </w:pPr>
      <w:r>
        <w:t>Resolved, that the first resolved clause of resolution 86:4-B-1 which reads as follows be rescinded:</w:t>
      </w:r>
    </w:p>
    <w:p w:rsidR="004677F7" w:rsidRDefault="004677F7" w:rsidP="004677F7">
      <w:pPr>
        <w:ind w:left="1980"/>
      </w:pPr>
    </w:p>
    <w:p w:rsidR="004677F7" w:rsidRDefault="004677F7" w:rsidP="004677F7">
      <w:pPr>
        <w:keepNext/>
        <w:keepLines/>
        <w:tabs>
          <w:tab w:val="left" w:pos="720"/>
          <w:tab w:val="left" w:pos="1440"/>
          <w:tab w:val="left" w:pos="2250"/>
          <w:tab w:val="left" w:pos="2790"/>
          <w:tab w:val="left" w:pos="3600"/>
          <w:tab w:val="left" w:pos="4320"/>
          <w:tab w:val="left" w:pos="5220"/>
        </w:tabs>
        <w:ind w:left="2707"/>
      </w:pPr>
      <w:r>
        <w:t>‘Resolved, that the Academy of General Dentistry continue to allow its Canadian members to pay their dues in Canadian dollars as if they were equivalent to US dollars through the AGD’s Canadian bank.’”</w:t>
      </w:r>
    </w:p>
    <w:p w:rsidR="004677F7" w:rsidRDefault="004677F7" w:rsidP="004677F7"/>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outlineLvl w:val="3"/>
        <w:rPr>
          <w:u w:val="single"/>
        </w:rPr>
      </w:pPr>
      <w:bookmarkStart w:id="865" w:name="_Toc166477739"/>
      <w:bookmarkStart w:id="866" w:name="_Toc186523845"/>
      <w:bookmarkStart w:id="867" w:name="_Toc278204193"/>
      <w:r>
        <w:rPr>
          <w:u w:val="single"/>
        </w:rPr>
        <w:t>Waivers of, for activated reservists</w:t>
      </w:r>
      <w:bookmarkEnd w:id="865"/>
      <w:bookmarkEnd w:id="866"/>
      <w:bookmarkEnd w:id="867"/>
    </w:p>
    <w:p w:rsidR="004677F7" w:rsidRDefault="004677F7"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tblLook w:val="01E0" w:firstRow="1" w:lastRow="1" w:firstColumn="1" w:lastColumn="1" w:noHBand="0" w:noVBand="0"/>
      </w:tblPr>
      <w:tblGrid>
        <w:gridCol w:w="1817"/>
        <w:gridCol w:w="7543"/>
      </w:tblGrid>
      <w:tr w:rsidR="009707E2" w:rsidTr="009707E2">
        <w:tc>
          <w:tcPr>
            <w:tcW w:w="1817" w:type="dxa"/>
          </w:tcPr>
          <w:p w:rsidR="009707E2" w:rsidRPr="00EB7744" w:rsidRDefault="009707E2" w:rsidP="00162616">
            <w:pPr>
              <w:tabs>
                <w:tab w:val="left" w:pos="-1080"/>
                <w:tab w:val="left" w:pos="-720"/>
                <w:tab w:val="left" w:pos="-150"/>
                <w:tab w:val="left" w:pos="1980"/>
                <w:tab w:val="left" w:pos="2520"/>
                <w:tab w:val="left" w:pos="2880"/>
                <w:tab w:val="left" w:pos="3330"/>
                <w:tab w:val="left" w:pos="3870"/>
              </w:tabs>
              <w:autoSpaceDE w:val="0"/>
              <w:autoSpaceDN w:val="0"/>
              <w:adjustRightInd w:val="0"/>
              <w:spacing w:line="240" w:lineRule="exact"/>
            </w:pPr>
            <w:r>
              <w:t>2010:108b-H-7</w:t>
            </w:r>
          </w:p>
        </w:tc>
        <w:tc>
          <w:tcPr>
            <w:tcW w:w="7543" w:type="dxa"/>
          </w:tcPr>
          <w:p w:rsidR="009707E2" w:rsidRPr="00EB7744" w:rsidRDefault="009707E2" w:rsidP="009707E2">
            <w:pPr>
              <w:widowControl w:val="0"/>
              <w:autoSpaceDE w:val="0"/>
              <w:autoSpaceDN w:val="0"/>
              <w:adjustRightInd w:val="0"/>
            </w:pPr>
            <w:r w:rsidRPr="00EB7744">
              <w:t>“Resolved, that policy 98:15-H-7 be rescinded</w:t>
            </w:r>
            <w:r>
              <w:t>.”</w:t>
            </w:r>
            <w:r w:rsidRPr="00EB7744">
              <w:t xml:space="preserve">  </w:t>
            </w:r>
          </w:p>
        </w:tc>
      </w:tr>
    </w:tbl>
    <w:p w:rsidR="009707E2" w:rsidRDefault="009707E2" w:rsidP="004677F7">
      <w:pPr>
        <w:tabs>
          <w:tab w:val="left" w:pos="-1080"/>
          <w:tab w:val="left" w:pos="-720"/>
          <w:tab w:val="left" w:pos="-150"/>
          <w:tab w:val="left" w:pos="1980"/>
          <w:tab w:val="left" w:pos="2520"/>
          <w:tab w:val="left" w:pos="2880"/>
          <w:tab w:val="left" w:pos="3330"/>
          <w:tab w:val="left" w:pos="3870"/>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line="240" w:lineRule="exact"/>
              <w:jc w:val="both"/>
            </w:pPr>
            <w:r>
              <w:t>98:15-H-7</w:t>
            </w: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RESCINDED HOD 2006</w:t>
            </w:r>
          </w:p>
        </w:tc>
        <w:tc>
          <w:tcPr>
            <w:tcW w:w="7560" w:type="dxa"/>
          </w:tcPr>
          <w:p w:rsidR="004677F7" w:rsidRDefault="004677F7" w:rsidP="00463021">
            <w:pPr>
              <w:spacing w:line="120" w:lineRule="exact"/>
            </w:pPr>
          </w:p>
          <w:p w:rsidR="004677F7" w:rsidRDefault="004677F7" w:rsidP="00463021">
            <w:pPr>
              <w:tabs>
                <w:tab w:val="left" w:pos="-1080"/>
                <w:tab w:val="left" w:pos="-720"/>
                <w:tab w:val="left" w:pos="-150"/>
                <w:tab w:val="left" w:pos="1980"/>
                <w:tab w:val="left" w:pos="2520"/>
                <w:tab w:val="left" w:pos="2880"/>
                <w:tab w:val="left" w:pos="3330"/>
                <w:tab w:val="left" w:pos="3870"/>
              </w:tabs>
              <w:spacing w:after="58" w:line="240" w:lineRule="exact"/>
            </w:pPr>
            <w:r>
              <w:t>“Resolved, that members who are temporarily activated for a minimum of three months by reserve units into the military will have their dues waived for the coming year.”</w:t>
            </w:r>
          </w:p>
        </w:tc>
      </w:tr>
    </w:tbl>
    <w:p w:rsidR="004677F7" w:rsidRDefault="004677F7" w:rsidP="004677F7"/>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68" w:name="_Toc186523846"/>
      <w:bookmarkStart w:id="869" w:name="_Toc278204194"/>
      <w:r>
        <w:rPr>
          <w:u w:val="single"/>
        </w:rPr>
        <w:t>Processing fee eliminated</w:t>
      </w:r>
      <w:bookmarkEnd w:id="868"/>
      <w:bookmarkEnd w:id="869"/>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*76:32</w:t>
            </w:r>
            <w:r>
              <w:noBreakHyphen/>
              <w:t>H</w:t>
            </w:r>
            <w:r>
              <w:noBreakHyphen/>
              <w:t>11</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7/2002</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every individual joining the Academy of General Dentistry after November 13, 1976 be required to pay the $15.00 processing fee,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individuals completing their formal undergraduate dental school training be granted reduced dues of $15.00 which shall entitle them to (active or associate) membership until the end of the first full calendar year following their graduation from dental school,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recent graduates joining the AGD within three months of this December 31 deadline be required to pay the dues which are applicable to the next calendar year as outlined in Chapter II, Section 3, of the proposed Bylaws.  The payment of such dues will entitle them to the appropriate membership until December 31 of the succeeding year."</w:t>
      </w:r>
    </w:p>
    <w:p w:rsidR="004677F7" w:rsidRDefault="004677F7" w:rsidP="004677F7">
      <w:pPr>
        <w:tabs>
          <w:tab w:val="left" w:pos="-1080"/>
          <w:tab w:val="left" w:pos="-720"/>
          <w:tab w:val="left" w:pos="0"/>
          <w:tab w:val="left" w:pos="360"/>
          <w:tab w:val="left" w:pos="720"/>
          <w:tab w:val="left" w:pos="1530"/>
        </w:tabs>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outlineLvl w:val="4"/>
      </w:pPr>
      <w:bookmarkStart w:id="870" w:name="_Toc186523847"/>
      <w:bookmarkStart w:id="871" w:name="_Toc278204195"/>
      <w:r>
        <w:rPr>
          <w:u w:val="single"/>
        </w:rPr>
        <w:lastRenderedPageBreak/>
        <w:t>Waiver for prior members</w:t>
      </w:r>
      <w:bookmarkEnd w:id="870"/>
      <w:bookmarkEnd w:id="871"/>
    </w:p>
    <w:p w:rsidR="004677F7" w:rsidRDefault="004677F7" w:rsidP="004677F7">
      <w:pPr>
        <w:pStyle w:val="Level4"/>
        <w:keepNext/>
        <w:keepLines/>
        <w:widowControl/>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rPr>
          <w:szCs w:val="24"/>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Pr="00EA0385" w:rsidRDefault="004677F7" w:rsidP="00463021">
            <w:pPr>
              <w:keepNext/>
              <w:keepLines/>
              <w:spacing w:line="120" w:lineRule="exact"/>
            </w:pPr>
          </w:p>
          <w:p w:rsidR="004677F7" w:rsidRPr="00EA0385"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rsidRPr="00EA0385">
              <w:t>*88:57</w:t>
            </w:r>
            <w:r w:rsidRPr="00EA0385">
              <w:noBreakHyphen/>
              <w:t>H</w:t>
            </w:r>
            <w:r w:rsidRPr="00EA0385">
              <w:noBreakHyphen/>
              <w:t>7</w:t>
            </w:r>
          </w:p>
          <w:p w:rsidR="004677F7" w:rsidRPr="00EA0385"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EA0385">
              <w:t>RESCINDED</w:t>
            </w:r>
          </w:p>
          <w:p w:rsidR="004677F7" w:rsidRPr="00EA0385"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EA0385">
              <w:t>HOD 7/2002</w:t>
            </w:r>
          </w:p>
        </w:tc>
        <w:tc>
          <w:tcPr>
            <w:tcW w:w="7560" w:type="dxa"/>
          </w:tcPr>
          <w:p w:rsidR="004677F7" w:rsidRPr="00EA0385" w:rsidRDefault="004677F7" w:rsidP="00463021">
            <w:pPr>
              <w:keepNext/>
              <w:keepLines/>
              <w:spacing w:line="120" w:lineRule="exact"/>
            </w:pPr>
          </w:p>
          <w:p w:rsidR="004677F7" w:rsidRPr="00EA0385"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rsidRPr="00EA0385">
              <w:t>"Resolved, that the $15 new member processing fee be waived for prior members rejoining the AGD as an incentive to rejoin, including prior student members."</w:t>
            </w:r>
          </w:p>
        </w:tc>
      </w:tr>
    </w:tbl>
    <w:p w:rsidR="004677F7" w:rsidRDefault="004677F7" w:rsidP="004677F7"/>
    <w:p w:rsidR="00DB4341" w:rsidRDefault="00DB4341" w:rsidP="00DB4341">
      <w:pPr>
        <w:tabs>
          <w:tab w:val="center" w:pos="4680"/>
          <w:tab w:val="left" w:pos="4860"/>
          <w:tab w:val="left" w:pos="5580"/>
          <w:tab w:val="left" w:pos="6300"/>
          <w:tab w:val="left" w:pos="7020"/>
          <w:tab w:val="left" w:pos="7740"/>
          <w:tab w:val="left" w:pos="8460"/>
          <w:tab w:val="left" w:pos="9216"/>
        </w:tabs>
        <w:spacing w:line="240" w:lineRule="exact"/>
        <w:jc w:val="center"/>
        <w:rPr>
          <w:b/>
          <w:bCs/>
        </w:rPr>
      </w:pPr>
      <w:bookmarkStart w:id="872" w:name="_Toc186523848"/>
      <w:bookmarkStart w:id="873" w:name="_Toc278204196"/>
    </w:p>
    <w:p w:rsidR="00DB4341" w:rsidRDefault="00DB4341" w:rsidP="00DB4341">
      <w:pPr>
        <w:tabs>
          <w:tab w:val="center" w:pos="4680"/>
          <w:tab w:val="left" w:pos="4860"/>
          <w:tab w:val="left" w:pos="5580"/>
          <w:tab w:val="left" w:pos="6300"/>
          <w:tab w:val="left" w:pos="7020"/>
          <w:tab w:val="left" w:pos="7740"/>
          <w:tab w:val="left" w:pos="8460"/>
          <w:tab w:val="left" w:pos="9216"/>
        </w:tabs>
        <w:spacing w:line="240" w:lineRule="exact"/>
        <w:jc w:val="center"/>
        <w:outlineLvl w:val="2"/>
      </w:pPr>
      <w:bookmarkStart w:id="874" w:name="_Toc186523629"/>
      <w:bookmarkStart w:id="875" w:name="_Toc372807889"/>
      <w:bookmarkStart w:id="876" w:name="_Toc11406014"/>
      <w:r>
        <w:rPr>
          <w:b/>
          <w:bCs/>
        </w:rPr>
        <w:t>Federal, State and Local Government Programs</w:t>
      </w:r>
      <w:bookmarkEnd w:id="874"/>
      <w:bookmarkEnd w:id="875"/>
      <w:bookmarkEnd w:id="876"/>
    </w:p>
    <w:p w:rsidR="00DB4341" w:rsidRDefault="00DB4341" w:rsidP="00DB434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DB4341" w:rsidRDefault="00DB4341" w:rsidP="00DB434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77" w:name="_Toc166477771"/>
      <w:bookmarkStart w:id="878" w:name="_Toc186523630"/>
      <w:bookmarkStart w:id="879" w:name="_Toc372807890"/>
      <w:r>
        <w:rPr>
          <w:u w:val="single"/>
        </w:rPr>
        <w:t>Code for</w:t>
      </w:r>
      <w:bookmarkEnd w:id="877"/>
      <w:bookmarkEnd w:id="878"/>
      <w:bookmarkEnd w:id="879"/>
    </w:p>
    <w:p w:rsidR="00DB4341" w:rsidRDefault="00DB4341" w:rsidP="00DB434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DB4341" w:rsidTr="002828BA">
        <w:trPr>
          <w:jc w:val="center"/>
        </w:trPr>
        <w:tc>
          <w:tcPr>
            <w:tcW w:w="1800" w:type="dxa"/>
          </w:tcPr>
          <w:p w:rsidR="00DB4341" w:rsidRDefault="00DB4341" w:rsidP="00644F6C"/>
          <w:p w:rsidR="00DB4341" w:rsidRDefault="00DB4341" w:rsidP="00644F6C">
            <w:r>
              <w:t>75:49</w:t>
            </w:r>
            <w:r>
              <w:noBreakHyphen/>
              <w:t>H</w:t>
            </w:r>
            <w:r>
              <w:noBreakHyphen/>
              <w:t>10 RESCINDED HOD 2014</w:t>
            </w:r>
          </w:p>
        </w:tc>
        <w:tc>
          <w:tcPr>
            <w:tcW w:w="7560" w:type="dxa"/>
          </w:tcPr>
          <w:p w:rsidR="00DB4341" w:rsidRDefault="00DB4341" w:rsidP="00644F6C"/>
          <w:p w:rsidR="00DB4341" w:rsidRDefault="00DB4341" w:rsidP="00644F6C">
            <w:r>
              <w:t>"Resolved, that state, county and urban departments of public health be included in the present code category "31" which is designated "Federal Programs" which are automatically Fellowship and Mastership acceptable, and be it further</w:t>
            </w:r>
          </w:p>
        </w:tc>
      </w:tr>
    </w:tbl>
    <w:p w:rsidR="00DB4341" w:rsidRDefault="00DB4341" w:rsidP="00DB434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DB4341" w:rsidRDefault="00DB4341" w:rsidP="00DB434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designation of code "31" be changed to read "Federal, state and local government programs."</w:t>
      </w:r>
    </w:p>
    <w:p w:rsidR="00DB4341" w:rsidRDefault="00DB4341" w:rsidP="00DB434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4677F7" w:rsidRDefault="004677F7" w:rsidP="004677F7">
      <w:pPr>
        <w:jc w:val="center"/>
        <w:outlineLvl w:val="2"/>
        <w:rPr>
          <w:b/>
        </w:rPr>
      </w:pPr>
      <w:bookmarkStart w:id="880" w:name="_Toc11406015"/>
      <w:r w:rsidRPr="006007EB">
        <w:rPr>
          <w:b/>
        </w:rPr>
        <w:t>M</w:t>
      </w:r>
      <w:r>
        <w:rPr>
          <w:b/>
        </w:rPr>
        <w:t>embers</w:t>
      </w:r>
      <w:bookmarkEnd w:id="872"/>
      <w:bookmarkEnd w:id="873"/>
      <w:bookmarkEnd w:id="880"/>
    </w:p>
    <w:p w:rsidR="004677F7" w:rsidRDefault="004677F7" w:rsidP="004677F7">
      <w:pPr>
        <w:jc w:val="center"/>
        <w:rPr>
          <w:b/>
        </w:rPr>
      </w:pPr>
    </w:p>
    <w:p w:rsidR="00F26A51" w:rsidRDefault="00F26A51" w:rsidP="00F26A5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881" w:name="_Toc166478098"/>
      <w:bookmarkStart w:id="882" w:name="_Toc186523632"/>
      <w:bookmarkStart w:id="883" w:name="_Toc372807892"/>
      <w:bookmarkStart w:id="884" w:name="_Toc186523849"/>
      <w:bookmarkStart w:id="885" w:name="_Toc278204197"/>
      <w:r>
        <w:rPr>
          <w:u w:val="single"/>
        </w:rPr>
        <w:t>Associate members, one-time right to continue associate status</w:t>
      </w:r>
      <w:bookmarkEnd w:id="881"/>
      <w:bookmarkEnd w:id="882"/>
      <w:bookmarkEnd w:id="883"/>
    </w:p>
    <w:p w:rsidR="00F26A51" w:rsidRDefault="00F26A51" w:rsidP="00F26A5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0" w:type="auto"/>
        <w:tblBorders>
          <w:top w:val="nil"/>
          <w:left w:val="nil"/>
          <w:bottom w:val="nil"/>
          <w:right w:val="nil"/>
          <w:insideH w:val="nil"/>
          <w:insideV w:val="nil"/>
        </w:tblBorders>
        <w:tblLook w:val="0000" w:firstRow="0" w:lastRow="0" w:firstColumn="0" w:lastColumn="0" w:noHBand="0" w:noVBand="0"/>
      </w:tblPr>
      <w:tblGrid>
        <w:gridCol w:w="1842"/>
        <w:gridCol w:w="6798"/>
      </w:tblGrid>
      <w:tr w:rsidR="00F26A51" w:rsidTr="002828BA">
        <w:tc>
          <w:tcPr>
            <w:tcW w:w="1853" w:type="dxa"/>
          </w:tcPr>
          <w:p w:rsidR="00F26A51" w:rsidRDefault="00F26A51" w:rsidP="002828BA">
            <w:pPr>
              <w:jc w:val="both"/>
            </w:pPr>
            <w:r>
              <w:t>2001:21-H-8</w:t>
            </w:r>
          </w:p>
          <w:p w:rsidR="00C5441B" w:rsidRDefault="00C5441B" w:rsidP="002828BA">
            <w:pPr>
              <w:jc w:val="both"/>
            </w:pPr>
            <w:r>
              <w:t>RESCINDED HOD 2014</w:t>
            </w:r>
          </w:p>
        </w:tc>
        <w:tc>
          <w:tcPr>
            <w:tcW w:w="7003" w:type="dxa"/>
          </w:tcPr>
          <w:p w:rsidR="00F26A51" w:rsidRDefault="00F26A51" w:rsidP="002828BA">
            <w:pPr>
              <w:jc w:val="both"/>
            </w:pPr>
            <w:r>
              <w:t>“Resolved, that existing associate members who are dentists but not graduates of an accredited dental school or have been licensed in the U.S. or Canada will have a one time right through calendar year 2002 unless an exception is requested through and then granted by the Membership Council to remain as associate members so they can maintain or continue their pursuit of Fellowship and Mastership, and be it further</w:t>
            </w:r>
          </w:p>
          <w:p w:rsidR="00F26A51" w:rsidRDefault="00F26A51" w:rsidP="002828BA">
            <w:pPr>
              <w:ind w:left="1440" w:hanging="1980"/>
              <w:jc w:val="both"/>
            </w:pPr>
          </w:p>
          <w:p w:rsidR="00F26A51" w:rsidRDefault="00F26A51" w:rsidP="002828BA">
            <w:pPr>
              <w:jc w:val="both"/>
            </w:pPr>
            <w:r>
              <w:t>Resolved, that if they fail to exercise this option they will revert to affiliate status at reduced dues.”</w:t>
            </w:r>
          </w:p>
          <w:p w:rsidR="00F26A51" w:rsidRDefault="00F26A51" w:rsidP="002828BA">
            <w:pPr>
              <w:jc w:val="both"/>
            </w:pP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r>
        <w:rPr>
          <w:u w:val="single"/>
        </w:rPr>
        <w:t>Directory</w:t>
      </w:r>
      <w:bookmarkEnd w:id="884"/>
      <w:bookmarkEnd w:id="885"/>
    </w:p>
    <w:p w:rsidR="004677F7" w:rsidRDefault="004677F7" w:rsidP="004677F7"/>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rPr>
          <w:u w:val="single"/>
        </w:rPr>
      </w:pPr>
      <w:bookmarkStart w:id="886" w:name="_Toc186523850"/>
      <w:bookmarkStart w:id="887" w:name="_Toc278204198"/>
      <w:r>
        <w:rPr>
          <w:u w:val="single"/>
        </w:rPr>
        <w:t>Increasing size of Mastership symbol</w:t>
      </w:r>
      <w:bookmarkEnd w:id="886"/>
      <w:bookmarkEnd w:id="887"/>
    </w:p>
    <w:p w:rsidR="004677F7" w:rsidRDefault="004677F7" w:rsidP="004677F7">
      <w:pPr>
        <w:keepNext/>
        <w:keepLines/>
        <w:tabs>
          <w:tab w:val="left" w:pos="-1440"/>
          <w:tab w:val="left" w:pos="1440"/>
          <w:tab w:val="left" w:pos="2160"/>
          <w:tab w:val="left" w:pos="7020"/>
          <w:tab w:val="left" w:pos="8190"/>
        </w:tabs>
        <w:rPr>
          <w:szCs w:val="22"/>
        </w:rPr>
      </w:pPr>
    </w:p>
    <w:p w:rsidR="00162616" w:rsidRDefault="00162616" w:rsidP="00162616">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rPr>
          <w:u w:val="single"/>
        </w:rPr>
      </w:pPr>
      <w:bookmarkStart w:id="888" w:name="_Toc166478122"/>
      <w:bookmarkStart w:id="889" w:name="_Toc186523644"/>
      <w:bookmarkStart w:id="890" w:name="_Toc287359691"/>
      <w:r>
        <w:rPr>
          <w:u w:val="single"/>
        </w:rPr>
        <w:t>Increasing size of Mastership symbol</w:t>
      </w:r>
      <w:bookmarkEnd w:id="888"/>
      <w:bookmarkEnd w:id="889"/>
      <w:bookmarkEnd w:id="890"/>
    </w:p>
    <w:p w:rsidR="00162616" w:rsidRDefault="00162616" w:rsidP="00162616"/>
    <w:tbl>
      <w:tblPr>
        <w:tblW w:w="9360" w:type="dxa"/>
        <w:jc w:val="center"/>
        <w:tblLook w:val="01E0" w:firstRow="1" w:lastRow="1" w:firstColumn="1" w:lastColumn="1" w:noHBand="0" w:noVBand="0"/>
      </w:tblPr>
      <w:tblGrid>
        <w:gridCol w:w="1800"/>
        <w:gridCol w:w="7560"/>
      </w:tblGrid>
      <w:tr w:rsidR="00162616" w:rsidRPr="00684BDA" w:rsidTr="00162616">
        <w:trPr>
          <w:jc w:val="center"/>
        </w:trPr>
        <w:tc>
          <w:tcPr>
            <w:tcW w:w="1800" w:type="dxa"/>
          </w:tcPr>
          <w:p w:rsidR="00162616" w:rsidRPr="00684BDA" w:rsidRDefault="00162616" w:rsidP="00162616">
            <w:pPr>
              <w:widowControl w:val="0"/>
              <w:autoSpaceDE w:val="0"/>
              <w:autoSpaceDN w:val="0"/>
              <w:adjustRightInd w:val="0"/>
            </w:pPr>
            <w:r>
              <w:t>2007:</w:t>
            </w:r>
            <w:r w:rsidRPr="00684BDA">
              <w:t>104</w:t>
            </w:r>
            <w:r>
              <w:t>-H-6</w:t>
            </w:r>
          </w:p>
        </w:tc>
        <w:tc>
          <w:tcPr>
            <w:tcW w:w="7560" w:type="dxa"/>
          </w:tcPr>
          <w:p w:rsidR="00162616" w:rsidRPr="00162616" w:rsidRDefault="00162616" w:rsidP="00162616">
            <w:pPr>
              <w:widowControl w:val="0"/>
              <w:autoSpaceDE w:val="0"/>
              <w:autoSpaceDN w:val="0"/>
              <w:adjustRightInd w:val="0"/>
              <w:rPr>
                <w:bCs/>
              </w:rPr>
            </w:pPr>
            <w:r w:rsidRPr="00684BDA">
              <w:t>“Resolved, that policy 2001:24-H-8 be rescinded</w:t>
            </w:r>
            <w:r>
              <w:t>.”</w:t>
            </w:r>
          </w:p>
        </w:tc>
      </w:tr>
    </w:tbl>
    <w:p w:rsidR="00162616" w:rsidRDefault="00162616" w:rsidP="004677F7">
      <w:pPr>
        <w:keepNext/>
        <w:keepLines/>
        <w:tabs>
          <w:tab w:val="left" w:pos="-1440"/>
          <w:tab w:val="left" w:pos="1440"/>
          <w:tab w:val="left" w:pos="2160"/>
          <w:tab w:val="left" w:pos="7020"/>
          <w:tab w:val="left" w:pos="8190"/>
        </w:tabs>
        <w:rPr>
          <w:szCs w:val="22"/>
        </w:rPr>
      </w:pPr>
    </w:p>
    <w:tbl>
      <w:tblPr>
        <w:tblW w:w="9360" w:type="dxa"/>
        <w:jc w:val="center"/>
        <w:tblBorders>
          <w:top w:val="nil"/>
          <w:left w:val="nil"/>
          <w:bottom w:val="nil"/>
          <w:right w:val="nil"/>
          <w:insideH w:val="nil"/>
          <w:insideV w:val="nil"/>
        </w:tblBorders>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jc w:val="both"/>
            </w:pPr>
            <w:r>
              <w:t>2001:24-H-8</w:t>
            </w:r>
          </w:p>
          <w:p w:rsidR="004677F7" w:rsidRDefault="004677F7" w:rsidP="00463021">
            <w:pPr>
              <w:keepNext/>
              <w:keepLines/>
              <w:jc w:val="both"/>
            </w:pPr>
            <w:r>
              <w:t>RESCINDED HOD 2007</w:t>
            </w:r>
          </w:p>
        </w:tc>
        <w:tc>
          <w:tcPr>
            <w:tcW w:w="7560" w:type="dxa"/>
          </w:tcPr>
          <w:p w:rsidR="004677F7" w:rsidRPr="00553EEB" w:rsidRDefault="004677F7" w:rsidP="00463021">
            <w:pPr>
              <w:keepNext/>
              <w:keepLines/>
              <w:ind w:left="-18"/>
              <w:jc w:val="both"/>
            </w:pPr>
            <w:r w:rsidRPr="00553EEB">
              <w:t>“Resolved, that the AGD modify the biannual Membership Directory by adding a category for part-time practitioners and increasing the size of the Mastership symbol in the Membership Directory, effective with the 2002 edition.”</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F3719" w:rsidRDefault="004F3719" w:rsidP="004F371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outlineLvl w:val="4"/>
        <w:rPr>
          <w:u w:val="single"/>
        </w:rPr>
      </w:pPr>
      <w:bookmarkStart w:id="891" w:name="_Toc186523645"/>
      <w:bookmarkStart w:id="892" w:name="_Toc372807902"/>
      <w:r>
        <w:rPr>
          <w:u w:val="single"/>
        </w:rPr>
        <w:lastRenderedPageBreak/>
        <w:t>Option to decline paper copy</w:t>
      </w:r>
      <w:bookmarkEnd w:id="891"/>
      <w:bookmarkEnd w:id="892"/>
    </w:p>
    <w:p w:rsidR="004F3719" w:rsidRDefault="004F3719" w:rsidP="004F371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Cs/>
        </w:rPr>
      </w:pPr>
    </w:p>
    <w:tbl>
      <w:tblPr>
        <w:tblW w:w="9360" w:type="dxa"/>
        <w:jc w:val="center"/>
        <w:tblLayout w:type="fixed"/>
        <w:tblLook w:val="0000" w:firstRow="0" w:lastRow="0" w:firstColumn="0" w:lastColumn="0" w:noHBand="0" w:noVBand="0"/>
      </w:tblPr>
      <w:tblGrid>
        <w:gridCol w:w="1800"/>
        <w:gridCol w:w="7560"/>
      </w:tblGrid>
      <w:tr w:rsidR="004F3719" w:rsidTr="002828BA">
        <w:trPr>
          <w:jc w:val="center"/>
        </w:trPr>
        <w:tc>
          <w:tcPr>
            <w:tcW w:w="1800" w:type="dxa"/>
          </w:tcPr>
          <w:p w:rsidR="004F3719" w:rsidRDefault="004F3719" w:rsidP="002828BA">
            <w:pPr>
              <w:jc w:val="both"/>
              <w:rPr>
                <w:bCs/>
              </w:rPr>
            </w:pPr>
            <w:r>
              <w:rPr>
                <w:bCs/>
              </w:rPr>
              <w:t>2002:17-H-7 RESCINDED HOD 2014</w:t>
            </w:r>
          </w:p>
          <w:p w:rsidR="004F3719" w:rsidRDefault="004F3719" w:rsidP="002828BA">
            <w:pPr>
              <w:pStyle w:val="Heading3"/>
              <w:keepLines/>
              <w:rPr>
                <w:bCs w:val="0"/>
              </w:rPr>
            </w:pPr>
          </w:p>
        </w:tc>
        <w:tc>
          <w:tcPr>
            <w:tcW w:w="7560" w:type="dxa"/>
          </w:tcPr>
          <w:p w:rsidR="004F3719" w:rsidRDefault="004F3719" w:rsidP="002828BA">
            <w:pPr>
              <w:keepNext/>
              <w:keepLines/>
              <w:rPr>
                <w:bCs/>
                <w:szCs w:val="16"/>
              </w:rPr>
            </w:pPr>
            <w:r>
              <w:rPr>
                <w:bCs/>
              </w:rPr>
              <w:t>“Resolved that the AGD Membership Directory be made available on the members-only side of the web site and that members be given the option to decline a paper copy directory, effective with the 2004/2005 Membership Directory, with the quantity produced based on orders received by December 31 of the year prior to publication, and be it further</w:t>
            </w:r>
            <w:r>
              <w:rPr>
                <w:bCs/>
                <w:shd w:val="clear" w:color="auto" w:fill="C0C0C0"/>
              </w:rPr>
              <w:t xml:space="preserve"> </w:t>
            </w:r>
          </w:p>
        </w:tc>
      </w:tr>
    </w:tbl>
    <w:p w:rsidR="004F3719" w:rsidRDefault="004F3719" w:rsidP="004F3719">
      <w:pPr>
        <w:tabs>
          <w:tab w:val="left" w:pos="-1080"/>
          <w:tab w:val="left" w:pos="-720"/>
          <w:tab w:val="left" w:pos="0"/>
          <w:tab w:val="left" w:pos="360"/>
          <w:tab w:val="left" w:pos="720"/>
          <w:tab w:val="left" w:pos="1530"/>
        </w:tabs>
        <w:rPr>
          <w:bCs/>
        </w:rPr>
      </w:pPr>
    </w:p>
    <w:p w:rsidR="004F3719" w:rsidRDefault="004F3719" w:rsidP="004F3719">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890"/>
        <w:rPr>
          <w:bCs/>
        </w:rPr>
      </w:pPr>
      <w:r>
        <w:rPr>
          <w:bCs/>
        </w:rPr>
        <w:t>Resolved, that the design and promotion of the printed version of the Membership Directory will be developed by the Membership Council.”</w:t>
      </w:r>
    </w:p>
    <w:p w:rsidR="004F3719" w:rsidRDefault="004F3719"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93" w:name="_Toc186523851"/>
      <w:bookmarkStart w:id="894" w:name="_Toc278204199"/>
      <w:r>
        <w:rPr>
          <w:u w:val="single"/>
        </w:rPr>
        <w:t>New, to receive a description of Fellowship programs</w:t>
      </w:r>
      <w:bookmarkEnd w:id="893"/>
      <w:bookmarkEnd w:id="894"/>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*74:7</w:t>
            </w:r>
            <w:r>
              <w:noBreakHyphen/>
              <w:t>H</w:t>
            </w:r>
            <w:r>
              <w:noBreakHyphen/>
              <w:t>11</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RESCINDED</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HOD 7/99</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every new member receive a description of the AGD's</w:t>
            </w:r>
          </w:p>
          <w:p w:rsidR="004677F7" w:rsidRDefault="004677F7" w:rsidP="00463021">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Fellowship Programs as part of his membership kit, and be it further</w:t>
            </w:r>
          </w:p>
          <w:p w:rsidR="004677F7" w:rsidRDefault="004677F7" w:rsidP="00463021">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3021">
            <w:pPr>
              <w:tabs>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publish in its Journal, at least once every year, descriptions of its Fellowship and Mastership Programs so that members can determine exactly which courses are eligible for credit under these two programs."</w:t>
            </w:r>
          </w:p>
          <w:p w:rsidR="00AD7CAD" w:rsidRDefault="00AD7CAD" w:rsidP="00463021">
            <w:pPr>
              <w:tabs>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p>
        </w:tc>
      </w:tr>
    </w:tbl>
    <w:p w:rsidR="00AD7CAD" w:rsidRDefault="00AD7CAD" w:rsidP="00AD7CAD">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895" w:name="_Toc166478105"/>
      <w:bookmarkStart w:id="896" w:name="_Toc186523635"/>
      <w:bookmarkStart w:id="897" w:name="_Toc372807894"/>
      <w:bookmarkStart w:id="898" w:name="_Toc166478263"/>
      <w:r>
        <w:rPr>
          <w:u w:val="single"/>
        </w:rPr>
        <w:t>Retention of student members</w:t>
      </w:r>
      <w:bookmarkEnd w:id="895"/>
      <w:bookmarkEnd w:id="896"/>
      <w:bookmarkEnd w:id="897"/>
    </w:p>
    <w:p w:rsidR="00AD7CAD" w:rsidRDefault="00AD7CAD" w:rsidP="00AD7CAD">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AD7CAD" w:rsidTr="002828BA">
        <w:trPr>
          <w:jc w:val="center"/>
        </w:trPr>
        <w:tc>
          <w:tcPr>
            <w:tcW w:w="1800" w:type="dxa"/>
          </w:tcPr>
          <w:p w:rsidR="00AD7CAD" w:rsidRDefault="00AD7CAD" w:rsidP="002828BA">
            <w:pPr>
              <w:keepNext/>
              <w:keepLines/>
              <w:spacing w:line="120" w:lineRule="exact"/>
            </w:pPr>
          </w:p>
          <w:p w:rsidR="00AD7CAD" w:rsidRDefault="00AD7CAD" w:rsidP="002828BA">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86:40</w:t>
            </w:r>
            <w:r>
              <w:noBreakHyphen/>
              <w:t>H</w:t>
            </w:r>
            <w:r>
              <w:noBreakHyphen/>
              <w:t>7 RESCINDED HOD 2014</w:t>
            </w:r>
          </w:p>
        </w:tc>
        <w:tc>
          <w:tcPr>
            <w:tcW w:w="7560" w:type="dxa"/>
          </w:tcPr>
          <w:p w:rsidR="00AD7CAD" w:rsidRDefault="00AD7CAD" w:rsidP="002828BA">
            <w:pPr>
              <w:keepNext/>
              <w:keepLines/>
              <w:spacing w:line="120" w:lineRule="exact"/>
            </w:pPr>
          </w:p>
          <w:p w:rsidR="00AD7CAD" w:rsidRDefault="00AD7CAD" w:rsidP="002828BA">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AGD recognize the responsibility for retention of individual student members rests at the constituent or local level, and be it further</w:t>
            </w:r>
          </w:p>
        </w:tc>
      </w:tr>
    </w:tbl>
    <w:p w:rsidR="00AD7CAD" w:rsidRDefault="00AD7CAD" w:rsidP="00AD7CA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rsidR="00AD7CAD" w:rsidRDefault="00AD7CAD" w:rsidP="00AD7CAD">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constituent and component Academies consider making telephone numbers of established dentists available to recent graduates so they would have a source of information readily available as they enter practice".</w:t>
      </w:r>
    </w:p>
    <w:p w:rsidR="004677F7" w:rsidRDefault="004677F7" w:rsidP="004677F7">
      <w:pPr>
        <w:keepNext/>
        <w:keepLines/>
        <w:tabs>
          <w:tab w:val="center" w:pos="4680"/>
        </w:tabs>
        <w:spacing w:line="240" w:lineRule="exact"/>
        <w:ind w:right="576"/>
        <w:jc w:val="center"/>
        <w:rPr>
          <w:b/>
          <w:bCs/>
        </w:rPr>
      </w:pPr>
    </w:p>
    <w:p w:rsidR="004677F7" w:rsidRDefault="004677F7" w:rsidP="004677F7">
      <w:pPr>
        <w:keepNext/>
        <w:keepLines/>
        <w:tabs>
          <w:tab w:val="center" w:pos="4680"/>
        </w:tabs>
        <w:spacing w:line="240" w:lineRule="exact"/>
        <w:ind w:right="576"/>
        <w:jc w:val="center"/>
        <w:outlineLvl w:val="2"/>
        <w:rPr>
          <w:b/>
          <w:bCs/>
        </w:rPr>
      </w:pPr>
      <w:bookmarkStart w:id="899" w:name="_Toc278204200"/>
      <w:bookmarkStart w:id="900" w:name="_Toc186523852"/>
      <w:bookmarkStart w:id="901" w:name="_Toc11406016"/>
      <w:r>
        <w:rPr>
          <w:b/>
          <w:bCs/>
        </w:rPr>
        <w:t>Membership</w:t>
      </w:r>
      <w:bookmarkEnd w:id="899"/>
      <w:bookmarkEnd w:id="901"/>
    </w:p>
    <w:p w:rsidR="004677F7" w:rsidRDefault="004677F7" w:rsidP="004677F7">
      <w:pPr>
        <w:keepNext/>
        <w:keepLines/>
        <w:tabs>
          <w:tab w:val="center" w:pos="4680"/>
        </w:tabs>
        <w:spacing w:line="240" w:lineRule="exact"/>
        <w:ind w:right="576"/>
        <w:jc w:val="center"/>
        <w:rPr>
          <w:b/>
          <w:bCs/>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902" w:name="_Toc278204201"/>
      <w:r>
        <w:rPr>
          <w:u w:val="single"/>
        </w:rPr>
        <w:t>CDE maintenance extension program</w:t>
      </w:r>
      <w:bookmarkEnd w:id="902"/>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rsidTr="00463021">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83:19</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2008</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AGD's continuing education membership maintenance extension program be changed to a one</w:t>
            </w:r>
            <w:r>
              <w:noBreakHyphen/>
              <w:t>year, 25</w:t>
            </w:r>
            <w:r>
              <w:noBreakHyphen/>
              <w:t>hour requirement, and that members who successfully complete the extension program then be placed into the regular three</w:t>
            </w:r>
            <w:r>
              <w:noBreakHyphen/>
              <w:t>year requirement cycle, with the first year extension being the first year of his/her three</w:t>
            </w:r>
            <w:r>
              <w:noBreakHyphen/>
              <w:t>year enforcement period."</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903" w:name="_Toc278204202"/>
      <w:r>
        <w:rPr>
          <w:u w:val="single"/>
        </w:rPr>
        <w:t>Maintenance notices</w:t>
      </w:r>
      <w:bookmarkEnd w:id="903"/>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tblInd w:w="-72" w:type="dxa"/>
        <w:tblLook w:val="01E0" w:firstRow="1" w:lastRow="1" w:firstColumn="1" w:lastColumn="1" w:noHBand="0" w:noVBand="0"/>
      </w:tblPr>
      <w:tblGrid>
        <w:gridCol w:w="1759"/>
        <w:gridCol w:w="6953"/>
      </w:tblGrid>
      <w:tr w:rsidR="00951E86" w:rsidRPr="004576BF" w:rsidTr="00951E86">
        <w:tc>
          <w:tcPr>
            <w:tcW w:w="1800" w:type="dxa"/>
          </w:tcPr>
          <w:p w:rsidR="00951E86" w:rsidRPr="004576BF" w:rsidRDefault="00951E86" w:rsidP="00951E86">
            <w:pPr>
              <w:rPr>
                <w:bCs/>
              </w:rPr>
            </w:pPr>
            <w:r>
              <w:rPr>
                <w:bCs/>
              </w:rPr>
              <w:t>2008:</w:t>
            </w:r>
            <w:r w:rsidRPr="004576BF">
              <w:rPr>
                <w:bCs/>
              </w:rPr>
              <w:t>203R</w:t>
            </w:r>
            <w:r>
              <w:rPr>
                <w:bCs/>
              </w:rPr>
              <w:t>-H-7</w:t>
            </w:r>
          </w:p>
          <w:p w:rsidR="00951E86" w:rsidRPr="004576BF" w:rsidRDefault="00951E86" w:rsidP="00951E86">
            <w:r>
              <w:t>AMENDED HOD 2016</w:t>
            </w:r>
          </w:p>
        </w:tc>
        <w:tc>
          <w:tcPr>
            <w:tcW w:w="7578" w:type="dxa"/>
          </w:tcPr>
          <w:p w:rsidR="00951E86" w:rsidRPr="004576BF" w:rsidRDefault="00951E86" w:rsidP="00951E86">
            <w:pPr>
              <w:pStyle w:val="ResolutionText"/>
              <w:rPr>
                <w:rFonts w:ascii="Times New Roman" w:hAnsi="Times New Roman"/>
                <w:b w:val="0"/>
                <w:sz w:val="24"/>
                <w:szCs w:val="24"/>
              </w:rPr>
            </w:pPr>
            <w:r w:rsidRPr="004576BF">
              <w:rPr>
                <w:rFonts w:ascii="Times New Roman" w:hAnsi="Times New Roman"/>
                <w:b w:val="0"/>
                <w:sz w:val="24"/>
                <w:szCs w:val="24"/>
              </w:rPr>
              <w:t>“Resolved. that the following resolution be amended to read:</w:t>
            </w:r>
          </w:p>
          <w:p w:rsidR="00951E86" w:rsidRPr="004576BF" w:rsidRDefault="00951E86" w:rsidP="00951E86">
            <w:pPr>
              <w:pStyle w:val="ResolutionText"/>
              <w:rPr>
                <w:rFonts w:ascii="Times New Roman" w:hAnsi="Times New Roman"/>
                <w:b w:val="0"/>
                <w:sz w:val="24"/>
                <w:szCs w:val="24"/>
              </w:rPr>
            </w:pPr>
          </w:p>
          <w:p w:rsidR="00951E86" w:rsidRPr="00A32051" w:rsidRDefault="00951E86" w:rsidP="00951E86">
            <w:pPr>
              <w:pStyle w:val="ResolutionText"/>
              <w:rPr>
                <w:rFonts w:ascii="Times New Roman" w:hAnsi="Times New Roman"/>
                <w:b w:val="0"/>
                <w:iCs/>
                <w:sz w:val="24"/>
                <w:szCs w:val="24"/>
              </w:rPr>
            </w:pPr>
            <w:r w:rsidRPr="00A32051">
              <w:rPr>
                <w:rFonts w:ascii="Times New Roman" w:hAnsi="Times New Roman"/>
                <w:b w:val="0"/>
                <w:sz w:val="24"/>
                <w:szCs w:val="24"/>
              </w:rPr>
              <w:t>90:38-H-7</w:t>
            </w:r>
            <w:r w:rsidRPr="00A32051">
              <w:rPr>
                <w:rFonts w:ascii="Times New Roman" w:hAnsi="Times New Roman"/>
                <w:b w:val="0"/>
                <w:sz w:val="24"/>
                <w:szCs w:val="24"/>
              </w:rPr>
              <w:tab/>
            </w:r>
            <w:r w:rsidRPr="00A32051">
              <w:rPr>
                <w:rFonts w:ascii="Times New Roman" w:hAnsi="Times New Roman"/>
                <w:b w:val="0"/>
                <w:iCs/>
                <w:sz w:val="24"/>
                <w:szCs w:val="24"/>
              </w:rPr>
              <w:t>Resolved, that the CE credit start date for the Fellowship Award be defined as the earliest date at which credit is accepted under A</w:t>
            </w:r>
            <w:r>
              <w:rPr>
                <w:rFonts w:ascii="Times New Roman" w:hAnsi="Times New Roman"/>
                <w:b w:val="0"/>
                <w:iCs/>
                <w:sz w:val="24"/>
                <w:szCs w:val="24"/>
              </w:rPr>
              <w:t>GD</w:t>
            </w:r>
            <w:r w:rsidRPr="00A32051">
              <w:rPr>
                <w:rFonts w:ascii="Times New Roman" w:hAnsi="Times New Roman"/>
                <w:b w:val="0"/>
                <w:iCs/>
                <w:sz w:val="24"/>
                <w:szCs w:val="24"/>
              </w:rPr>
              <w:t xml:space="preserve"> policies, i.e.:</w:t>
            </w:r>
          </w:p>
          <w:p w:rsidR="00951E86" w:rsidRPr="00A32051" w:rsidRDefault="00951E86" w:rsidP="00951E86">
            <w:pPr>
              <w:pStyle w:val="ResolutionText"/>
              <w:rPr>
                <w:rFonts w:ascii="Times New Roman" w:hAnsi="Times New Roman"/>
                <w:b w:val="0"/>
                <w:iCs/>
                <w:sz w:val="24"/>
                <w:szCs w:val="24"/>
              </w:rPr>
            </w:pPr>
          </w:p>
          <w:p w:rsidR="00951E86" w:rsidRPr="00A32051" w:rsidRDefault="00951E86" w:rsidP="00951E86">
            <w:pPr>
              <w:pStyle w:val="ResolutionText"/>
              <w:rPr>
                <w:rFonts w:ascii="Times New Roman" w:hAnsi="Times New Roman"/>
                <w:b w:val="0"/>
                <w:iCs/>
                <w:sz w:val="24"/>
                <w:szCs w:val="24"/>
              </w:rPr>
            </w:pPr>
            <w:r w:rsidRPr="00A32051">
              <w:rPr>
                <w:rFonts w:ascii="Times New Roman" w:hAnsi="Times New Roman"/>
                <w:b w:val="0"/>
                <w:iCs/>
                <w:sz w:val="24"/>
                <w:szCs w:val="24"/>
              </w:rPr>
              <w:t>the dates at which credit is accepted for new members, as defined by the House policy, or</w:t>
            </w:r>
          </w:p>
          <w:p w:rsidR="00951E86" w:rsidRPr="00A32051" w:rsidRDefault="00951E86" w:rsidP="00951E86">
            <w:pPr>
              <w:pStyle w:val="ResolutionText"/>
              <w:rPr>
                <w:rFonts w:ascii="Times New Roman" w:hAnsi="Times New Roman"/>
                <w:b w:val="0"/>
                <w:iCs/>
                <w:sz w:val="24"/>
                <w:szCs w:val="24"/>
              </w:rPr>
            </w:pPr>
            <w:r w:rsidRPr="00A32051">
              <w:rPr>
                <w:rFonts w:ascii="Times New Roman" w:hAnsi="Times New Roman"/>
                <w:b w:val="0"/>
                <w:iCs/>
                <w:sz w:val="24"/>
                <w:szCs w:val="24"/>
              </w:rPr>
              <w:t>the date on which credit begins to accrue for recent dental school graduates,</w:t>
            </w:r>
          </w:p>
          <w:p w:rsidR="00951E86" w:rsidRPr="00A32051" w:rsidRDefault="00951E86" w:rsidP="00951E86">
            <w:pPr>
              <w:pStyle w:val="ResolutionText"/>
              <w:rPr>
                <w:rFonts w:ascii="Times New Roman" w:hAnsi="Times New Roman"/>
                <w:b w:val="0"/>
                <w:iCs/>
                <w:sz w:val="24"/>
                <w:szCs w:val="24"/>
              </w:rPr>
            </w:pPr>
            <w:r w:rsidRPr="00A32051">
              <w:rPr>
                <w:rFonts w:ascii="Times New Roman" w:hAnsi="Times New Roman"/>
                <w:b w:val="0"/>
                <w:iCs/>
                <w:sz w:val="24"/>
                <w:szCs w:val="24"/>
              </w:rPr>
              <w:t>The date of residency completion for those joining within 12 months of that completion.</w:t>
            </w:r>
            <w:r w:rsidRPr="00A32051">
              <w:rPr>
                <w:rFonts w:ascii="Times New Roman" w:hAnsi="Times New Roman"/>
                <w:b w:val="0"/>
                <w:iCs/>
                <w:sz w:val="24"/>
                <w:szCs w:val="24"/>
              </w:rPr>
              <w:tab/>
            </w:r>
          </w:p>
          <w:p w:rsidR="00951E86" w:rsidRPr="004576BF" w:rsidRDefault="00951E86" w:rsidP="00951E86">
            <w:pPr>
              <w:pStyle w:val="ResolutionText"/>
              <w:rPr>
                <w:rFonts w:ascii="Times New Roman" w:hAnsi="Times New Roman"/>
                <w:b w:val="0"/>
                <w:i/>
                <w:iCs/>
                <w:sz w:val="24"/>
                <w:szCs w:val="24"/>
              </w:rPr>
            </w:pPr>
          </w:p>
          <w:p w:rsidR="00951E86" w:rsidRPr="004576BF" w:rsidRDefault="00951E86" w:rsidP="00951E86">
            <w:pPr>
              <w:pStyle w:val="ResolutionText"/>
              <w:rPr>
                <w:rFonts w:ascii="Times New Roman" w:hAnsi="Times New Roman"/>
                <w:b w:val="0"/>
                <w:sz w:val="24"/>
                <w:szCs w:val="24"/>
              </w:rPr>
            </w:pPr>
            <w:r w:rsidRPr="004576BF">
              <w:rPr>
                <w:rFonts w:ascii="Times New Roman" w:hAnsi="Times New Roman"/>
                <w:b w:val="0"/>
                <w:sz w:val="24"/>
                <w:szCs w:val="24"/>
              </w:rPr>
              <w:t>And be it further</w:t>
            </w:r>
          </w:p>
          <w:p w:rsidR="00951E86" w:rsidRPr="004576BF" w:rsidRDefault="00951E86" w:rsidP="00951E86">
            <w:pPr>
              <w:pStyle w:val="ResolutionText"/>
              <w:rPr>
                <w:rFonts w:ascii="Times New Roman" w:hAnsi="Times New Roman"/>
                <w:b w:val="0"/>
                <w:sz w:val="24"/>
                <w:szCs w:val="24"/>
              </w:rPr>
            </w:pPr>
          </w:p>
          <w:p w:rsidR="00951E86" w:rsidRPr="004576BF" w:rsidRDefault="00951E86" w:rsidP="00951E86">
            <w:pPr>
              <w:pStyle w:val="ResolutionText"/>
              <w:rPr>
                <w:rFonts w:ascii="Times New Roman" w:hAnsi="Times New Roman"/>
                <w:b w:val="0"/>
                <w:sz w:val="24"/>
                <w:szCs w:val="24"/>
              </w:rPr>
            </w:pPr>
            <w:r w:rsidRPr="004576BF">
              <w:rPr>
                <w:rFonts w:ascii="Times New Roman" w:hAnsi="Times New Roman"/>
                <w:b w:val="0"/>
                <w:sz w:val="24"/>
                <w:szCs w:val="24"/>
              </w:rPr>
              <w:t>Resolved, that the following resolution be amended to read:</w:t>
            </w:r>
          </w:p>
          <w:p w:rsidR="00951E86" w:rsidRPr="004576BF" w:rsidRDefault="00951E86" w:rsidP="00951E86">
            <w:pPr>
              <w:pStyle w:val="ResolutionText"/>
              <w:rPr>
                <w:rFonts w:ascii="Times New Roman" w:hAnsi="Times New Roman"/>
                <w:b w:val="0"/>
                <w:i/>
                <w:iCs/>
                <w:sz w:val="24"/>
                <w:szCs w:val="24"/>
              </w:rPr>
            </w:pPr>
          </w:p>
          <w:p w:rsidR="00951E86" w:rsidRPr="00A32051" w:rsidRDefault="00951E86" w:rsidP="00951E86">
            <w:pPr>
              <w:pStyle w:val="ResolutionText"/>
              <w:rPr>
                <w:rFonts w:ascii="Times New Roman" w:hAnsi="Times New Roman"/>
                <w:b w:val="0"/>
                <w:iCs/>
                <w:sz w:val="24"/>
                <w:szCs w:val="24"/>
              </w:rPr>
            </w:pPr>
            <w:r w:rsidRPr="00A32051">
              <w:rPr>
                <w:rFonts w:ascii="Times New Roman" w:hAnsi="Times New Roman"/>
                <w:b w:val="0"/>
                <w:iCs/>
                <w:sz w:val="24"/>
                <w:szCs w:val="24"/>
              </w:rPr>
              <w:t>90:39-H-7</w:t>
            </w:r>
            <w:r w:rsidRPr="00A32051">
              <w:rPr>
                <w:rFonts w:ascii="Times New Roman" w:hAnsi="Times New Roman"/>
                <w:b w:val="0"/>
                <w:iCs/>
                <w:sz w:val="24"/>
                <w:szCs w:val="24"/>
              </w:rPr>
              <w:tab/>
              <w:t>Resolved, that credit for the Fellowship Award begin with the CE credit start date rather than the date of membership.</w:t>
            </w:r>
            <w:r w:rsidRPr="00A32051">
              <w:rPr>
                <w:rFonts w:ascii="Times New Roman" w:hAnsi="Times New Roman"/>
                <w:b w:val="0"/>
                <w:iCs/>
                <w:sz w:val="24"/>
                <w:szCs w:val="24"/>
              </w:rPr>
              <w:tab/>
            </w:r>
          </w:p>
          <w:p w:rsidR="00951E86" w:rsidRPr="004576BF" w:rsidRDefault="00951E86" w:rsidP="00951E86">
            <w:pPr>
              <w:pStyle w:val="ResolutionText"/>
              <w:rPr>
                <w:rFonts w:ascii="Times New Roman" w:hAnsi="Times New Roman"/>
                <w:b w:val="0"/>
                <w:i/>
                <w:iCs/>
                <w:sz w:val="24"/>
                <w:szCs w:val="24"/>
              </w:rPr>
            </w:pPr>
          </w:p>
          <w:p w:rsidR="00951E86" w:rsidRPr="004576BF" w:rsidRDefault="00951E86" w:rsidP="00951E86">
            <w:pPr>
              <w:pStyle w:val="ResolutionText"/>
              <w:rPr>
                <w:rFonts w:ascii="Times New Roman" w:hAnsi="Times New Roman"/>
                <w:b w:val="0"/>
                <w:sz w:val="24"/>
                <w:szCs w:val="24"/>
              </w:rPr>
            </w:pPr>
            <w:r w:rsidRPr="004576BF">
              <w:rPr>
                <w:rFonts w:ascii="Times New Roman" w:hAnsi="Times New Roman"/>
                <w:b w:val="0"/>
                <w:sz w:val="24"/>
                <w:szCs w:val="24"/>
              </w:rPr>
              <w:t xml:space="preserve">And be it further  </w:t>
            </w:r>
          </w:p>
          <w:p w:rsidR="00951E86" w:rsidRPr="004576BF" w:rsidRDefault="00951E86" w:rsidP="00951E86">
            <w:pPr>
              <w:pStyle w:val="ResolutionText"/>
              <w:rPr>
                <w:rFonts w:ascii="Times New Roman" w:hAnsi="Times New Roman"/>
                <w:b w:val="0"/>
                <w:sz w:val="24"/>
                <w:szCs w:val="24"/>
              </w:rPr>
            </w:pPr>
          </w:p>
          <w:p w:rsidR="00951E86" w:rsidRPr="004576BF" w:rsidRDefault="00951E86" w:rsidP="00951E86">
            <w:pPr>
              <w:pStyle w:val="ResolutionText"/>
              <w:rPr>
                <w:rFonts w:ascii="Times New Roman" w:hAnsi="Times New Roman"/>
                <w:b w:val="0"/>
                <w:sz w:val="24"/>
                <w:szCs w:val="24"/>
              </w:rPr>
            </w:pPr>
            <w:r w:rsidRPr="004576BF">
              <w:rPr>
                <w:rFonts w:ascii="Times New Roman" w:hAnsi="Times New Roman"/>
                <w:b w:val="0"/>
                <w:sz w:val="24"/>
                <w:szCs w:val="24"/>
              </w:rPr>
              <w:t>Resolved, that resolution 2003:31-H-7 be substituted to read:</w:t>
            </w:r>
          </w:p>
          <w:p w:rsidR="00951E86" w:rsidRPr="004576BF" w:rsidRDefault="00951E86" w:rsidP="00951E86">
            <w:pPr>
              <w:pStyle w:val="ResolutionText"/>
              <w:rPr>
                <w:rFonts w:ascii="Times New Roman" w:hAnsi="Times New Roman"/>
                <w:b w:val="0"/>
                <w:i/>
                <w:iCs/>
                <w:sz w:val="24"/>
                <w:szCs w:val="24"/>
              </w:rPr>
            </w:pPr>
            <w:r w:rsidRPr="004576BF">
              <w:rPr>
                <w:rFonts w:ascii="Times New Roman" w:hAnsi="Times New Roman"/>
                <w:b w:val="0"/>
                <w:i/>
                <w:iCs/>
                <w:sz w:val="24"/>
                <w:szCs w:val="24"/>
              </w:rPr>
              <w:tab/>
            </w:r>
          </w:p>
          <w:p w:rsidR="00951E86" w:rsidRPr="00A32051" w:rsidRDefault="00951E86" w:rsidP="00951E86">
            <w:pPr>
              <w:pStyle w:val="ResolutionText"/>
              <w:rPr>
                <w:rFonts w:ascii="Times New Roman" w:hAnsi="Times New Roman"/>
                <w:b w:val="0"/>
                <w:sz w:val="24"/>
                <w:szCs w:val="24"/>
              </w:rPr>
            </w:pPr>
            <w:r w:rsidRPr="00A32051">
              <w:rPr>
                <w:rFonts w:ascii="Times New Roman" w:hAnsi="Times New Roman"/>
                <w:b w:val="0"/>
                <w:sz w:val="24"/>
                <w:szCs w:val="24"/>
              </w:rPr>
              <w:t>The AGD recognizes members who wish to resume their membership in the AGD.  In order to accommodate these members, two mechanisms are available as follows:</w:t>
            </w:r>
          </w:p>
          <w:p w:rsidR="00951E86" w:rsidRPr="00A32051" w:rsidRDefault="00951E86" w:rsidP="00951E86">
            <w:pPr>
              <w:pStyle w:val="ResolutionText"/>
              <w:rPr>
                <w:rFonts w:ascii="Times New Roman" w:hAnsi="Times New Roman"/>
                <w:b w:val="0"/>
                <w:sz w:val="24"/>
                <w:szCs w:val="24"/>
              </w:rPr>
            </w:pPr>
          </w:p>
          <w:p w:rsidR="00951E86" w:rsidRPr="00A32051" w:rsidRDefault="00951E86" w:rsidP="00951E86">
            <w:pPr>
              <w:pStyle w:val="ResolutionText"/>
              <w:rPr>
                <w:rFonts w:ascii="Times New Roman" w:hAnsi="Times New Roman"/>
                <w:b w:val="0"/>
                <w:sz w:val="24"/>
                <w:szCs w:val="24"/>
              </w:rPr>
            </w:pPr>
            <w:r w:rsidRPr="00A32051">
              <w:rPr>
                <w:rFonts w:ascii="Times New Roman" w:hAnsi="Times New Roman"/>
                <w:b w:val="0"/>
                <w:sz w:val="24"/>
                <w:szCs w:val="24"/>
              </w:rPr>
              <w:t xml:space="preserve"> Previous members can rejoin the AGD by paying all applicable current dues.  Members that rejoin will not be eligible to submit any CE acquired while not a member but they can claim credit to CE earned during their previous memberships.  Members rejoining will receive a new join date.</w:t>
            </w:r>
          </w:p>
          <w:p w:rsidR="00951E86" w:rsidRPr="00A32051" w:rsidRDefault="00951E86" w:rsidP="00951E86">
            <w:pPr>
              <w:pStyle w:val="ResolutionText"/>
              <w:rPr>
                <w:rFonts w:ascii="Times New Roman" w:hAnsi="Times New Roman"/>
                <w:b w:val="0"/>
                <w:sz w:val="24"/>
                <w:szCs w:val="24"/>
              </w:rPr>
            </w:pPr>
          </w:p>
          <w:p w:rsidR="00951E86" w:rsidRPr="004576BF" w:rsidRDefault="00951E86" w:rsidP="00951E86">
            <w:pPr>
              <w:pStyle w:val="ResolutionText"/>
              <w:rPr>
                <w:b w:val="0"/>
              </w:rPr>
            </w:pPr>
            <w:r w:rsidRPr="00A32051">
              <w:rPr>
                <w:rFonts w:ascii="Times New Roman" w:hAnsi="Times New Roman"/>
                <w:b w:val="0"/>
                <w:sz w:val="24"/>
                <w:szCs w:val="24"/>
              </w:rPr>
              <w:t xml:space="preserve">Previous members can be reinstated into the AGD for </w:t>
            </w:r>
            <w:r w:rsidRPr="007E43ED">
              <w:rPr>
                <w:rFonts w:ascii="Times New Roman" w:hAnsi="Times New Roman"/>
                <w:b w:val="0"/>
                <w:sz w:val="24"/>
                <w:szCs w:val="24"/>
              </w:rPr>
              <w:t>up</w:t>
            </w:r>
            <w:r w:rsidRPr="00A32051">
              <w:rPr>
                <w:rFonts w:ascii="Times New Roman" w:hAnsi="Times New Roman"/>
                <w:b w:val="0"/>
                <w:sz w:val="24"/>
                <w:szCs w:val="24"/>
              </w:rPr>
              <w:t xml:space="preserve"> to 3 years by paying all applicable back dues, current dues, plus a $50 administrative fee.  Reinstatement also allows these members to submit eligible CE acquired during their membership lapse and have it applied to their previous membership CE credits.  In order to be reinstated, members must attest to meeting the current membership maintenance requirements of CE credit for each year lapsed.  Reinstate members will be able to claim their cumulative membership time.</w:t>
            </w:r>
          </w:p>
        </w:tc>
      </w:tr>
    </w:tbl>
    <w:p w:rsidR="00951E86" w:rsidRDefault="00951E86"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tblInd w:w="-72" w:type="dxa"/>
        <w:tblLook w:val="01E0" w:firstRow="1" w:lastRow="1" w:firstColumn="1" w:lastColumn="1" w:noHBand="0" w:noVBand="0"/>
      </w:tblPr>
      <w:tblGrid>
        <w:gridCol w:w="1754"/>
        <w:gridCol w:w="6958"/>
      </w:tblGrid>
      <w:tr w:rsidR="00F91202" w:rsidRPr="004576BF" w:rsidTr="00BC45E6">
        <w:tc>
          <w:tcPr>
            <w:tcW w:w="1800" w:type="dxa"/>
          </w:tcPr>
          <w:p w:rsidR="00F91202" w:rsidRPr="004576BF" w:rsidRDefault="00F91202" w:rsidP="00BC45E6">
            <w:pPr>
              <w:rPr>
                <w:bCs/>
              </w:rPr>
            </w:pPr>
            <w:r>
              <w:rPr>
                <w:bCs/>
              </w:rPr>
              <w:t>2008:</w:t>
            </w:r>
            <w:r w:rsidRPr="004576BF">
              <w:rPr>
                <w:bCs/>
              </w:rPr>
              <w:t>203R</w:t>
            </w:r>
            <w:r>
              <w:rPr>
                <w:bCs/>
              </w:rPr>
              <w:t>-H-7</w:t>
            </w:r>
          </w:p>
          <w:p w:rsidR="00F91202" w:rsidRPr="004576BF" w:rsidRDefault="00F91202" w:rsidP="00BC45E6"/>
        </w:tc>
        <w:tc>
          <w:tcPr>
            <w:tcW w:w="7578" w:type="dxa"/>
          </w:tcPr>
          <w:p w:rsidR="00F91202" w:rsidRPr="004576BF" w:rsidRDefault="00F91202" w:rsidP="00BC45E6">
            <w:pPr>
              <w:pStyle w:val="ResolutionText"/>
              <w:rPr>
                <w:rFonts w:ascii="Times New Roman" w:hAnsi="Times New Roman"/>
                <w:b w:val="0"/>
                <w:sz w:val="24"/>
                <w:szCs w:val="24"/>
              </w:rPr>
            </w:pPr>
            <w:r w:rsidRPr="004576BF">
              <w:rPr>
                <w:rFonts w:ascii="Times New Roman" w:hAnsi="Times New Roman"/>
                <w:b w:val="0"/>
                <w:sz w:val="24"/>
                <w:szCs w:val="24"/>
              </w:rPr>
              <w:t>“Resolved, that the following resolutions be rescinded:</w:t>
            </w:r>
          </w:p>
          <w:p w:rsidR="00F91202" w:rsidRPr="004576BF" w:rsidRDefault="00F91202" w:rsidP="00BC45E6">
            <w:pPr>
              <w:pStyle w:val="ResolutionText"/>
              <w:rPr>
                <w:rFonts w:ascii="Times New Roman" w:hAnsi="Times New Roman"/>
                <w:b w:val="0"/>
                <w:i/>
                <w:iCs/>
                <w:sz w:val="24"/>
                <w:szCs w:val="24"/>
              </w:rPr>
            </w:pPr>
            <w:r w:rsidRPr="004576BF">
              <w:rPr>
                <w:rFonts w:ascii="Times New Roman" w:hAnsi="Times New Roman"/>
                <w:b w:val="0"/>
                <w:i/>
                <w:iCs/>
                <w:sz w:val="24"/>
                <w:szCs w:val="24"/>
              </w:rPr>
              <w:tab/>
            </w:r>
          </w:p>
          <w:p w:rsidR="00F91202" w:rsidRPr="004576BF" w:rsidRDefault="00F91202" w:rsidP="00BC45E6">
            <w:pPr>
              <w:pStyle w:val="ResolutionText"/>
              <w:rPr>
                <w:rFonts w:ascii="Times New Roman" w:hAnsi="Times New Roman"/>
                <w:b w:val="0"/>
                <w:i/>
                <w:iCs/>
                <w:sz w:val="24"/>
                <w:szCs w:val="24"/>
              </w:rPr>
            </w:pPr>
            <w:r w:rsidRPr="004576BF">
              <w:rPr>
                <w:rFonts w:ascii="Times New Roman" w:hAnsi="Times New Roman"/>
                <w:b w:val="0"/>
                <w:sz w:val="24"/>
                <w:szCs w:val="24"/>
              </w:rPr>
              <w:t>88:56-H-7</w:t>
            </w:r>
            <w:r w:rsidRPr="004576BF">
              <w:rPr>
                <w:rFonts w:ascii="Times New Roman" w:hAnsi="Times New Roman"/>
                <w:b w:val="0"/>
                <w:i/>
                <w:iCs/>
                <w:sz w:val="24"/>
                <w:szCs w:val="24"/>
              </w:rPr>
              <w:tab/>
            </w:r>
            <w:r w:rsidRPr="00A32051">
              <w:rPr>
                <w:rFonts w:ascii="Times New Roman" w:hAnsi="Times New Roman"/>
                <w:b w:val="0"/>
                <w:iCs/>
                <w:sz w:val="24"/>
                <w:szCs w:val="24"/>
              </w:rPr>
              <w:t>Rescinded</w:t>
            </w:r>
          </w:p>
          <w:p w:rsidR="00F91202" w:rsidRPr="004576BF" w:rsidRDefault="00F91202" w:rsidP="00BC45E6">
            <w:pPr>
              <w:pStyle w:val="ResolutionText"/>
              <w:rPr>
                <w:rFonts w:ascii="Times New Roman" w:hAnsi="Times New Roman"/>
                <w:b w:val="0"/>
                <w:i/>
                <w:iCs/>
                <w:sz w:val="24"/>
                <w:szCs w:val="24"/>
              </w:rPr>
            </w:pPr>
          </w:p>
          <w:p w:rsidR="00F91202" w:rsidRPr="004576BF" w:rsidRDefault="00F91202" w:rsidP="00BC45E6">
            <w:pPr>
              <w:pStyle w:val="ResolutionText"/>
              <w:rPr>
                <w:rFonts w:ascii="Times New Roman" w:hAnsi="Times New Roman"/>
                <w:b w:val="0"/>
                <w:i/>
                <w:iCs/>
                <w:sz w:val="24"/>
                <w:szCs w:val="24"/>
              </w:rPr>
            </w:pPr>
            <w:r w:rsidRPr="004576BF">
              <w:rPr>
                <w:rFonts w:ascii="Times New Roman" w:hAnsi="Times New Roman"/>
                <w:b w:val="0"/>
                <w:sz w:val="24"/>
                <w:szCs w:val="24"/>
              </w:rPr>
              <w:t>90:37-H-7</w:t>
            </w:r>
            <w:r w:rsidRPr="004576BF">
              <w:rPr>
                <w:rFonts w:ascii="Times New Roman" w:hAnsi="Times New Roman"/>
                <w:b w:val="0"/>
                <w:i/>
                <w:iCs/>
                <w:sz w:val="24"/>
                <w:szCs w:val="24"/>
              </w:rPr>
              <w:tab/>
            </w:r>
            <w:r w:rsidRPr="00A32051">
              <w:rPr>
                <w:rFonts w:ascii="Times New Roman" w:hAnsi="Times New Roman"/>
                <w:b w:val="0"/>
                <w:iCs/>
                <w:sz w:val="24"/>
                <w:szCs w:val="24"/>
              </w:rPr>
              <w:t>Rescinded</w:t>
            </w:r>
          </w:p>
          <w:p w:rsidR="00F91202" w:rsidRPr="004576BF" w:rsidRDefault="00F91202" w:rsidP="00BC45E6">
            <w:pPr>
              <w:pStyle w:val="ResolutionText"/>
              <w:rPr>
                <w:rFonts w:ascii="Times New Roman" w:hAnsi="Times New Roman"/>
                <w:b w:val="0"/>
                <w:i/>
                <w:iCs/>
                <w:sz w:val="24"/>
                <w:szCs w:val="24"/>
              </w:rPr>
            </w:pPr>
          </w:p>
          <w:p w:rsidR="00F91202" w:rsidRPr="00F91202" w:rsidRDefault="00F91202" w:rsidP="00F91202">
            <w:pPr>
              <w:pStyle w:val="ResolutionText"/>
              <w:rPr>
                <w:rFonts w:ascii="Times New Roman" w:hAnsi="Times New Roman"/>
                <w:b w:val="0"/>
                <w:i/>
                <w:iCs/>
                <w:sz w:val="24"/>
                <w:szCs w:val="24"/>
              </w:rPr>
            </w:pPr>
            <w:r w:rsidRPr="004576BF">
              <w:rPr>
                <w:rFonts w:ascii="Times New Roman" w:hAnsi="Times New Roman"/>
                <w:b w:val="0"/>
                <w:sz w:val="24"/>
                <w:szCs w:val="24"/>
              </w:rPr>
              <w:t>83:19-H-7</w:t>
            </w:r>
            <w:r w:rsidRPr="004576BF">
              <w:rPr>
                <w:rFonts w:ascii="Times New Roman" w:hAnsi="Times New Roman"/>
                <w:b w:val="0"/>
                <w:i/>
                <w:iCs/>
                <w:sz w:val="24"/>
                <w:szCs w:val="24"/>
              </w:rPr>
              <w:tab/>
            </w:r>
            <w:r w:rsidRPr="00A32051">
              <w:rPr>
                <w:rFonts w:ascii="Times New Roman" w:hAnsi="Times New Roman"/>
                <w:b w:val="0"/>
                <w:iCs/>
                <w:sz w:val="24"/>
                <w:szCs w:val="24"/>
              </w:rPr>
              <w:t>Rescinded</w:t>
            </w:r>
          </w:p>
        </w:tc>
      </w:tr>
    </w:tbl>
    <w:p w:rsidR="00F91202" w:rsidRDefault="00F91202"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rsidTr="00463021">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88:56</w:t>
            </w:r>
            <w:r>
              <w:noBreakHyphen/>
              <w:t>H</w:t>
            </w:r>
            <w:r>
              <w:noBreakHyphen/>
              <w:t>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RESCINDED HOD 2008</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all membership maintenance notices to recent dental school graduates be personalized communications which emphasize the multiple options available for obtaining continuing dental education."</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rPr>
          <w:u w:val="single"/>
        </w:rPr>
      </w:pPr>
      <w:bookmarkStart w:id="904" w:name="_Toc278204203"/>
      <w:r>
        <w:rPr>
          <w:u w:val="single"/>
        </w:rPr>
        <w:t>Reinstatement of</w:t>
      </w:r>
      <w:bookmarkEnd w:id="904"/>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F3719" w:rsidRDefault="004F3719" w:rsidP="004F3719">
      <w:pPr>
        <w:tabs>
          <w:tab w:val="left" w:pos="1980"/>
          <w:tab w:val="left" w:pos="3420"/>
          <w:tab w:val="left" w:pos="4140"/>
          <w:tab w:val="left" w:pos="4860"/>
          <w:tab w:val="left" w:pos="5580"/>
          <w:tab w:val="left" w:pos="6300"/>
          <w:tab w:val="left" w:pos="7020"/>
          <w:tab w:val="left" w:pos="7740"/>
          <w:tab w:val="left" w:pos="8460"/>
          <w:tab w:val="left" w:pos="9216"/>
        </w:tabs>
        <w:spacing w:line="240" w:lineRule="exact"/>
        <w:outlineLvl w:val="4"/>
        <w:rPr>
          <w:u w:val="single"/>
        </w:rPr>
      </w:pPr>
      <w:r w:rsidRPr="004628FE">
        <w:tab/>
      </w:r>
      <w:bookmarkStart w:id="905" w:name="_Toc166478145"/>
      <w:bookmarkStart w:id="906" w:name="_Toc186523651"/>
      <w:bookmarkStart w:id="907" w:name="_Toc372807906"/>
      <w:r>
        <w:rPr>
          <w:u w:val="single"/>
        </w:rPr>
        <w:t>Fee of $50</w:t>
      </w:r>
      <w:bookmarkEnd w:id="905"/>
      <w:bookmarkEnd w:id="906"/>
      <w:bookmarkEnd w:id="907"/>
    </w:p>
    <w:p w:rsidR="004F3719" w:rsidRDefault="004F3719" w:rsidP="004F3719">
      <w:pPr>
        <w:tabs>
          <w:tab w:val="left" w:pos="-1080"/>
          <w:tab w:val="left" w:pos="-720"/>
          <w:tab w:val="left" w:pos="0"/>
          <w:tab w:val="left" w:pos="810"/>
        </w:tabs>
        <w:rPr>
          <w:u w:val="single"/>
        </w:rPr>
      </w:pPr>
    </w:p>
    <w:tbl>
      <w:tblPr>
        <w:tblW w:w="9360" w:type="dxa"/>
        <w:tblBorders>
          <w:top w:val="nil"/>
          <w:left w:val="nil"/>
          <w:bottom w:val="nil"/>
          <w:right w:val="nil"/>
          <w:insideH w:val="nil"/>
          <w:insideV w:val="nil"/>
        </w:tblBorders>
        <w:tblLook w:val="0000" w:firstRow="0" w:lastRow="0" w:firstColumn="0" w:lastColumn="0" w:noHBand="0" w:noVBand="0"/>
      </w:tblPr>
      <w:tblGrid>
        <w:gridCol w:w="1800"/>
        <w:gridCol w:w="7560"/>
      </w:tblGrid>
      <w:tr w:rsidR="004F3719" w:rsidTr="002828BA">
        <w:tc>
          <w:tcPr>
            <w:tcW w:w="1800" w:type="dxa"/>
          </w:tcPr>
          <w:p w:rsidR="004F3719" w:rsidRDefault="004F3719" w:rsidP="002828BA">
            <w:pPr>
              <w:jc w:val="both"/>
            </w:pPr>
            <w:r>
              <w:t>2001:23-H-8 RESCINDED HOD 2014</w:t>
            </w:r>
          </w:p>
        </w:tc>
        <w:tc>
          <w:tcPr>
            <w:tcW w:w="7560" w:type="dxa"/>
          </w:tcPr>
          <w:p w:rsidR="004F3719" w:rsidRDefault="004F3719" w:rsidP="002828BA">
            <w:pPr>
              <w:pStyle w:val="invistable"/>
              <w:ind w:left="-18"/>
              <w:rPr>
                <w:sz w:val="24"/>
              </w:rPr>
            </w:pPr>
            <w:r>
              <w:rPr>
                <w:sz w:val="24"/>
              </w:rPr>
              <w:t>“Resolved, that members requesting reinstatement for continuous membership be charged a fee of $50, unless an exception is requested through and granted by the Membership Council.”</w:t>
            </w:r>
          </w:p>
        </w:tc>
      </w:tr>
    </w:tbl>
    <w:p w:rsidR="004F3719" w:rsidRDefault="004F3719"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4"/>
        <w:rPr>
          <w:u w:val="single"/>
        </w:rPr>
      </w:pPr>
      <w:r w:rsidRPr="00053A1A">
        <w:tab/>
      </w:r>
      <w:bookmarkStart w:id="908" w:name="_Toc278204204"/>
      <w:r>
        <w:rPr>
          <w:u w:val="single"/>
        </w:rPr>
        <w:t>One-time basis without evidence of CDE</w:t>
      </w:r>
      <w:bookmarkEnd w:id="908"/>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u w:val="single"/>
        </w:rPr>
      </w:pPr>
    </w:p>
    <w:tbl>
      <w:tblPr>
        <w:tblW w:w="9360" w:type="dxa"/>
        <w:tblLook w:val="0000" w:firstRow="0" w:lastRow="0" w:firstColumn="0" w:lastColumn="0" w:noHBand="0" w:noVBand="0"/>
      </w:tblPr>
      <w:tblGrid>
        <w:gridCol w:w="1830"/>
        <w:gridCol w:w="7530"/>
      </w:tblGrid>
      <w:tr w:rsidR="004677F7" w:rsidTr="00463021">
        <w:tc>
          <w:tcPr>
            <w:tcW w:w="1800" w:type="dxa"/>
          </w:tcPr>
          <w:p w:rsidR="004677F7" w:rsidRDefault="004677F7" w:rsidP="00463021">
            <w:pPr>
              <w:jc w:val="both"/>
            </w:pPr>
            <w:r>
              <w:t>2003:31-H-7</w:t>
            </w:r>
          </w:p>
          <w:p w:rsidR="004677F7" w:rsidRDefault="004677F7" w:rsidP="00463021">
            <w:pPr>
              <w:jc w:val="both"/>
            </w:pPr>
            <w:r>
              <w:t>SUBSTITUTED HOD 2008</w:t>
            </w:r>
          </w:p>
        </w:tc>
        <w:tc>
          <w:tcPr>
            <w:tcW w:w="7560" w:type="dxa"/>
          </w:tcPr>
          <w:p w:rsidR="004677F7" w:rsidRDefault="004677F7" w:rsidP="00463021">
            <w:pPr>
              <w:keepNext/>
              <w:keepLines/>
              <w:ind w:left="72"/>
            </w:pPr>
            <w:r>
              <w:rPr>
                <w:iCs/>
              </w:rPr>
              <w:t>“Resolved, that members who have been dropped from membership for failing to meet the AGD’s continuing dental education requirements may reinstate their memberships, in the same dues year, upon submitting proof of compliance with the CE requirements for membership maintenance, and be it further</w:t>
            </w:r>
          </w:p>
        </w:tc>
      </w:tr>
    </w:tbl>
    <w:p w:rsidR="004677F7" w:rsidRDefault="004677F7" w:rsidP="004677F7">
      <w:pPr>
        <w:jc w:val="both"/>
        <w:rPr>
          <w:iCs/>
        </w:rPr>
      </w:pPr>
    </w:p>
    <w:p w:rsidR="004677F7" w:rsidRDefault="004677F7" w:rsidP="004677F7">
      <w:pPr>
        <w:ind w:left="1980"/>
        <w:rPr>
          <w:i/>
        </w:rPr>
      </w:pPr>
      <w:r>
        <w:rPr>
          <w:iCs/>
        </w:rPr>
        <w:t>Resolved, that members, who were dropped for failure to meet their membership maintenance requirement, may on a one-time basis rejoin the AGD the next calendar year or later without submitting evidence of compliance with the CE requirements for membership maintenance, and be it further</w:t>
      </w:r>
    </w:p>
    <w:p w:rsidR="004677F7" w:rsidRDefault="004677F7" w:rsidP="004677F7">
      <w:pPr>
        <w:ind w:left="1980"/>
        <w:jc w:val="both"/>
        <w:rPr>
          <w:iCs/>
        </w:rPr>
      </w:pPr>
    </w:p>
    <w:p w:rsidR="004677F7" w:rsidRDefault="004677F7" w:rsidP="004677F7">
      <w:pPr>
        <w:ind w:left="1980"/>
        <w:rPr>
          <w:iCs/>
        </w:rPr>
      </w:pPr>
      <w:r>
        <w:rPr>
          <w:iCs/>
        </w:rPr>
        <w:t>Resolved, that members who resign or whose memberships lapse for non-payment of dues may rejoin the AGD at any time by paying all appropriate dues, resulting in a new join date and three-year membership maintenance period being assigned, and be it further</w:t>
      </w:r>
    </w:p>
    <w:p w:rsidR="004677F7" w:rsidRDefault="004677F7" w:rsidP="004677F7">
      <w:pPr>
        <w:ind w:left="1980"/>
        <w:jc w:val="both"/>
        <w:rPr>
          <w:iCs/>
        </w:rPr>
      </w:pPr>
    </w:p>
    <w:p w:rsidR="004677F7" w:rsidRDefault="004677F7" w:rsidP="004677F7">
      <w:pPr>
        <w:keepNext/>
        <w:keepLines/>
        <w:ind w:left="1987"/>
        <w:jc w:val="both"/>
        <w:rPr>
          <w:iCs/>
        </w:rPr>
      </w:pPr>
      <w:r>
        <w:rPr>
          <w:iCs/>
        </w:rPr>
        <w:t>Resolved, that former full dues paying members may be reinstated for up to 3 years by:</w:t>
      </w:r>
    </w:p>
    <w:p w:rsidR="004677F7" w:rsidRDefault="004677F7" w:rsidP="004677F7">
      <w:pPr>
        <w:keepNext/>
        <w:keepLines/>
        <w:ind w:left="1987"/>
        <w:jc w:val="both"/>
        <w:rPr>
          <w:iCs/>
        </w:rPr>
      </w:pPr>
    </w:p>
    <w:p w:rsidR="004677F7" w:rsidRDefault="004677F7" w:rsidP="004677F7">
      <w:pPr>
        <w:keepNext/>
        <w:keepLines/>
        <w:widowControl w:val="0"/>
        <w:numPr>
          <w:ilvl w:val="0"/>
          <w:numId w:val="9"/>
        </w:numPr>
        <w:autoSpaceDE w:val="0"/>
        <w:autoSpaceDN w:val="0"/>
        <w:adjustRightInd w:val="0"/>
        <w:rPr>
          <w:iCs/>
        </w:rPr>
      </w:pPr>
      <w:r>
        <w:rPr>
          <w:iCs/>
        </w:rPr>
        <w:t>Submitting evidence of having taken at least 75 hours of continuing dental education during the previous 3 years or if less than 3 years, a minimum of 25 hours of continuing dental education for each previous 12-month period, and</w:t>
      </w:r>
    </w:p>
    <w:p w:rsidR="004677F7" w:rsidRDefault="004677F7" w:rsidP="004677F7">
      <w:pPr>
        <w:tabs>
          <w:tab w:val="num" w:pos="2700"/>
        </w:tabs>
        <w:ind w:left="2700" w:hanging="720"/>
        <w:jc w:val="both"/>
        <w:rPr>
          <w:iCs/>
        </w:rPr>
      </w:pPr>
    </w:p>
    <w:p w:rsidR="004677F7" w:rsidRPr="00D018FC" w:rsidRDefault="004677F7" w:rsidP="004677F7">
      <w:pPr>
        <w:widowControl w:val="0"/>
        <w:numPr>
          <w:ilvl w:val="0"/>
          <w:numId w:val="9"/>
        </w:numPr>
        <w:autoSpaceDE w:val="0"/>
        <w:autoSpaceDN w:val="0"/>
        <w:adjustRightInd w:val="0"/>
        <w:rPr>
          <w:iCs/>
        </w:rPr>
      </w:pPr>
      <w:r>
        <w:rPr>
          <w:iCs/>
        </w:rPr>
        <w:t xml:space="preserve">Paying all applicable back dues, current year dues, plus a $50 </w:t>
      </w:r>
      <w:r w:rsidRPr="00D018FC">
        <w:rPr>
          <w:iCs/>
        </w:rPr>
        <w:t>administrative fee, and be it further</w:t>
      </w:r>
    </w:p>
    <w:p w:rsidR="004677F7" w:rsidRPr="00D018FC" w:rsidRDefault="004677F7" w:rsidP="004677F7">
      <w:pPr>
        <w:jc w:val="both"/>
      </w:pPr>
    </w:p>
    <w:p w:rsidR="004677F7" w:rsidRPr="00D018FC" w:rsidRDefault="004677F7" w:rsidP="004677F7">
      <w:pPr>
        <w:pStyle w:val="BodyTextIndent"/>
        <w:tabs>
          <w:tab w:val="left" w:pos="1620"/>
        </w:tabs>
      </w:pPr>
      <w:r w:rsidRPr="00D018FC">
        <w:t>Resolved, that “Rejoin” be defined as meaning the member can claim credit for taking continuing education when previously a member but not during the period of lapsed membership, and be it further</w:t>
      </w:r>
    </w:p>
    <w:p w:rsidR="004677F7" w:rsidRDefault="004677F7" w:rsidP="004677F7">
      <w:pPr>
        <w:tabs>
          <w:tab w:val="left" w:pos="1620"/>
        </w:tabs>
        <w:ind w:left="1980"/>
        <w:jc w:val="both"/>
      </w:pPr>
    </w:p>
    <w:p w:rsidR="004677F7" w:rsidRDefault="004677F7" w:rsidP="004677F7">
      <w:pPr>
        <w:ind w:left="1980"/>
      </w:pPr>
      <w:r>
        <w:lastRenderedPageBreak/>
        <w:t>Resolved, that “Reinstated” means that the member can claim credit for all continuing education taken while a member including continuing education taken during the period of time covered by the payment of back dues.”</w:t>
      </w:r>
    </w:p>
    <w:p w:rsidR="004677F7" w:rsidRDefault="004677F7" w:rsidP="004677F7">
      <w:pPr>
        <w:keepNext/>
        <w:keepLines/>
        <w:tabs>
          <w:tab w:val="center" w:pos="4680"/>
        </w:tabs>
        <w:spacing w:line="240" w:lineRule="exact"/>
        <w:ind w:right="576"/>
        <w:jc w:val="center"/>
        <w:rPr>
          <w:b/>
          <w:bCs/>
        </w:rPr>
      </w:pPr>
    </w:p>
    <w:p w:rsidR="004677F7" w:rsidRDefault="004677F7" w:rsidP="004677F7">
      <w:pPr>
        <w:keepNext/>
        <w:keepLines/>
        <w:tabs>
          <w:tab w:val="center" w:pos="4680"/>
        </w:tabs>
        <w:spacing w:line="240" w:lineRule="exact"/>
        <w:ind w:right="576"/>
        <w:jc w:val="center"/>
        <w:rPr>
          <w:b/>
          <w:bCs/>
        </w:rPr>
      </w:pPr>
    </w:p>
    <w:p w:rsidR="004677F7" w:rsidRDefault="004677F7" w:rsidP="004677F7">
      <w:pPr>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909" w:name="_Toc278204205"/>
      <w:bookmarkStart w:id="910" w:name="_Toc11406017"/>
      <w:r>
        <w:rPr>
          <w:b/>
          <w:bCs/>
        </w:rPr>
        <w:t>Officer Evaluation Program</w:t>
      </w:r>
      <w:bookmarkEnd w:id="909"/>
      <w:bookmarkEnd w:id="910"/>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911" w:name="_Toc278204206"/>
      <w:r>
        <w:rPr>
          <w:u w:val="single"/>
        </w:rPr>
        <w:t>Visitations to Constituent Academies</w:t>
      </w:r>
      <w:bookmarkEnd w:id="911"/>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3816C7" w:rsidRDefault="003816C7" w:rsidP="003816C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Ind w:w="-252" w:type="dxa"/>
        <w:tblLook w:val="01E0" w:firstRow="1" w:lastRow="1" w:firstColumn="1" w:lastColumn="1" w:noHBand="0" w:noVBand="0"/>
      </w:tblPr>
      <w:tblGrid>
        <w:gridCol w:w="1800"/>
        <w:gridCol w:w="7560"/>
      </w:tblGrid>
      <w:tr w:rsidR="003816C7" w:rsidRPr="009677D4" w:rsidTr="003816C7">
        <w:tc>
          <w:tcPr>
            <w:tcW w:w="1800" w:type="dxa"/>
          </w:tcPr>
          <w:p w:rsidR="003816C7" w:rsidRPr="009677D4" w:rsidRDefault="003816C7" w:rsidP="0004263E">
            <w:r w:rsidRPr="009677D4">
              <w:t>2009:208-H-7</w:t>
            </w:r>
          </w:p>
        </w:tc>
        <w:tc>
          <w:tcPr>
            <w:tcW w:w="7560" w:type="dxa"/>
          </w:tcPr>
          <w:p w:rsidR="003816C7" w:rsidRPr="009677D4" w:rsidRDefault="003816C7" w:rsidP="0004263E">
            <w:pPr>
              <w:rPr>
                <w:bCs/>
              </w:rPr>
            </w:pPr>
            <w:r w:rsidRPr="009677D4">
              <w:t>“Resolved that the AGD rescind policy 84:27-H-7.”</w:t>
            </w:r>
          </w:p>
        </w:tc>
      </w:tr>
    </w:tbl>
    <w:p w:rsidR="003816C7" w:rsidRDefault="003816C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3816C7" w:rsidRDefault="003816C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84:27</w:t>
            </w:r>
            <w:r>
              <w:noBreakHyphen/>
              <w:t>H</w:t>
            </w:r>
            <w:r>
              <w:noBreakHyphen/>
              <w:t>7 RESCINDED HOD 2009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Constituents be advised of the availability of visitations from the national officers, and be it further</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such visitations be rotated so that a region may receive a visit at least every other year, 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Constituent may designate a particular officer, but all such requests should be cleared through the President."</w:t>
      </w:r>
    </w:p>
    <w:p w:rsidR="003816C7" w:rsidRDefault="003816C7" w:rsidP="00644F6C">
      <w:pPr>
        <w:rPr>
          <w:b/>
          <w:bCs/>
        </w:rPr>
      </w:pPr>
      <w:bookmarkStart w:id="912" w:name="_Toc278204207"/>
    </w:p>
    <w:p w:rsidR="004677F7" w:rsidRDefault="004677F7" w:rsidP="004677F7">
      <w:pPr>
        <w:keepNext/>
        <w:keepLines/>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913" w:name="_Toc11406018"/>
      <w:r>
        <w:rPr>
          <w:b/>
          <w:bCs/>
        </w:rPr>
        <w:t>Program Providers</w:t>
      </w:r>
      <w:bookmarkEnd w:id="912"/>
      <w:bookmarkEnd w:id="913"/>
      <w:r>
        <w:rPr>
          <w:b/>
          <w:bCs/>
        </w:rPr>
        <w:t xml:space="preserve"> </w:t>
      </w:r>
    </w:p>
    <w:p w:rsidR="004677F7" w:rsidRDefault="004677F7" w:rsidP="004677F7">
      <w:pPr>
        <w:keepNext/>
        <w:keepLines/>
        <w:tabs>
          <w:tab w:val="center" w:pos="4680"/>
          <w:tab w:val="left" w:pos="4860"/>
          <w:tab w:val="left" w:pos="5580"/>
          <w:tab w:val="left" w:pos="6300"/>
          <w:tab w:val="left" w:pos="7020"/>
          <w:tab w:val="left" w:pos="7740"/>
          <w:tab w:val="left" w:pos="8460"/>
          <w:tab w:val="left" w:pos="9216"/>
        </w:tabs>
        <w:spacing w:line="240" w:lineRule="exact"/>
        <w:jc w:val="center"/>
        <w:rPr>
          <w:b/>
          <w:bCs/>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914" w:name="_Toc278204208"/>
      <w:r>
        <w:rPr>
          <w:u w:val="single"/>
        </w:rPr>
        <w:t>Approval of CDE courses and program providers by AGD Constituent Academies</w:t>
      </w:r>
      <w:bookmarkEnd w:id="914"/>
      <w:r>
        <w:t xml:space="preserve"> </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0" w:type="auto"/>
        <w:tblInd w:w="-72" w:type="dxa"/>
        <w:tblLook w:val="01E0" w:firstRow="1" w:lastRow="1" w:firstColumn="1" w:lastColumn="1" w:noHBand="0" w:noVBand="0"/>
      </w:tblPr>
      <w:tblGrid>
        <w:gridCol w:w="1816"/>
        <w:gridCol w:w="6896"/>
      </w:tblGrid>
      <w:tr w:rsidR="003816C7" w:rsidRPr="00B17F24" w:rsidTr="003816C7">
        <w:tc>
          <w:tcPr>
            <w:tcW w:w="1846" w:type="dxa"/>
          </w:tcPr>
          <w:p w:rsidR="003816C7" w:rsidRPr="00B17F24" w:rsidRDefault="003816C7" w:rsidP="0004263E">
            <w:r>
              <w:t>2009:</w:t>
            </w:r>
            <w:r w:rsidRPr="00B17F24">
              <w:t>202</w:t>
            </w:r>
            <w:r>
              <w:t>-H-7</w:t>
            </w:r>
          </w:p>
        </w:tc>
        <w:tc>
          <w:tcPr>
            <w:tcW w:w="7082" w:type="dxa"/>
          </w:tcPr>
          <w:p w:rsidR="003816C7" w:rsidRPr="00B17F24" w:rsidRDefault="003816C7" w:rsidP="0004263E">
            <w:pPr>
              <w:tabs>
                <w:tab w:val="left" w:pos="-720"/>
                <w:tab w:val="left" w:pos="-144"/>
                <w:tab w:val="left" w:pos="720"/>
                <w:tab w:val="left" w:pos="1440"/>
                <w:tab w:val="left" w:pos="2160"/>
                <w:tab w:val="left" w:pos="2736"/>
                <w:tab w:val="left" w:pos="3456"/>
              </w:tabs>
              <w:ind w:left="2160" w:hanging="2160"/>
              <w:rPr>
                <w:bCs/>
              </w:rPr>
            </w:pPr>
            <w:r w:rsidRPr="00B17F24">
              <w:t>“Resolved that the</w:t>
            </w:r>
            <w:r>
              <w:t xml:space="preserve"> AGD rescind policy 79:21-H-6.”</w:t>
            </w:r>
          </w:p>
        </w:tc>
      </w:tr>
    </w:tbl>
    <w:p w:rsidR="003816C7" w:rsidRDefault="003816C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Layout w:type="fixed"/>
        <w:tblCellMar>
          <w:left w:w="120" w:type="dxa"/>
          <w:right w:w="120" w:type="dxa"/>
        </w:tblCellMar>
        <w:tblLook w:val="0000" w:firstRow="0" w:lastRow="0" w:firstColumn="0" w:lastColumn="0" w:noHBand="0" w:noVBand="0"/>
      </w:tblPr>
      <w:tblGrid>
        <w:gridCol w:w="1800"/>
        <w:gridCol w:w="7560"/>
      </w:tblGrid>
      <w:tr w:rsidR="004677F7" w:rsidTr="00463021">
        <w:tc>
          <w:tcPr>
            <w:tcW w:w="180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79:21</w:t>
            </w:r>
            <w:r>
              <w:noBreakHyphen/>
              <w:t>H</w:t>
            </w:r>
            <w:r>
              <w:noBreakHyphen/>
              <w:t>6 RESCINDED HOD 2009</w:t>
            </w:r>
          </w:p>
        </w:tc>
        <w:tc>
          <w:tcPr>
            <w:tcW w:w="7560" w:type="dxa"/>
          </w:tcPr>
          <w:p w:rsidR="004677F7" w:rsidRDefault="004677F7" w:rsidP="00463021">
            <w:pPr>
              <w:spacing w:line="120" w:lineRule="exact"/>
            </w:pP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 xml:space="preserve">"Resolved, that the document attached to the 1979 Annual Report of the AGD Dental Education Council entitled, "GUIDELINES FOR APPROVAL OF CONTINUING DENTAL EDUCATION COURSES AND PROGRAM PROVIDERS BY AGD CONSTITUENT ACADEMIES," be adopted as policy of the Academy of General Dentistry with the following amendments:  (See </w:t>
            </w:r>
            <w:r>
              <w:rPr>
                <w:i/>
                <w:iCs/>
              </w:rPr>
              <w:t>ADDENDUM E, 1979 POLICIES</w:t>
            </w:r>
            <w:r>
              <w:t>)</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1.</w:t>
      </w:r>
      <w:r>
        <w:tab/>
        <w:t>Page 3, section entitled, "Constituent AGD Jurisdiction," add a new paragraph to read:  "If a program provider desires approval for a course being held in the United States or Canada, but outside of the jurisdiction of an organized AGD constituent AGD, such application should be submitted to the AGD Regional Director within whose jurisdiction the course is being given.  The Regional Director shall be responsible for seeing that an appropriate and thorough review of the application is made and that the provision of these guidelines are adhered to and enforced.  Should an appeal be received from an applicant program provider, the National Board shall serve as the final body of review.</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lastRenderedPageBreak/>
        <w:t>2.</w:t>
      </w:r>
      <w:r>
        <w:tab/>
        <w:t>Page 7, section entitled, Provision for Special Appeal, shall be reworded as follows:  In the event a providing institution or organization does not complete the above requirements prior to the presentation of the course, a member may receive FAGD/MAGD credit if all of the following requirements are complied with:</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 xml:space="preserve"> </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1.</w:t>
      </w:r>
      <w:r>
        <w:tab/>
        <w:t>The program provider meets all of the above criteria and conditions except those relating to prior authorization and notifications, and,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2.</w:t>
      </w:r>
      <w:r>
        <w:tab/>
        <w:t>The providing institution and organization submits the above required information to the constituent for approval within six months of the course offering, accompanied by a full list of course attendees, and</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3420" w:hanging="720"/>
      </w:pPr>
      <w:r>
        <w:t>3.</w:t>
      </w:r>
      <w:r>
        <w:tab/>
        <w:t>The constituent approves the course in accord with the criteria and conditions.  If a program provider applies to a constituent AGD for approval of a course and is denied such approval, the program provider has the right to appeal the decision.  Appeals should be directed first to the constituent's committee or council that evaluated the program provider's application and denied approval.</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If the program provider is not satisfied with the results of that initial appeal, the program provider has the right to address a second and final appeal to the constituent AGD's Board of Trustees.</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Program providers wishing to appeal a decision made by the constituent AGD must notify the constituent AGD of its intent to appeal that decision within 30 days after the program provider's receipt of such a decision.'</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2700" w:hanging="720"/>
      </w:pPr>
      <w:r>
        <w:t>3.</w:t>
      </w:r>
      <w:r>
        <w:tab/>
        <w:t>Page 8, section entitled, "Constituent AGD Jurisdiction," add a new paragraph to read:  If a program provider desires approval for activities being held in the United States or Canada, but outside the jurisdiction of an organized AGD constituent AGD, such application should be submitted to the AGD Regional Director within whose jurisdiction the activity is taking place.  The Regional Director shall be responsible for seeing that an appropriate and thorough review of the application is made and that the provision of these guidelines are adhered to and enforced.  Should an appeal be received from an applicant program provider, the National Board shall serve as the final body of review."</w:t>
      </w:r>
    </w:p>
    <w:p w:rsidR="004677F7" w:rsidRDefault="004677F7" w:rsidP="004677F7"/>
    <w:p w:rsidR="004677F7" w:rsidRDefault="004677F7" w:rsidP="004677F7">
      <w:pPr>
        <w:keepNext/>
        <w:keepLines/>
        <w:tabs>
          <w:tab w:val="center" w:pos="4680"/>
          <w:tab w:val="left" w:pos="4860"/>
          <w:tab w:val="left" w:pos="5580"/>
          <w:tab w:val="left" w:pos="6300"/>
          <w:tab w:val="left" w:pos="7020"/>
          <w:tab w:val="left" w:pos="7740"/>
          <w:tab w:val="left" w:pos="8460"/>
          <w:tab w:val="left" w:pos="9216"/>
        </w:tabs>
        <w:spacing w:line="240" w:lineRule="exact"/>
        <w:jc w:val="center"/>
        <w:outlineLvl w:val="2"/>
        <w:rPr>
          <w:b/>
          <w:bCs/>
        </w:rPr>
      </w:pPr>
      <w:bookmarkStart w:id="915" w:name="_Toc278204209"/>
      <w:bookmarkStart w:id="916" w:name="_Toc11406019"/>
      <w:r>
        <w:rPr>
          <w:b/>
          <w:bCs/>
        </w:rPr>
        <w:t>Regional Directors</w:t>
      </w:r>
      <w:bookmarkEnd w:id="915"/>
      <w:bookmarkEnd w:id="916"/>
      <w:r>
        <w:rPr>
          <w:b/>
          <w:bCs/>
        </w:rPr>
        <w:t xml:space="preserve"> </w:t>
      </w: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rPr>
          <w:b/>
          <w:bCs/>
        </w:rPr>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917" w:name="_Toc278204210"/>
      <w:r>
        <w:rPr>
          <w:u w:val="single"/>
        </w:rPr>
        <w:t>Allowance and disbursement guidelines</w:t>
      </w:r>
      <w:bookmarkEnd w:id="917"/>
    </w:p>
    <w:p w:rsidR="004677F7" w:rsidRDefault="004677F7" w:rsidP="004677F7"/>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99:7-H-7</w:t>
            </w:r>
          </w:p>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AMENDED HOD 2008</w:t>
            </w:r>
          </w:p>
        </w:tc>
        <w:tc>
          <w:tcPr>
            <w:tcW w:w="7560" w:type="dxa"/>
          </w:tcPr>
          <w:p w:rsidR="004677F7" w:rsidRDefault="004677F7" w:rsidP="00463021">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lastRenderedPageBreak/>
              <w:t xml:space="preserve">“Resolved, that the Regional Directors of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receive a maximum allotment based on the following:</w:t>
            </w:r>
          </w:p>
        </w:tc>
      </w:tr>
    </w:tbl>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1 - $1,700</w:t>
      </w:r>
      <w:r w:rsidRPr="0031017E">
        <w:rPr>
          <w:lang w:val="de-DE"/>
        </w:rPr>
        <w:tab/>
      </w:r>
      <w:r w:rsidRPr="0031017E">
        <w:rPr>
          <w:lang w:val="de-DE"/>
        </w:rPr>
        <w:tab/>
      </w:r>
      <w:r w:rsidRPr="0031017E">
        <w:rPr>
          <w:lang w:val="de-DE"/>
        </w:rPr>
        <w:tab/>
        <w:t>Region 11 - $1,600</w:t>
      </w:r>
    </w:p>
    <w:p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2 - $1,200</w:t>
      </w:r>
      <w:r w:rsidRPr="0031017E">
        <w:rPr>
          <w:lang w:val="de-DE"/>
        </w:rPr>
        <w:tab/>
      </w:r>
      <w:r w:rsidRPr="0031017E">
        <w:rPr>
          <w:lang w:val="de-DE"/>
        </w:rPr>
        <w:tab/>
      </w:r>
      <w:r w:rsidRPr="0031017E">
        <w:rPr>
          <w:lang w:val="de-DE"/>
        </w:rPr>
        <w:tab/>
        <w:t>Region 12 - $1,600</w:t>
      </w:r>
    </w:p>
    <w:p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3 - $1,200</w:t>
      </w:r>
      <w:r w:rsidRPr="0031017E">
        <w:rPr>
          <w:lang w:val="de-DE"/>
        </w:rPr>
        <w:tab/>
      </w:r>
      <w:r w:rsidRPr="0031017E">
        <w:rPr>
          <w:lang w:val="de-DE"/>
        </w:rPr>
        <w:tab/>
      </w:r>
      <w:r w:rsidRPr="0031017E">
        <w:rPr>
          <w:lang w:val="de-DE"/>
        </w:rPr>
        <w:tab/>
        <w:t>Region 13 - $1,200</w:t>
      </w:r>
    </w:p>
    <w:p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4 - $1,200</w:t>
      </w:r>
      <w:r w:rsidRPr="0031017E">
        <w:rPr>
          <w:lang w:val="de-DE"/>
        </w:rPr>
        <w:tab/>
      </w:r>
      <w:r w:rsidRPr="0031017E">
        <w:rPr>
          <w:lang w:val="de-DE"/>
        </w:rPr>
        <w:tab/>
      </w:r>
      <w:r w:rsidRPr="0031017E">
        <w:rPr>
          <w:lang w:val="de-DE"/>
        </w:rPr>
        <w:tab/>
        <w:t>Region 14 - $1,800</w:t>
      </w:r>
    </w:p>
    <w:p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5 - $1,500</w:t>
      </w:r>
      <w:r w:rsidRPr="0031017E">
        <w:rPr>
          <w:lang w:val="de-DE"/>
        </w:rPr>
        <w:tab/>
      </w:r>
      <w:r w:rsidRPr="0031017E">
        <w:rPr>
          <w:lang w:val="de-DE"/>
        </w:rPr>
        <w:tab/>
      </w:r>
      <w:r w:rsidRPr="0031017E">
        <w:rPr>
          <w:lang w:val="de-DE"/>
        </w:rPr>
        <w:tab/>
        <w:t>Region 15 - $1,400</w:t>
      </w:r>
    </w:p>
    <w:p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6 - $1,500</w:t>
      </w:r>
      <w:r w:rsidRPr="0031017E">
        <w:rPr>
          <w:lang w:val="de-DE"/>
        </w:rPr>
        <w:tab/>
      </w:r>
      <w:r w:rsidRPr="0031017E">
        <w:rPr>
          <w:lang w:val="de-DE"/>
        </w:rPr>
        <w:tab/>
      </w:r>
      <w:r w:rsidRPr="0031017E">
        <w:rPr>
          <w:lang w:val="de-DE"/>
        </w:rPr>
        <w:tab/>
        <w:t>Region 16 - $1,300</w:t>
      </w:r>
    </w:p>
    <w:p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7 - $1,300</w:t>
      </w:r>
      <w:r w:rsidRPr="0031017E">
        <w:rPr>
          <w:lang w:val="de-DE"/>
        </w:rPr>
        <w:tab/>
      </w:r>
      <w:r w:rsidRPr="0031017E">
        <w:rPr>
          <w:lang w:val="de-DE"/>
        </w:rPr>
        <w:tab/>
      </w:r>
      <w:r w:rsidRPr="0031017E">
        <w:rPr>
          <w:lang w:val="de-DE"/>
        </w:rPr>
        <w:tab/>
        <w:t>Region 17 - $1,600</w:t>
      </w:r>
    </w:p>
    <w:p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8 - $1,200</w:t>
      </w:r>
      <w:r w:rsidRPr="0031017E">
        <w:rPr>
          <w:lang w:val="de-DE"/>
        </w:rPr>
        <w:tab/>
      </w:r>
      <w:r w:rsidRPr="0031017E">
        <w:rPr>
          <w:lang w:val="de-DE"/>
        </w:rPr>
        <w:tab/>
      </w:r>
      <w:r w:rsidRPr="0031017E">
        <w:rPr>
          <w:lang w:val="de-DE"/>
        </w:rPr>
        <w:tab/>
        <w:t>Region 18 - $1,200</w:t>
      </w:r>
    </w:p>
    <w:p w:rsidR="004677F7" w:rsidRPr="0031017E"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rPr>
          <w:lang w:val="de-DE"/>
        </w:rPr>
      </w:pPr>
      <w:r w:rsidRPr="0031017E">
        <w:rPr>
          <w:lang w:val="de-DE"/>
        </w:rPr>
        <w:t>Region 9 - $1,300</w:t>
      </w:r>
      <w:r w:rsidRPr="0031017E">
        <w:rPr>
          <w:lang w:val="de-DE"/>
        </w:rPr>
        <w:tab/>
      </w:r>
      <w:r w:rsidRPr="0031017E">
        <w:rPr>
          <w:lang w:val="de-DE"/>
        </w:rPr>
        <w:tab/>
      </w:r>
      <w:r w:rsidRPr="0031017E">
        <w:rPr>
          <w:lang w:val="de-DE"/>
        </w:rPr>
        <w:tab/>
        <w:t>Region 19 - $1,500</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7020" w:hanging="4860"/>
      </w:pPr>
      <w:r>
        <w:t>Region 10 - $1,600</w:t>
      </w:r>
      <w:r>
        <w:tab/>
      </w:r>
      <w:r>
        <w:tab/>
      </w:r>
      <w:r>
        <w:tab/>
        <w:t>Region 20 - $1,300</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hanging="4860"/>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firstLine="1980"/>
      </w:pPr>
      <w:r>
        <w:t>and be it further</w:t>
      </w: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4677F7" w:rsidRDefault="004677F7"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first resolved clause of policy 93:19-H-7, which initially established the new system of allowances for Regional Directors, be rescinded.”</w:t>
      </w:r>
    </w:p>
    <w:p w:rsidR="00743CCB" w:rsidRDefault="00743CCB" w:rsidP="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p>
    <w:p w:rsidR="00743CCB" w:rsidRDefault="00743CCB" w:rsidP="00743CC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918" w:name="_Toc166478257"/>
      <w:bookmarkStart w:id="919" w:name="_Toc186523405"/>
      <w:bookmarkStart w:id="920" w:name="_Toc287359506"/>
      <w:r>
        <w:rPr>
          <w:u w:val="single"/>
        </w:rPr>
        <w:t>Appropriation of $1000 per year</w:t>
      </w:r>
      <w:bookmarkEnd w:id="918"/>
      <w:bookmarkEnd w:id="919"/>
      <w:bookmarkEnd w:id="920"/>
    </w:p>
    <w:p w:rsidR="00743CCB" w:rsidRDefault="00743CCB" w:rsidP="00743CC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743CCB" w:rsidTr="00743CCB">
        <w:trPr>
          <w:jc w:val="center"/>
        </w:trPr>
        <w:tc>
          <w:tcPr>
            <w:tcW w:w="1800" w:type="dxa"/>
          </w:tcPr>
          <w:p w:rsidR="00743CCB" w:rsidRDefault="00743CCB" w:rsidP="00743CCB">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87:40</w:t>
            </w:r>
            <w:r>
              <w:noBreakHyphen/>
              <w:t>H</w:t>
            </w:r>
            <w:r>
              <w:noBreakHyphen/>
              <w:t>7</w:t>
            </w:r>
          </w:p>
        </w:tc>
        <w:tc>
          <w:tcPr>
            <w:tcW w:w="7560" w:type="dxa"/>
          </w:tcPr>
          <w:p w:rsidR="00743CCB" w:rsidRDefault="00743CCB" w:rsidP="00743CCB">
            <w:pPr>
              <w:tabs>
                <w:tab w:val="left" w:pos="2700"/>
                <w:tab w:val="left" w:pos="3420"/>
                <w:tab w:val="left" w:pos="4140"/>
                <w:tab w:val="left" w:pos="4860"/>
                <w:tab w:val="left" w:pos="5580"/>
                <w:tab w:val="left" w:pos="6300"/>
                <w:tab w:val="left" w:pos="7020"/>
                <w:tab w:val="left" w:pos="7740"/>
                <w:tab w:val="left" w:pos="8460"/>
                <w:tab w:val="left" w:pos="9216"/>
              </w:tabs>
              <w:spacing w:line="240" w:lineRule="exact"/>
            </w:pPr>
            <w:r>
              <w:t>"Resolved, that the Guidelines for Reimbursement for Regional Directors be rescinded.”</w:t>
            </w:r>
          </w:p>
        </w:tc>
      </w:tr>
    </w:tbl>
    <w:p w:rsidR="004677F7" w:rsidRDefault="004677F7" w:rsidP="004677F7">
      <w:pPr>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7423D0" w:rsidTr="002828BA">
        <w:trPr>
          <w:jc w:val="center"/>
        </w:trPr>
        <w:tc>
          <w:tcPr>
            <w:tcW w:w="1800" w:type="dxa"/>
          </w:tcPr>
          <w:p w:rsidR="007423D0" w:rsidRDefault="007423D0"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87:40</w:t>
            </w:r>
            <w:r>
              <w:noBreakHyphen/>
              <w:t>H</w:t>
            </w:r>
            <w:r>
              <w:noBreakHyphen/>
              <w:t>7 RESCINDED HOD 2014</w:t>
            </w:r>
          </w:p>
        </w:tc>
        <w:tc>
          <w:tcPr>
            <w:tcW w:w="7560" w:type="dxa"/>
          </w:tcPr>
          <w:p w:rsidR="007423D0" w:rsidRDefault="007423D0" w:rsidP="002828BA">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AGD grant $1,000 to each region to subsidize activities of Regional Directors at the start of the fiscal year, and be it further</w:t>
            </w:r>
          </w:p>
        </w:tc>
      </w:tr>
    </w:tbl>
    <w:p w:rsidR="007423D0" w:rsidRDefault="007423D0" w:rsidP="00644F6C">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hanging="1980"/>
      </w:pPr>
      <w:r>
        <w:tab/>
        <w:t>Resolved, that this resolution become effective with all Regional Directors' expenses incurred after July 22, 1987, with all such expenses being submitted to the Chicago office before September 30, 1987, and be it further</w:t>
      </w:r>
    </w:p>
    <w:p w:rsidR="007423D0" w:rsidRDefault="007423D0" w:rsidP="007423D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p w:rsidR="007423D0" w:rsidRDefault="007423D0" w:rsidP="007423D0">
      <w:pPr>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ind w:left="1980"/>
      </w:pPr>
      <w:r>
        <w:t>Resolved, that the Regional Directors be properly funded to attend the Annual Meeting by their regions."</w:t>
      </w:r>
    </w:p>
    <w:p w:rsidR="007423D0" w:rsidRDefault="007423D0" w:rsidP="004677F7">
      <w:pPr>
        <w:rPr>
          <w:b/>
          <w:bCs/>
        </w:rPr>
      </w:pPr>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outlineLvl w:val="3"/>
      </w:pPr>
      <w:bookmarkStart w:id="921" w:name="_Toc278204211"/>
      <w:r>
        <w:rPr>
          <w:u w:val="single"/>
        </w:rPr>
        <w:t>Constituent and component development, duties pertaining to</w:t>
      </w:r>
      <w:bookmarkEnd w:id="921"/>
    </w:p>
    <w:p w:rsidR="004677F7" w:rsidRDefault="004677F7" w:rsidP="004677F7">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line="240" w:lineRule="exact"/>
      </w:pPr>
    </w:p>
    <w:tbl>
      <w:tblPr>
        <w:tblW w:w="9360" w:type="dxa"/>
        <w:tblInd w:w="-252" w:type="dxa"/>
        <w:tblLook w:val="01E0" w:firstRow="1" w:lastRow="1" w:firstColumn="1" w:lastColumn="1" w:noHBand="0" w:noVBand="0"/>
      </w:tblPr>
      <w:tblGrid>
        <w:gridCol w:w="1800"/>
        <w:gridCol w:w="7560"/>
      </w:tblGrid>
      <w:tr w:rsidR="0004263E" w:rsidRPr="00664016" w:rsidTr="0004263E">
        <w:tc>
          <w:tcPr>
            <w:tcW w:w="1800" w:type="dxa"/>
          </w:tcPr>
          <w:p w:rsidR="0004263E" w:rsidRPr="00664016" w:rsidRDefault="0004263E" w:rsidP="0004263E">
            <w:r>
              <w:t>2009:</w:t>
            </w:r>
            <w:r w:rsidRPr="00664016">
              <w:t>212</w:t>
            </w:r>
            <w:r>
              <w:t>-H-7</w:t>
            </w:r>
          </w:p>
        </w:tc>
        <w:tc>
          <w:tcPr>
            <w:tcW w:w="7560" w:type="dxa"/>
          </w:tcPr>
          <w:p w:rsidR="0004263E" w:rsidRPr="00664016" w:rsidRDefault="0004263E" w:rsidP="0004263E">
            <w:r w:rsidRPr="00664016">
              <w:t>“Resolved that the AGD rescind policy 94:11-H-7.”</w:t>
            </w:r>
          </w:p>
        </w:tc>
      </w:tr>
    </w:tbl>
    <w:p w:rsidR="0004263E" w:rsidRDefault="0004263E" w:rsidP="0004263E"/>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94:11</w:t>
            </w:r>
            <w:r>
              <w:noBreakHyphen/>
              <w:t>H</w:t>
            </w:r>
            <w:r>
              <w:noBreakHyphen/>
              <w:t>7 RESCINDED HOD 2009</w:t>
            </w:r>
          </w:p>
        </w:tc>
        <w:tc>
          <w:tcPr>
            <w:tcW w:w="7560" w:type="dxa"/>
          </w:tcPr>
          <w:p w:rsidR="004677F7" w:rsidRDefault="004677F7" w:rsidP="00463021">
            <w:pPr>
              <w:keepNext/>
              <w:keepLines/>
              <w:tabs>
                <w:tab w:val="left" w:pos="1980"/>
                <w:tab w:val="left" w:pos="2700"/>
                <w:tab w:val="left" w:pos="3420"/>
                <w:tab w:val="left" w:pos="4140"/>
                <w:tab w:val="left" w:pos="4860"/>
                <w:tab w:val="left" w:pos="5580"/>
                <w:tab w:val="left" w:pos="6300"/>
                <w:tab w:val="left" w:pos="7020"/>
                <w:tab w:val="left" w:pos="7740"/>
                <w:tab w:val="left" w:pos="8460"/>
                <w:tab w:val="left" w:pos="9216"/>
              </w:tabs>
              <w:spacing w:after="58" w:line="240" w:lineRule="exact"/>
            </w:pPr>
            <w:r>
              <w:t>"Resolved that the Regional Directors consider the steps the AGD needs to take to see that all constituent officers are appropriately trained so they can be most effective."</w:t>
            </w:r>
          </w:p>
        </w:tc>
      </w:tr>
    </w:tbl>
    <w:p w:rsidR="004677F7" w:rsidRDefault="004677F7" w:rsidP="004677F7">
      <w:pPr>
        <w:rPr>
          <w:b/>
          <w:bCs/>
        </w:rPr>
      </w:pPr>
    </w:p>
    <w:p w:rsidR="004677F7" w:rsidRDefault="004677F7" w:rsidP="004677F7">
      <w:pPr>
        <w:keepNext/>
        <w:keepLines/>
        <w:tabs>
          <w:tab w:val="center" w:pos="4680"/>
        </w:tabs>
        <w:spacing w:line="240" w:lineRule="exact"/>
        <w:ind w:right="576"/>
        <w:jc w:val="center"/>
        <w:outlineLvl w:val="2"/>
        <w:rPr>
          <w:b/>
          <w:bCs/>
        </w:rPr>
      </w:pPr>
      <w:bookmarkStart w:id="922" w:name="_Toc278204212"/>
      <w:bookmarkStart w:id="923" w:name="_Toc11406020"/>
      <w:r>
        <w:rPr>
          <w:b/>
          <w:bCs/>
        </w:rPr>
        <w:t>Re</w:t>
      </w:r>
      <w:r>
        <w:rPr>
          <w:b/>
          <w:bCs/>
        </w:rPr>
        <w:noBreakHyphen/>
        <w:t>Licensure, CDE as a Condition of</w:t>
      </w:r>
      <w:bookmarkEnd w:id="922"/>
      <w:bookmarkEnd w:id="923"/>
      <w:r>
        <w:rPr>
          <w:b/>
          <w:bCs/>
        </w:rPr>
        <w:t xml:space="preserve"> </w:t>
      </w:r>
      <w:bookmarkEnd w:id="898"/>
      <w:bookmarkEnd w:id="900"/>
    </w:p>
    <w:p w:rsidR="004677F7" w:rsidRDefault="004677F7" w:rsidP="004677F7">
      <w:pPr>
        <w:keepNext/>
        <w:keepLines/>
        <w:tabs>
          <w:tab w:val="left" w:pos="-144"/>
          <w:tab w:val="left" w:pos="720"/>
          <w:tab w:val="left" w:pos="1440"/>
          <w:tab w:val="left" w:pos="1980"/>
          <w:tab w:val="left" w:pos="2160"/>
          <w:tab w:val="left" w:pos="2736"/>
          <w:tab w:val="left" w:pos="3456"/>
        </w:tabs>
        <w:spacing w:line="240" w:lineRule="exact"/>
        <w:ind w:right="576"/>
        <w:rPr>
          <w:b/>
          <w:bCs/>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7560"/>
      </w:tblGrid>
      <w:tr w:rsidR="004677F7" w:rsidTr="00463021">
        <w:trPr>
          <w:jc w:val="center"/>
        </w:trPr>
        <w:tc>
          <w:tcPr>
            <w:tcW w:w="1800" w:type="dxa"/>
          </w:tcPr>
          <w:p w:rsidR="004677F7" w:rsidRDefault="004677F7" w:rsidP="00463021">
            <w:pPr>
              <w:keepNext/>
              <w:keepLines/>
              <w:spacing w:line="120" w:lineRule="exact"/>
              <w:rPr>
                <w:b/>
                <w:bCs/>
              </w:rPr>
            </w:pPr>
          </w:p>
          <w:p w:rsidR="004677F7" w:rsidRDefault="004677F7" w:rsidP="00463021">
            <w:pPr>
              <w:keepNext/>
              <w:keepLines/>
              <w:tabs>
                <w:tab w:val="left" w:pos="-144"/>
                <w:tab w:val="left" w:pos="720"/>
                <w:tab w:val="left" w:pos="1440"/>
                <w:tab w:val="left" w:pos="1980"/>
                <w:tab w:val="left" w:pos="2160"/>
                <w:tab w:val="left" w:pos="2736"/>
                <w:tab w:val="left" w:pos="3456"/>
              </w:tabs>
              <w:spacing w:after="58" w:line="240" w:lineRule="exact"/>
              <w:rPr>
                <w:b/>
                <w:bCs/>
              </w:rPr>
            </w:pPr>
            <w:r>
              <w:t>*76:51-H-11</w:t>
            </w:r>
          </w:p>
        </w:tc>
        <w:tc>
          <w:tcPr>
            <w:tcW w:w="7560" w:type="dxa"/>
          </w:tcPr>
          <w:p w:rsidR="004677F7" w:rsidRDefault="004677F7" w:rsidP="00463021">
            <w:pPr>
              <w:keepNext/>
              <w:keepLines/>
              <w:spacing w:line="120" w:lineRule="exact"/>
              <w:rPr>
                <w:b/>
                <w:bCs/>
              </w:rPr>
            </w:pPr>
          </w:p>
          <w:p w:rsidR="004677F7" w:rsidRDefault="004677F7" w:rsidP="00463021">
            <w:pPr>
              <w:keepNext/>
              <w:keepLines/>
              <w:tabs>
                <w:tab w:val="left" w:pos="-144"/>
                <w:tab w:val="left" w:pos="720"/>
                <w:tab w:val="left" w:pos="1440"/>
                <w:tab w:val="left" w:pos="1980"/>
                <w:tab w:val="left" w:pos="2160"/>
                <w:tab w:val="left" w:pos="2736"/>
                <w:tab w:val="left" w:pos="3456"/>
              </w:tabs>
              <w:spacing w:after="58" w:line="240" w:lineRule="exact"/>
              <w:rPr>
                <w:b/>
                <w:bCs/>
              </w:rPr>
            </w:pPr>
            <w:r>
              <w:t>RESCINDED</w:t>
            </w:r>
          </w:p>
        </w:tc>
      </w:tr>
    </w:tbl>
    <w:p w:rsidR="004677F7" w:rsidRDefault="004677F7" w:rsidP="004677F7">
      <w:pPr>
        <w:jc w:val="center"/>
        <w:rPr>
          <w:b/>
        </w:rPr>
      </w:pPr>
    </w:p>
    <w:p w:rsidR="004677F7" w:rsidRPr="006007EB" w:rsidRDefault="004677F7" w:rsidP="004677F7">
      <w:pPr>
        <w:jc w:val="center"/>
        <w:rPr>
          <w:b/>
        </w:rPr>
      </w:pPr>
      <w:r w:rsidRPr="006007EB">
        <w:rPr>
          <w:b/>
        </w:rPr>
        <w:br w:type="page"/>
      </w:r>
    </w:p>
    <w:p w:rsidR="004677F7" w:rsidRDefault="004677F7" w:rsidP="004677F7">
      <w:pPr>
        <w:outlineLvl w:val="1"/>
      </w:pPr>
      <w:bookmarkStart w:id="924" w:name="_Toc186523853"/>
      <w:bookmarkStart w:id="925" w:name="_Toc278204213"/>
      <w:bookmarkStart w:id="926" w:name="_Toc11406021"/>
      <w:r>
        <w:lastRenderedPageBreak/>
        <w:t>Organizational Marketing-Rescinded</w:t>
      </w:r>
      <w:bookmarkEnd w:id="924"/>
      <w:r>
        <w:t xml:space="preserve"> Policies</w:t>
      </w:r>
      <w:bookmarkEnd w:id="925"/>
      <w:bookmarkEnd w:id="926"/>
    </w:p>
    <w:p w:rsidR="00F72A51" w:rsidRDefault="00F72A51">
      <w:r>
        <w:br w:type="page"/>
      </w:r>
    </w:p>
    <w:p w:rsidR="00F72A51" w:rsidRDefault="00F72A51" w:rsidP="00F72A51">
      <w:pPr>
        <w:jc w:val="center"/>
        <w:outlineLvl w:val="0"/>
        <w:rPr>
          <w:caps/>
          <w:sz w:val="96"/>
        </w:rPr>
      </w:pPr>
      <w:bookmarkStart w:id="927" w:name="_Toc278204265"/>
      <w:bookmarkStart w:id="928" w:name="_Toc11406022"/>
      <w:r>
        <w:rPr>
          <w:caps/>
          <w:sz w:val="96"/>
        </w:rPr>
        <w:lastRenderedPageBreak/>
        <w:t>RESCINDED GUIDELINES</w:t>
      </w:r>
      <w:bookmarkEnd w:id="927"/>
      <w:bookmarkEnd w:id="928"/>
    </w:p>
    <w:p w:rsidR="00753ABA" w:rsidRPr="008E318E" w:rsidRDefault="00753ABA" w:rsidP="00753ABA">
      <w:pPr>
        <w:jc w:val="center"/>
        <w:rPr>
          <w:caps/>
          <w:sz w:val="96"/>
        </w:rPr>
      </w:pPr>
      <w:r>
        <w:rPr>
          <w:i/>
        </w:rPr>
        <w:t>Only the most recently revised guidelines are included within this manual.</w:t>
      </w:r>
    </w:p>
    <w:p w:rsidR="00F72A51" w:rsidRPr="00D424FE" w:rsidRDefault="00F72A51" w:rsidP="00F72A51">
      <w:pPr>
        <w:jc w:val="center"/>
        <w:outlineLvl w:val="0"/>
        <w:rPr>
          <w:sz w:val="96"/>
          <w:szCs w:val="96"/>
        </w:rPr>
        <w:sectPr w:rsidR="00F72A51" w:rsidRPr="00D424FE" w:rsidSect="00463021">
          <w:footerReference w:type="even" r:id="rId9"/>
          <w:footerReference w:type="default" r:id="rId10"/>
          <w:pgSz w:w="12240" w:h="15840" w:code="1"/>
          <w:pgMar w:top="1440" w:right="1800" w:bottom="1440" w:left="1800" w:header="720" w:footer="720" w:gutter="0"/>
          <w:lnNumType w:countBy="1"/>
          <w:cols w:space="720"/>
          <w:docGrid w:linePitch="360"/>
        </w:sectPr>
      </w:pPr>
      <w:r>
        <w:br w:type="page"/>
      </w:r>
      <w:bookmarkStart w:id="929" w:name="_Toc186523900"/>
      <w:bookmarkStart w:id="930" w:name="_Toc278204266"/>
      <w:bookmarkStart w:id="931" w:name="_Toc11406023"/>
      <w:r w:rsidRPr="00D424FE">
        <w:rPr>
          <w:sz w:val="96"/>
          <w:szCs w:val="96"/>
        </w:rPr>
        <w:lastRenderedPageBreak/>
        <w:t>Public Affairs Guidelines Rescinded</w:t>
      </w:r>
      <w:bookmarkEnd w:id="929"/>
      <w:bookmarkEnd w:id="930"/>
      <w:bookmarkEnd w:id="931"/>
    </w:p>
    <w:p w:rsidR="00F72A51" w:rsidRDefault="00F72A51" w:rsidP="00F72A51">
      <w:pPr>
        <w:outlineLvl w:val="1"/>
      </w:pPr>
      <w:bookmarkStart w:id="932" w:name="_Toc186523901"/>
      <w:bookmarkStart w:id="933" w:name="_Toc278204267"/>
      <w:bookmarkStart w:id="934" w:name="_Toc11406024"/>
      <w:r>
        <w:lastRenderedPageBreak/>
        <w:t>Advocacy Guidelines Rescinded</w:t>
      </w:r>
      <w:bookmarkEnd w:id="932"/>
      <w:bookmarkEnd w:id="933"/>
      <w:bookmarkEnd w:id="934"/>
    </w:p>
    <w:p w:rsidR="00F72A51" w:rsidRDefault="00F72A51" w:rsidP="00F72A51"/>
    <w:p w:rsidR="004B5747" w:rsidRPr="00562862" w:rsidRDefault="004B5747" w:rsidP="004B5747">
      <w:pPr>
        <w:tabs>
          <w:tab w:val="left" w:pos="-144"/>
          <w:tab w:val="left" w:pos="576"/>
          <w:tab w:val="left" w:pos="1296"/>
          <w:tab w:val="left" w:pos="2016"/>
          <w:tab w:val="left" w:pos="2736"/>
          <w:tab w:val="left" w:pos="3456"/>
          <w:tab w:val="left" w:pos="9216"/>
        </w:tabs>
        <w:spacing w:line="240" w:lineRule="exact"/>
        <w:jc w:val="center"/>
        <w:rPr>
          <w:b/>
        </w:rPr>
      </w:pPr>
      <w:r w:rsidRPr="00562862">
        <w:rPr>
          <w:b/>
        </w:rPr>
        <w:t>A</w:t>
      </w:r>
      <w:r>
        <w:rPr>
          <w:b/>
        </w:rPr>
        <w:t>cademy of General Dentistry</w:t>
      </w:r>
    </w:p>
    <w:p w:rsidR="004B5747" w:rsidRDefault="004B5747" w:rsidP="004B5747">
      <w:pPr>
        <w:jc w:val="center"/>
        <w:rPr>
          <w:b/>
        </w:rPr>
      </w:pPr>
      <w:r>
        <w:rPr>
          <w:b/>
        </w:rPr>
        <w:t>White Paper</w:t>
      </w:r>
      <w:r w:rsidRPr="00562862">
        <w:rPr>
          <w:b/>
        </w:rPr>
        <w:t xml:space="preserve"> </w:t>
      </w:r>
      <w:r>
        <w:rPr>
          <w:b/>
        </w:rPr>
        <w:t xml:space="preserve">on Enteral Conscious Sedation </w:t>
      </w:r>
    </w:p>
    <w:p w:rsidR="004B5747" w:rsidRPr="00B30DB0" w:rsidRDefault="004B5747" w:rsidP="004B5747">
      <w:pPr>
        <w:jc w:val="center"/>
        <w:outlineLvl w:val="3"/>
        <w:rPr>
          <w:b/>
          <w:color w:val="FFFFFF"/>
          <w:sz w:val="8"/>
          <w:szCs w:val="8"/>
        </w:rPr>
      </w:pPr>
      <w:bookmarkStart w:id="935" w:name="_Toc406586995"/>
      <w:r w:rsidRPr="00B30DB0">
        <w:rPr>
          <w:b/>
          <w:color w:val="FFFFFF"/>
          <w:sz w:val="8"/>
          <w:szCs w:val="8"/>
        </w:rPr>
        <w:t>Enteral Conscious Sedation White Paper</w:t>
      </w:r>
      <w:bookmarkEnd w:id="935"/>
    </w:p>
    <w:p w:rsidR="004B5747" w:rsidRDefault="004B5747" w:rsidP="004B5747">
      <w:pPr>
        <w:rPr>
          <w:b/>
        </w:rPr>
      </w:pPr>
      <w:r>
        <w:rPr>
          <w:b/>
        </w:rPr>
        <w:t xml:space="preserve">I. Introduction </w:t>
      </w:r>
    </w:p>
    <w:p w:rsidR="004B5747" w:rsidRDefault="004B5747" w:rsidP="004B5747">
      <w:r>
        <w:rPr>
          <w:b/>
        </w:rPr>
        <w:tab/>
      </w:r>
    </w:p>
    <w:p w:rsidR="004B5747" w:rsidRDefault="004B5747" w:rsidP="004B5747">
      <w:r>
        <w:tab/>
        <w:t>A. AGD Policy Statement on the Use of Enteral Conscious Sedation in Dentistry</w:t>
      </w:r>
    </w:p>
    <w:p w:rsidR="004B5747" w:rsidRDefault="004B5747" w:rsidP="004B5747"/>
    <w:p w:rsidR="004B5747" w:rsidRDefault="004B5747" w:rsidP="004B5747">
      <w:r>
        <w:tab/>
        <w:t>B. AGD Statement of Purpose</w:t>
      </w:r>
    </w:p>
    <w:p w:rsidR="004B5747" w:rsidRPr="00562862" w:rsidRDefault="004B5747" w:rsidP="004B5747">
      <w:r>
        <w:tab/>
      </w:r>
    </w:p>
    <w:p w:rsidR="004B5747" w:rsidRDefault="004B5747" w:rsidP="004B5747">
      <w:pPr>
        <w:ind w:left="720"/>
      </w:pPr>
      <w:r>
        <w:t xml:space="preserve">In recognizing the importance of controlling anxiety and pain in dental patients, the AGD believes all dentists should have adequate access to training in enteral conscious sedation and the availability to practice this modality.  </w:t>
      </w:r>
    </w:p>
    <w:p w:rsidR="004B5747" w:rsidRDefault="004B5747" w:rsidP="004B5747">
      <w:pPr>
        <w:ind w:left="720"/>
      </w:pPr>
    </w:p>
    <w:p w:rsidR="004B5747" w:rsidRDefault="004B5747" w:rsidP="004B5747">
      <w:pPr>
        <w:ind w:left="720"/>
      </w:pPr>
      <w:r>
        <w:t>Training may be received through pre- or post-doctoral education or in a continuing education program.</w:t>
      </w:r>
    </w:p>
    <w:p w:rsidR="004B5747" w:rsidRDefault="004B5747" w:rsidP="004B5747"/>
    <w:p w:rsidR="004B5747" w:rsidRPr="00562862" w:rsidRDefault="004B5747" w:rsidP="004B5747">
      <w:r>
        <w:rPr>
          <w:b/>
        </w:rPr>
        <w:t xml:space="preserve">II. Definitions </w:t>
      </w:r>
    </w:p>
    <w:p w:rsidR="004B5747" w:rsidRDefault="004B5747" w:rsidP="004B5747"/>
    <w:p w:rsidR="004B5747" w:rsidRPr="003571C1" w:rsidRDefault="004B5747" w:rsidP="004B5747">
      <w:pPr>
        <w:ind w:left="720"/>
        <w:rPr>
          <w:color w:val="000000"/>
        </w:rPr>
      </w:pPr>
      <w:r>
        <w:rPr>
          <w:b/>
          <w:color w:val="000000"/>
        </w:rPr>
        <w:t>Sedation:</w:t>
      </w:r>
      <w:r>
        <w:rPr>
          <w:color w:val="000000"/>
        </w:rPr>
        <w:t xml:space="preserve"> A depressed level of consciousness. Because sedation incorporates a continuum of central nervous system (CNS) depression, specific levels are defined:</w:t>
      </w:r>
    </w:p>
    <w:p w:rsidR="004B5747" w:rsidRDefault="004B5747" w:rsidP="004B5747">
      <w:pPr>
        <w:rPr>
          <w:b/>
        </w:rPr>
      </w:pPr>
    </w:p>
    <w:p w:rsidR="004B5747" w:rsidRDefault="004B5747" w:rsidP="004B5747">
      <w:pPr>
        <w:ind w:left="1440"/>
        <w:rPr>
          <w:color w:val="000000"/>
        </w:rPr>
      </w:pPr>
      <w:r w:rsidRPr="00A339B7">
        <w:rPr>
          <w:b/>
        </w:rPr>
        <w:t>Anxiolysis</w:t>
      </w:r>
      <w:r>
        <w:rPr>
          <w:b/>
        </w:rPr>
        <w:t xml:space="preserve"> (minimal sedation): </w:t>
      </w:r>
      <w:r>
        <w:rPr>
          <w:color w:val="000000"/>
        </w:rPr>
        <w:t>The diminution or elimination of anxiety</w:t>
      </w:r>
      <w:r w:rsidRPr="00755678">
        <w:rPr>
          <w:color w:val="000000"/>
        </w:rPr>
        <w:t xml:space="preserve">.  This may be accomplished by the use of medication that is administered in an amount consistent with the manufacturer’s current recommended dosage and/or judgment on the part of the clinician with or without nitrous oxide and oxygen.  </w:t>
      </w:r>
    </w:p>
    <w:p w:rsidR="004B5747" w:rsidRDefault="004B5747" w:rsidP="004B5747">
      <w:pPr>
        <w:rPr>
          <w:color w:val="000000"/>
        </w:rPr>
      </w:pPr>
    </w:p>
    <w:p w:rsidR="004B5747" w:rsidRDefault="004B5747" w:rsidP="004B5747">
      <w:pPr>
        <w:ind w:left="1440"/>
        <w:rPr>
          <w:color w:val="000000"/>
        </w:rPr>
      </w:pPr>
      <w:r w:rsidRPr="00755678">
        <w:rPr>
          <w:color w:val="000000"/>
        </w:rPr>
        <w:t xml:space="preserve">When the intent is anxiolysis only, the definition of enteral conscious sedation </w:t>
      </w:r>
      <w:r>
        <w:rPr>
          <w:color w:val="000000"/>
        </w:rPr>
        <w:t xml:space="preserve">and the training and performance standards described herein </w:t>
      </w:r>
      <w:r w:rsidRPr="00755678">
        <w:rPr>
          <w:color w:val="000000"/>
        </w:rPr>
        <w:t>do not apply.</w:t>
      </w:r>
    </w:p>
    <w:p w:rsidR="004B5747" w:rsidRDefault="004B5747" w:rsidP="004B5747">
      <w:pPr>
        <w:rPr>
          <w:b/>
        </w:rPr>
      </w:pPr>
    </w:p>
    <w:p w:rsidR="004B5747" w:rsidRDefault="004B5747" w:rsidP="004B5747">
      <w:pPr>
        <w:ind w:left="1440"/>
      </w:pPr>
      <w:r>
        <w:rPr>
          <w:b/>
        </w:rPr>
        <w:t xml:space="preserve">Conscious Sedation (moderate sedation): </w:t>
      </w:r>
      <w:r>
        <w:t xml:space="preserve">A minimally depressed level of consciousness that retains the patient’s ability to independently and continuously maintain an airway and respond appropriately to physical stimulation or verbal command and that is produced by a pharmacological or non-pharmacological method or a combination thereof.  </w:t>
      </w:r>
    </w:p>
    <w:p w:rsidR="004B5747" w:rsidRDefault="004B5747" w:rsidP="004B5747"/>
    <w:p w:rsidR="004B5747" w:rsidRPr="005B1B2E" w:rsidRDefault="004B5747" w:rsidP="004B5747">
      <w:pPr>
        <w:ind w:left="1440"/>
      </w:pPr>
      <w:r>
        <w:t>In accord with this particular definition, the drugs and/or techniques used should carry a margin of safety wide enough to render unintended loss of consciousness unlikely.  Further, patients whose only response is reflex withdrawal from repeated painful stimuli would not be considered to be in a state of conscious sedation.</w:t>
      </w:r>
      <w:r w:rsidRPr="000037E4">
        <w:rPr>
          <w:vertAlign w:val="superscript"/>
        </w:rPr>
        <w:t>i</w:t>
      </w:r>
    </w:p>
    <w:p w:rsidR="004B5747" w:rsidRDefault="004B5747" w:rsidP="004B5747">
      <w:pPr>
        <w:rPr>
          <w:b/>
        </w:rPr>
      </w:pPr>
    </w:p>
    <w:p w:rsidR="004B5747" w:rsidRDefault="004B5747" w:rsidP="004B5747">
      <w:pPr>
        <w:ind w:left="1440"/>
        <w:rPr>
          <w:b/>
        </w:rPr>
        <w:sectPr w:rsidR="004B5747" w:rsidSect="00A111D2">
          <w:pgSz w:w="12240" w:h="15840" w:code="1"/>
          <w:pgMar w:top="1440" w:right="1350" w:bottom="1440" w:left="1800" w:header="720" w:footer="432" w:gutter="0"/>
          <w:lnNumType w:countBy="1"/>
          <w:cols w:space="720" w:equalWidth="0">
            <w:col w:w="9090" w:space="720"/>
          </w:cols>
          <w:docGrid w:linePitch="360"/>
        </w:sectPr>
      </w:pPr>
    </w:p>
    <w:p w:rsidR="004B5747" w:rsidRDefault="004B5747" w:rsidP="004B5747">
      <w:pPr>
        <w:ind w:left="1440"/>
      </w:pPr>
      <w:r w:rsidRPr="0076769D">
        <w:rPr>
          <w:b/>
        </w:rPr>
        <w:lastRenderedPageBreak/>
        <w:t xml:space="preserve">Enteral </w:t>
      </w:r>
      <w:r>
        <w:rPr>
          <w:b/>
        </w:rPr>
        <w:t xml:space="preserve">Conscious </w:t>
      </w:r>
      <w:r w:rsidRPr="0076769D">
        <w:rPr>
          <w:b/>
        </w:rPr>
        <w:t>Sedation</w:t>
      </w:r>
      <w:r>
        <w:rPr>
          <w:b/>
        </w:rPr>
        <w:t>:</w:t>
      </w:r>
      <w:r>
        <w:t xml:space="preserve"> Any technique of conscious sedation in which the </w:t>
      </w:r>
      <w:r w:rsidRPr="00682FE2">
        <w:t>sedative agent is absorbed through the gastrointestinal (GI) tract or oral mucosa</w:t>
      </w:r>
      <w:r>
        <w:t xml:space="preserve"> (e.g., oral, recta</w:t>
      </w:r>
      <w:r w:rsidRPr="008340D1">
        <w:t>l</w:t>
      </w:r>
      <w:r>
        <w:t>, or sublingual</w:t>
      </w:r>
      <w:r w:rsidRPr="008340D1">
        <w:t>)</w:t>
      </w:r>
      <w:r>
        <w:t xml:space="preserve">. </w:t>
      </w:r>
    </w:p>
    <w:p w:rsidR="004B5747" w:rsidRDefault="004B5747" w:rsidP="004B5747"/>
    <w:p w:rsidR="004B5747" w:rsidRPr="00F53919" w:rsidRDefault="004B5747" w:rsidP="004B5747">
      <w:pPr>
        <w:ind w:left="1440"/>
        <w:rPr>
          <w:vertAlign w:val="superscript"/>
        </w:rPr>
      </w:pPr>
      <w:r>
        <w:rPr>
          <w:b/>
        </w:rPr>
        <w:t>Deep Sedation:</w:t>
      </w:r>
      <w:r>
        <w:t xml:space="preserve"> An induced state of depressed consciousness accompanied by partial loss of protective reflexes, including the inability to continually maintain an airway independently and/or to respond purposefully to physical stimulation </w:t>
      </w:r>
      <w:r w:rsidRPr="000A5B1D">
        <w:t xml:space="preserve">or </w:t>
      </w:r>
      <w:r>
        <w:t>verbal command, and is produced by a pharmacological or non-pharmacological method or combination thereof.</w:t>
      </w:r>
      <w:r w:rsidRPr="00F53919">
        <w:rPr>
          <w:vertAlign w:val="superscript"/>
        </w:rPr>
        <w:t>ii</w:t>
      </w:r>
    </w:p>
    <w:p w:rsidR="004B5747" w:rsidRDefault="004B5747" w:rsidP="004B5747"/>
    <w:p w:rsidR="004B5747" w:rsidRDefault="004B5747" w:rsidP="004B5747">
      <w:pPr>
        <w:ind w:left="1440"/>
      </w:pPr>
      <w:r>
        <w:t>Patient management at this level of sedation is beyond the scope of this document and mandates advanced formal training in general anesthesia.</w:t>
      </w:r>
    </w:p>
    <w:p w:rsidR="004B5747" w:rsidRDefault="004B5747" w:rsidP="004B5747"/>
    <w:p w:rsidR="004B5747" w:rsidRPr="00772CFD" w:rsidRDefault="004B5747" w:rsidP="004B5747">
      <w:pPr>
        <w:ind w:left="720"/>
      </w:pPr>
      <w:r>
        <w:rPr>
          <w:b/>
        </w:rPr>
        <w:t xml:space="preserve">Maximum Recommended Dose (MRD): </w:t>
      </w:r>
      <w:r>
        <w:t xml:space="preserve">Maximum recommended single dose of a medication that can be prescribed for a particular indication.      </w:t>
      </w:r>
    </w:p>
    <w:p w:rsidR="004B5747" w:rsidRDefault="004B5747" w:rsidP="004B5747">
      <w:pPr>
        <w:rPr>
          <w:color w:val="000000"/>
        </w:rPr>
      </w:pPr>
    </w:p>
    <w:p w:rsidR="004B5747" w:rsidRDefault="004B5747" w:rsidP="004B5747">
      <w:pPr>
        <w:ind w:left="720"/>
        <w:rPr>
          <w:b/>
          <w:color w:val="000000"/>
        </w:rPr>
      </w:pPr>
      <w:r>
        <w:rPr>
          <w:b/>
          <w:color w:val="000000"/>
        </w:rPr>
        <w:t>American Society of Anesthesiologists (ASA) Physical Status Classification System</w:t>
      </w:r>
      <w:r w:rsidRPr="00F53919">
        <w:rPr>
          <w:b/>
          <w:color w:val="000000"/>
          <w:vertAlign w:val="superscript"/>
        </w:rPr>
        <w:t>iii</w:t>
      </w:r>
      <w:r>
        <w:rPr>
          <w:b/>
          <w:color w:val="000000"/>
        </w:rPr>
        <w:t xml:space="preserve">:  </w:t>
      </w:r>
    </w:p>
    <w:p w:rsidR="004B5747" w:rsidRPr="00A339B7" w:rsidRDefault="004B5747" w:rsidP="004B5747">
      <w:pPr>
        <w:rPr>
          <w:b/>
        </w:rPr>
      </w:pPr>
      <w:r>
        <w:rPr>
          <w:b/>
        </w:rPr>
        <w:tab/>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2673"/>
        <w:gridCol w:w="2724"/>
      </w:tblGrid>
      <w:tr w:rsidR="004B5747" w:rsidRPr="0039728F" w:rsidTr="00A111D2">
        <w:trPr>
          <w:trHeight w:val="782"/>
          <w:tblHeader/>
        </w:trPr>
        <w:tc>
          <w:tcPr>
            <w:tcW w:w="2766" w:type="dxa"/>
            <w:shd w:val="clear" w:color="auto" w:fill="D9D9D9"/>
          </w:tcPr>
          <w:p w:rsidR="004B5747" w:rsidRPr="0039728F" w:rsidRDefault="004B5747" w:rsidP="00A111D2">
            <w:pPr>
              <w:rPr>
                <w:b/>
              </w:rPr>
            </w:pPr>
            <w:r w:rsidRPr="0039728F">
              <w:rPr>
                <w:b/>
              </w:rPr>
              <w:t xml:space="preserve">ASA Physical Status Classification </w:t>
            </w:r>
          </w:p>
        </w:tc>
        <w:tc>
          <w:tcPr>
            <w:tcW w:w="3036" w:type="dxa"/>
            <w:shd w:val="clear" w:color="auto" w:fill="D9D9D9"/>
          </w:tcPr>
          <w:p w:rsidR="004B5747" w:rsidRPr="0039728F" w:rsidRDefault="004B5747" w:rsidP="00A111D2">
            <w:pPr>
              <w:rPr>
                <w:b/>
              </w:rPr>
            </w:pPr>
            <w:r w:rsidRPr="0039728F">
              <w:rPr>
                <w:b/>
              </w:rPr>
              <w:t>ASA Definition</w:t>
            </w:r>
          </w:p>
        </w:tc>
        <w:tc>
          <w:tcPr>
            <w:tcW w:w="2880" w:type="dxa"/>
            <w:shd w:val="clear" w:color="auto" w:fill="D9D9D9"/>
          </w:tcPr>
          <w:p w:rsidR="004B5747" w:rsidRPr="0039728F" w:rsidRDefault="004B5747" w:rsidP="00A111D2">
            <w:pPr>
              <w:rPr>
                <w:b/>
              </w:rPr>
            </w:pPr>
            <w:r w:rsidRPr="0039728F">
              <w:rPr>
                <w:b/>
              </w:rPr>
              <w:t xml:space="preserve">AGD Recommendations pertaining to sedation </w:t>
            </w:r>
          </w:p>
        </w:tc>
      </w:tr>
      <w:tr w:rsidR="004B5747" w:rsidRPr="00E823B8" w:rsidTr="00A111D2">
        <w:trPr>
          <w:trHeight w:val="273"/>
        </w:trPr>
        <w:tc>
          <w:tcPr>
            <w:tcW w:w="2766" w:type="dxa"/>
          </w:tcPr>
          <w:p w:rsidR="004B5747" w:rsidRPr="00E823B8" w:rsidRDefault="004B5747" w:rsidP="00A111D2">
            <w:r w:rsidRPr="00E823B8">
              <w:t xml:space="preserve">I </w:t>
            </w:r>
          </w:p>
        </w:tc>
        <w:tc>
          <w:tcPr>
            <w:tcW w:w="3036" w:type="dxa"/>
          </w:tcPr>
          <w:p w:rsidR="004B5747" w:rsidRPr="00E823B8" w:rsidRDefault="004B5747" w:rsidP="00A111D2">
            <w:r>
              <w:t>A n</w:t>
            </w:r>
            <w:r w:rsidRPr="00E823B8">
              <w:t xml:space="preserve">ormal healthy patient </w:t>
            </w:r>
          </w:p>
        </w:tc>
        <w:tc>
          <w:tcPr>
            <w:tcW w:w="2880" w:type="dxa"/>
          </w:tcPr>
          <w:p w:rsidR="004B5747" w:rsidRDefault="004B5747" w:rsidP="00A111D2">
            <w:r>
              <w:t xml:space="preserve">Normal sedation protocol </w:t>
            </w:r>
          </w:p>
          <w:p w:rsidR="004B5747" w:rsidRDefault="004B5747" w:rsidP="00A111D2"/>
          <w:p w:rsidR="004B5747" w:rsidRPr="00E823B8" w:rsidRDefault="004B5747" w:rsidP="00A111D2"/>
        </w:tc>
      </w:tr>
      <w:tr w:rsidR="004B5747" w:rsidRPr="00E823B8" w:rsidTr="00A111D2">
        <w:trPr>
          <w:trHeight w:val="1393"/>
        </w:trPr>
        <w:tc>
          <w:tcPr>
            <w:tcW w:w="2766" w:type="dxa"/>
          </w:tcPr>
          <w:p w:rsidR="004B5747" w:rsidRPr="00E823B8" w:rsidRDefault="004B5747" w:rsidP="00A111D2">
            <w:r w:rsidRPr="00E823B8">
              <w:t>II</w:t>
            </w:r>
          </w:p>
        </w:tc>
        <w:tc>
          <w:tcPr>
            <w:tcW w:w="3036" w:type="dxa"/>
          </w:tcPr>
          <w:p w:rsidR="004B5747" w:rsidRPr="00E823B8" w:rsidRDefault="004B5747" w:rsidP="00A111D2">
            <w:r>
              <w:t>A patient with a m</w:t>
            </w:r>
            <w:r w:rsidRPr="00E823B8">
              <w:t xml:space="preserve">ild systemic disease </w:t>
            </w:r>
          </w:p>
        </w:tc>
        <w:tc>
          <w:tcPr>
            <w:tcW w:w="2880" w:type="dxa"/>
          </w:tcPr>
          <w:p w:rsidR="004B5747" w:rsidRDefault="004B5747" w:rsidP="00A111D2">
            <w:r>
              <w:t>Normal sedation protocol is generally indicated with consideration for modification of sedation protocol</w:t>
            </w:r>
          </w:p>
          <w:p w:rsidR="004B5747" w:rsidRPr="00E823B8" w:rsidRDefault="004B5747" w:rsidP="00A111D2">
            <w:r>
              <w:t xml:space="preserve"> </w:t>
            </w:r>
          </w:p>
        </w:tc>
      </w:tr>
      <w:tr w:rsidR="004B5747" w:rsidRPr="00E823B8" w:rsidTr="00A111D2">
        <w:trPr>
          <w:trHeight w:val="1378"/>
        </w:trPr>
        <w:tc>
          <w:tcPr>
            <w:tcW w:w="2766" w:type="dxa"/>
          </w:tcPr>
          <w:p w:rsidR="004B5747" w:rsidRPr="00E823B8" w:rsidRDefault="004B5747" w:rsidP="00A111D2">
            <w:r w:rsidRPr="00E823B8">
              <w:t>III</w:t>
            </w:r>
          </w:p>
        </w:tc>
        <w:tc>
          <w:tcPr>
            <w:tcW w:w="3036" w:type="dxa"/>
          </w:tcPr>
          <w:p w:rsidR="004B5747" w:rsidRPr="00E823B8" w:rsidRDefault="004B5747" w:rsidP="00A111D2">
            <w:r>
              <w:t>A patient with s</w:t>
            </w:r>
            <w:r w:rsidRPr="00E823B8">
              <w:t xml:space="preserve">evere </w:t>
            </w:r>
            <w:r>
              <w:t xml:space="preserve">systemic </w:t>
            </w:r>
            <w:r w:rsidRPr="00E823B8">
              <w:t xml:space="preserve">disease </w:t>
            </w:r>
          </w:p>
        </w:tc>
        <w:tc>
          <w:tcPr>
            <w:tcW w:w="2880" w:type="dxa"/>
          </w:tcPr>
          <w:p w:rsidR="004B5747" w:rsidRDefault="004B5747" w:rsidP="00A111D2">
            <w:r>
              <w:t>Normal sedation protocol may be indicated after serious consideration for modification of sedation protocol</w:t>
            </w:r>
          </w:p>
          <w:p w:rsidR="004B5747" w:rsidRPr="00E823B8" w:rsidRDefault="004B5747" w:rsidP="00A111D2">
            <w:r>
              <w:t xml:space="preserve"> </w:t>
            </w:r>
          </w:p>
        </w:tc>
      </w:tr>
      <w:tr w:rsidR="004B5747" w:rsidTr="00A111D2">
        <w:trPr>
          <w:trHeight w:val="1121"/>
        </w:trPr>
        <w:tc>
          <w:tcPr>
            <w:tcW w:w="2766" w:type="dxa"/>
          </w:tcPr>
          <w:p w:rsidR="004B5747" w:rsidRPr="00E823B8" w:rsidRDefault="004B5747" w:rsidP="00A111D2">
            <w:r w:rsidRPr="00E823B8">
              <w:t xml:space="preserve">IV </w:t>
            </w:r>
          </w:p>
        </w:tc>
        <w:tc>
          <w:tcPr>
            <w:tcW w:w="3036" w:type="dxa"/>
          </w:tcPr>
          <w:p w:rsidR="004B5747" w:rsidRDefault="004B5747" w:rsidP="00A111D2">
            <w:r w:rsidRPr="00E823B8">
              <w:t xml:space="preserve">A </w:t>
            </w:r>
            <w:r>
              <w:t>patient with s</w:t>
            </w:r>
            <w:r w:rsidRPr="00E823B8">
              <w:t xml:space="preserve">evere disease </w:t>
            </w:r>
            <w:r>
              <w:t xml:space="preserve">that is a constant threat to </w:t>
            </w:r>
            <w:r w:rsidRPr="00E823B8">
              <w:t>life</w:t>
            </w:r>
            <w:r>
              <w:t xml:space="preserve"> </w:t>
            </w:r>
          </w:p>
        </w:tc>
        <w:tc>
          <w:tcPr>
            <w:tcW w:w="2880" w:type="dxa"/>
          </w:tcPr>
          <w:p w:rsidR="004B5747" w:rsidRDefault="004B5747" w:rsidP="00A111D2">
            <w:r>
              <w:t>Invasive dental care (elective or emergency) is not indicated in the dental office setting</w:t>
            </w:r>
          </w:p>
          <w:p w:rsidR="004B5747" w:rsidRDefault="004B5747" w:rsidP="00A111D2">
            <w:r>
              <w:t xml:space="preserve"> </w:t>
            </w:r>
          </w:p>
        </w:tc>
      </w:tr>
      <w:tr w:rsidR="004B5747" w:rsidTr="00A111D2">
        <w:trPr>
          <w:trHeight w:val="1121"/>
        </w:trPr>
        <w:tc>
          <w:tcPr>
            <w:tcW w:w="2766" w:type="dxa"/>
          </w:tcPr>
          <w:p w:rsidR="004B5747" w:rsidRPr="00E823B8" w:rsidRDefault="004B5747" w:rsidP="00A111D2">
            <w:r>
              <w:lastRenderedPageBreak/>
              <w:t>V</w:t>
            </w:r>
          </w:p>
        </w:tc>
        <w:tc>
          <w:tcPr>
            <w:tcW w:w="3036" w:type="dxa"/>
          </w:tcPr>
          <w:p w:rsidR="004B5747" w:rsidRPr="00E823B8" w:rsidRDefault="004B5747" w:rsidP="00A111D2">
            <w:r>
              <w:t xml:space="preserve">A moribund patient who is not expected to survive without the operation </w:t>
            </w:r>
          </w:p>
        </w:tc>
        <w:tc>
          <w:tcPr>
            <w:tcW w:w="2880" w:type="dxa"/>
          </w:tcPr>
          <w:p w:rsidR="004B5747" w:rsidRDefault="004B5747" w:rsidP="00A111D2">
            <w:r>
              <w:t xml:space="preserve">Not Applicable </w:t>
            </w:r>
          </w:p>
        </w:tc>
      </w:tr>
      <w:tr w:rsidR="004B5747" w:rsidTr="00A111D2">
        <w:trPr>
          <w:trHeight w:val="1121"/>
        </w:trPr>
        <w:tc>
          <w:tcPr>
            <w:tcW w:w="2766" w:type="dxa"/>
          </w:tcPr>
          <w:p w:rsidR="004B5747" w:rsidRDefault="004B5747" w:rsidP="00A111D2">
            <w:r>
              <w:t xml:space="preserve">VI </w:t>
            </w:r>
          </w:p>
        </w:tc>
        <w:tc>
          <w:tcPr>
            <w:tcW w:w="3036" w:type="dxa"/>
          </w:tcPr>
          <w:p w:rsidR="004B5747" w:rsidRDefault="004B5747" w:rsidP="00A111D2">
            <w:r>
              <w:t>A declared brain-dead patient whose organs are being removed for donor purposes</w:t>
            </w:r>
          </w:p>
        </w:tc>
        <w:tc>
          <w:tcPr>
            <w:tcW w:w="2880" w:type="dxa"/>
          </w:tcPr>
          <w:p w:rsidR="004B5747" w:rsidRDefault="004B5747" w:rsidP="00A111D2">
            <w:r>
              <w:t>Not Applicable</w:t>
            </w:r>
          </w:p>
        </w:tc>
      </w:tr>
    </w:tbl>
    <w:p w:rsidR="004B5747" w:rsidRDefault="004B5747" w:rsidP="004B5747">
      <w:pPr>
        <w:rPr>
          <w:b/>
        </w:rPr>
      </w:pPr>
    </w:p>
    <w:p w:rsidR="004B5747" w:rsidRDefault="004B5747" w:rsidP="004B5747">
      <w:pPr>
        <w:ind w:firstLine="720"/>
        <w:rPr>
          <w:b/>
        </w:rPr>
      </w:pPr>
      <w:r>
        <w:rPr>
          <w:b/>
        </w:rPr>
        <w:t>Treatment Modifications per ASA Physical Classification System:</w:t>
      </w:r>
    </w:p>
    <w:p w:rsidR="004B5747" w:rsidRDefault="004B5747" w:rsidP="004B5747">
      <w:pPr>
        <w:rPr>
          <w:b/>
        </w:rPr>
      </w:pPr>
    </w:p>
    <w:p w:rsidR="004B5747" w:rsidRPr="00437851" w:rsidRDefault="004B5747" w:rsidP="004B5747">
      <w:pPr>
        <w:pStyle w:val="BodyText"/>
        <w:pBdr>
          <w:top w:val="single" w:sz="4" w:space="1" w:color="auto"/>
          <w:left w:val="single" w:sz="4" w:space="4" w:color="auto"/>
          <w:bottom w:val="single" w:sz="4" w:space="1" w:color="auto"/>
          <w:right w:val="single" w:sz="4" w:space="4" w:color="auto"/>
        </w:pBdr>
        <w:shd w:val="solid" w:color="FFFF00" w:fill="auto"/>
        <w:rPr>
          <w:rFonts w:eastAsia="Times"/>
          <w:b/>
          <w:sz w:val="32"/>
          <w:szCs w:val="32"/>
        </w:rPr>
      </w:pPr>
      <w:r>
        <w:rPr>
          <w:rFonts w:eastAsia="Times"/>
          <w:b/>
          <w:sz w:val="32"/>
          <w:szCs w:val="32"/>
        </w:rPr>
        <w:t>Modification of sedation protocol for m</w:t>
      </w:r>
      <w:r w:rsidRPr="00437851">
        <w:rPr>
          <w:rFonts w:eastAsia="Times"/>
          <w:b/>
          <w:sz w:val="32"/>
          <w:szCs w:val="32"/>
        </w:rPr>
        <w:t>edical risk patient (ASA II, III)</w:t>
      </w:r>
      <w:r w:rsidRPr="00F53919">
        <w:rPr>
          <w:rFonts w:eastAsia="Times"/>
          <w:b/>
          <w:sz w:val="32"/>
          <w:szCs w:val="32"/>
          <w:vertAlign w:val="superscript"/>
        </w:rPr>
        <w:t>iv</w:t>
      </w:r>
    </w:p>
    <w:p w:rsidR="004B5747" w:rsidRPr="00437851" w:rsidRDefault="004B5747" w:rsidP="004B5747">
      <w:pPr>
        <w:pStyle w:val="BodyText"/>
        <w:pBdr>
          <w:top w:val="single" w:sz="4" w:space="1" w:color="auto"/>
          <w:left w:val="single" w:sz="4" w:space="4" w:color="auto"/>
          <w:bottom w:val="single" w:sz="4" w:space="1" w:color="auto"/>
          <w:right w:val="single" w:sz="4" w:space="4" w:color="auto"/>
        </w:pBdr>
        <w:rPr>
          <w:rFonts w:eastAsia="Times"/>
          <w:sz w:val="32"/>
          <w:szCs w:val="32"/>
        </w:rPr>
      </w:pPr>
      <w:r w:rsidRPr="00437851">
        <w:rPr>
          <w:rFonts w:eastAsia="Times"/>
          <w:sz w:val="32"/>
          <w:szCs w:val="32"/>
        </w:rPr>
        <w:t>• Recognize the patient’s degree of medical risk.</w:t>
      </w:r>
    </w:p>
    <w:p w:rsidR="004B5747" w:rsidRPr="00437851" w:rsidRDefault="004B5747" w:rsidP="004B5747">
      <w:pPr>
        <w:pStyle w:val="BodyText"/>
        <w:pBdr>
          <w:top w:val="single" w:sz="4" w:space="1" w:color="auto"/>
          <w:left w:val="single" w:sz="4" w:space="4" w:color="auto"/>
          <w:bottom w:val="single" w:sz="4" w:space="1" w:color="auto"/>
          <w:right w:val="single" w:sz="4" w:space="4" w:color="auto"/>
        </w:pBdr>
        <w:shd w:val="solid" w:color="FFCC99" w:fill="auto"/>
        <w:rPr>
          <w:rFonts w:eastAsia="Times"/>
          <w:sz w:val="32"/>
          <w:szCs w:val="32"/>
        </w:rPr>
      </w:pPr>
      <w:r w:rsidRPr="00437851">
        <w:rPr>
          <w:rFonts w:eastAsia="Times"/>
          <w:sz w:val="32"/>
          <w:szCs w:val="32"/>
        </w:rPr>
        <w:t>• Complete medical consultation before dental therapy, as needed.</w:t>
      </w:r>
    </w:p>
    <w:p w:rsidR="004B5747" w:rsidRPr="00437851" w:rsidRDefault="004B5747" w:rsidP="004B5747">
      <w:pPr>
        <w:pStyle w:val="BodyText"/>
        <w:pBdr>
          <w:top w:val="single" w:sz="4" w:space="1" w:color="auto"/>
          <w:left w:val="single" w:sz="4" w:space="4" w:color="auto"/>
          <w:bottom w:val="single" w:sz="4" w:space="1" w:color="auto"/>
          <w:right w:val="single" w:sz="4" w:space="4" w:color="auto"/>
        </w:pBdr>
        <w:rPr>
          <w:rFonts w:eastAsia="Times"/>
          <w:sz w:val="32"/>
          <w:szCs w:val="32"/>
        </w:rPr>
      </w:pPr>
      <w:r w:rsidRPr="00437851">
        <w:rPr>
          <w:rFonts w:eastAsia="Times"/>
          <w:sz w:val="32"/>
          <w:szCs w:val="32"/>
        </w:rPr>
        <w:t xml:space="preserve">• Schedule the patient’s appointment </w:t>
      </w:r>
      <w:r>
        <w:rPr>
          <w:rFonts w:eastAsia="Times"/>
          <w:sz w:val="32"/>
          <w:szCs w:val="32"/>
        </w:rPr>
        <w:t xml:space="preserve">at a time of day when their stress will be least. </w:t>
      </w:r>
    </w:p>
    <w:p w:rsidR="004B5747" w:rsidRPr="00437851" w:rsidRDefault="004B5747" w:rsidP="004B5747">
      <w:pPr>
        <w:pStyle w:val="BodyText"/>
        <w:pBdr>
          <w:top w:val="single" w:sz="4" w:space="1" w:color="auto"/>
          <w:left w:val="single" w:sz="4" w:space="4" w:color="auto"/>
          <w:bottom w:val="single" w:sz="4" w:space="1" w:color="auto"/>
          <w:right w:val="single" w:sz="4" w:space="4" w:color="auto"/>
        </w:pBdr>
        <w:shd w:val="solid" w:color="FFCC99" w:fill="auto"/>
        <w:rPr>
          <w:rFonts w:eastAsia="Times"/>
          <w:sz w:val="32"/>
          <w:szCs w:val="32"/>
        </w:rPr>
      </w:pPr>
      <w:r w:rsidRPr="00437851">
        <w:rPr>
          <w:rFonts w:eastAsia="Times"/>
          <w:sz w:val="32"/>
          <w:szCs w:val="32"/>
        </w:rPr>
        <w:t>• Monitor and record preoperative and postoperative vital signs.</w:t>
      </w:r>
    </w:p>
    <w:p w:rsidR="004B5747" w:rsidRPr="00437851" w:rsidRDefault="004B5747" w:rsidP="004B5747">
      <w:pPr>
        <w:pStyle w:val="BodyText"/>
        <w:pBdr>
          <w:top w:val="single" w:sz="4" w:space="1" w:color="auto"/>
          <w:left w:val="single" w:sz="4" w:space="4" w:color="auto"/>
          <w:bottom w:val="single" w:sz="4" w:space="1" w:color="auto"/>
          <w:right w:val="single" w:sz="4" w:space="4" w:color="auto"/>
        </w:pBdr>
        <w:rPr>
          <w:rFonts w:eastAsia="Times"/>
          <w:sz w:val="32"/>
          <w:szCs w:val="32"/>
        </w:rPr>
      </w:pPr>
      <w:r w:rsidRPr="00437851">
        <w:rPr>
          <w:rFonts w:eastAsia="Times"/>
          <w:sz w:val="32"/>
          <w:szCs w:val="32"/>
        </w:rPr>
        <w:t xml:space="preserve">• </w:t>
      </w:r>
      <w:r>
        <w:rPr>
          <w:rFonts w:eastAsia="Times"/>
          <w:sz w:val="32"/>
          <w:szCs w:val="32"/>
        </w:rPr>
        <w:t xml:space="preserve">Use sedation regimen with minimal potential for causing physiologic disturbances.  </w:t>
      </w:r>
    </w:p>
    <w:p w:rsidR="004B5747" w:rsidRPr="00437851" w:rsidRDefault="004B5747" w:rsidP="004B5747">
      <w:pPr>
        <w:pStyle w:val="BodyText"/>
        <w:pBdr>
          <w:top w:val="single" w:sz="4" w:space="1" w:color="auto"/>
          <w:left w:val="single" w:sz="4" w:space="4" w:color="auto"/>
          <w:bottom w:val="single" w:sz="4" w:space="1" w:color="auto"/>
          <w:right w:val="single" w:sz="4" w:space="4" w:color="auto"/>
        </w:pBdr>
        <w:shd w:val="solid" w:color="FFCC99" w:fill="auto"/>
        <w:rPr>
          <w:rFonts w:eastAsia="Times"/>
          <w:sz w:val="32"/>
          <w:szCs w:val="32"/>
        </w:rPr>
      </w:pPr>
      <w:r w:rsidRPr="00437851">
        <w:rPr>
          <w:rFonts w:eastAsia="Times"/>
          <w:sz w:val="32"/>
          <w:szCs w:val="32"/>
        </w:rPr>
        <w:t>• Administer adequate pain control during therapy.</w:t>
      </w:r>
    </w:p>
    <w:p w:rsidR="004B5747" w:rsidRPr="00437851" w:rsidRDefault="004B5747" w:rsidP="004B5747">
      <w:pPr>
        <w:pStyle w:val="BodyText"/>
        <w:pBdr>
          <w:top w:val="single" w:sz="4" w:space="1" w:color="auto"/>
          <w:left w:val="single" w:sz="4" w:space="4" w:color="auto"/>
          <w:bottom w:val="single" w:sz="4" w:space="1" w:color="auto"/>
          <w:right w:val="single" w:sz="4" w:space="4" w:color="auto"/>
        </w:pBdr>
        <w:rPr>
          <w:rFonts w:eastAsia="Times"/>
          <w:sz w:val="32"/>
          <w:szCs w:val="32"/>
        </w:rPr>
      </w:pPr>
      <w:r w:rsidRPr="00437851">
        <w:rPr>
          <w:rFonts w:eastAsia="Times"/>
          <w:sz w:val="32"/>
          <w:szCs w:val="32"/>
        </w:rPr>
        <w:t xml:space="preserve">• </w:t>
      </w:r>
      <w:r>
        <w:rPr>
          <w:rFonts w:eastAsia="Times"/>
          <w:sz w:val="32"/>
          <w:szCs w:val="32"/>
        </w:rPr>
        <w:t>Ensure l</w:t>
      </w:r>
      <w:r w:rsidRPr="00437851">
        <w:rPr>
          <w:rFonts w:eastAsia="Times"/>
          <w:sz w:val="32"/>
          <w:szCs w:val="32"/>
        </w:rPr>
        <w:t xml:space="preserve">ength of appointment </w:t>
      </w:r>
      <w:r>
        <w:rPr>
          <w:rFonts w:eastAsia="Times"/>
          <w:sz w:val="32"/>
          <w:szCs w:val="32"/>
        </w:rPr>
        <w:t>does not</w:t>
      </w:r>
      <w:r w:rsidRPr="00437851">
        <w:rPr>
          <w:rFonts w:eastAsia="Times"/>
          <w:sz w:val="32"/>
          <w:szCs w:val="32"/>
        </w:rPr>
        <w:t xml:space="preserve"> exceed the patient’s limits of tolerance.</w:t>
      </w:r>
    </w:p>
    <w:p w:rsidR="004B5747" w:rsidRPr="00437851" w:rsidRDefault="004B5747" w:rsidP="004B5747">
      <w:pPr>
        <w:pStyle w:val="BodyText"/>
        <w:pBdr>
          <w:top w:val="single" w:sz="4" w:space="1" w:color="auto"/>
          <w:left w:val="single" w:sz="4" w:space="4" w:color="auto"/>
          <w:bottom w:val="single" w:sz="4" w:space="1" w:color="auto"/>
          <w:right w:val="single" w:sz="4" w:space="4" w:color="auto"/>
        </w:pBdr>
        <w:shd w:val="solid" w:color="FFCC99" w:fill="auto"/>
        <w:rPr>
          <w:rFonts w:eastAsia="Times"/>
          <w:sz w:val="32"/>
          <w:szCs w:val="32"/>
        </w:rPr>
      </w:pPr>
      <w:r w:rsidRPr="00437851">
        <w:rPr>
          <w:rFonts w:eastAsia="Times"/>
          <w:sz w:val="32"/>
          <w:szCs w:val="32"/>
        </w:rPr>
        <w:t>• Follow up with postoperative pain and anxiety control.</w:t>
      </w:r>
    </w:p>
    <w:p w:rsidR="004B5747" w:rsidRPr="00437851" w:rsidRDefault="004B5747" w:rsidP="004B5747">
      <w:pPr>
        <w:pStyle w:val="BodyText"/>
        <w:pBdr>
          <w:top w:val="single" w:sz="4" w:space="1" w:color="auto"/>
          <w:left w:val="single" w:sz="4" w:space="4" w:color="auto"/>
          <w:bottom w:val="single" w:sz="4" w:space="1" w:color="auto"/>
          <w:right w:val="single" w:sz="4" w:space="4" w:color="auto"/>
        </w:pBdr>
        <w:rPr>
          <w:rFonts w:eastAsia="Times"/>
          <w:sz w:val="32"/>
          <w:szCs w:val="32"/>
        </w:rPr>
      </w:pPr>
      <w:r w:rsidRPr="00437851">
        <w:rPr>
          <w:rFonts w:eastAsia="Times"/>
          <w:sz w:val="32"/>
          <w:szCs w:val="32"/>
        </w:rPr>
        <w:t>• Telephone the higher medical risk patient later on the same day that treatment was delivered.</w:t>
      </w:r>
    </w:p>
    <w:p w:rsidR="004B5747" w:rsidRPr="00437851" w:rsidRDefault="004B5747" w:rsidP="004B5747">
      <w:pPr>
        <w:pStyle w:val="BodyText"/>
        <w:pBdr>
          <w:top w:val="single" w:sz="4" w:space="1" w:color="auto"/>
          <w:left w:val="single" w:sz="4" w:space="4" w:color="auto"/>
          <w:bottom w:val="single" w:sz="4" w:space="1" w:color="auto"/>
          <w:right w:val="single" w:sz="4" w:space="4" w:color="auto"/>
        </w:pBdr>
        <w:shd w:val="solid" w:color="FFCC99" w:fill="auto"/>
        <w:rPr>
          <w:rFonts w:eastAsia="Times"/>
          <w:sz w:val="32"/>
          <w:szCs w:val="32"/>
        </w:rPr>
      </w:pPr>
      <w:r w:rsidRPr="00437851">
        <w:rPr>
          <w:rFonts w:eastAsia="Times"/>
          <w:sz w:val="32"/>
          <w:szCs w:val="32"/>
        </w:rPr>
        <w:t xml:space="preserve">• Arrange the appointment for the highly anxious or fearful, moderate-to-high-risk patient during the first few days of the </w:t>
      </w:r>
      <w:r>
        <w:rPr>
          <w:rFonts w:eastAsia="Times"/>
          <w:sz w:val="32"/>
          <w:szCs w:val="32"/>
        </w:rPr>
        <w:t>week</w:t>
      </w:r>
      <w:r w:rsidRPr="00437851">
        <w:rPr>
          <w:rFonts w:eastAsia="Times"/>
          <w:sz w:val="32"/>
          <w:szCs w:val="32"/>
        </w:rPr>
        <w:t xml:space="preserve"> when the office is open for emergency care and the treating doctor is available.</w:t>
      </w:r>
    </w:p>
    <w:p w:rsidR="004B5747" w:rsidRDefault="004B5747" w:rsidP="004B5747">
      <w:pPr>
        <w:rPr>
          <w:b/>
          <w:color w:val="FF0000"/>
        </w:rPr>
      </w:pPr>
    </w:p>
    <w:p w:rsidR="004B5747" w:rsidRDefault="004B5747" w:rsidP="004B5747">
      <w:pPr>
        <w:rPr>
          <w:b/>
          <w:color w:val="FF0000"/>
        </w:rPr>
      </w:pPr>
    </w:p>
    <w:p w:rsidR="004B5747" w:rsidRDefault="004B5747" w:rsidP="004B5747">
      <w:r>
        <w:rPr>
          <w:b/>
        </w:rPr>
        <w:lastRenderedPageBreak/>
        <w:t>III. Training Requirements</w:t>
      </w:r>
    </w:p>
    <w:p w:rsidR="004B5747" w:rsidRDefault="004B5747" w:rsidP="004B5747">
      <w:r>
        <w:tab/>
      </w:r>
    </w:p>
    <w:p w:rsidR="004B5747" w:rsidRDefault="004B5747" w:rsidP="004B5747">
      <w:pPr>
        <w:ind w:left="720"/>
        <w:rPr>
          <w:b/>
        </w:rPr>
      </w:pPr>
      <w:r w:rsidRPr="009D144C">
        <w:rPr>
          <w:b/>
        </w:rPr>
        <w:t>A.</w:t>
      </w:r>
      <w:r>
        <w:rPr>
          <w:b/>
        </w:rPr>
        <w:t xml:space="preserve"> General</w:t>
      </w:r>
      <w:r w:rsidRPr="009D144C">
        <w:rPr>
          <w:b/>
        </w:rPr>
        <w:t xml:space="preserve"> Guidelines  </w:t>
      </w:r>
    </w:p>
    <w:p w:rsidR="004B5747" w:rsidRPr="009D144C" w:rsidRDefault="004B5747" w:rsidP="004B5747">
      <w:pPr>
        <w:ind w:left="720"/>
        <w:rPr>
          <w:b/>
        </w:rPr>
      </w:pPr>
    </w:p>
    <w:p w:rsidR="004B5747" w:rsidRPr="00682FE2" w:rsidRDefault="004B5747" w:rsidP="004B5747">
      <w:pPr>
        <w:ind w:left="1440"/>
        <w:rPr>
          <w:strike/>
        </w:rPr>
      </w:pPr>
      <w:r>
        <w:t xml:space="preserve">1. </w:t>
      </w:r>
      <w:r w:rsidRPr="00B8103F">
        <w:t xml:space="preserve">All persons involved in the management of sedation patients must hold a </w:t>
      </w:r>
      <w:r w:rsidRPr="00682FE2">
        <w:t xml:space="preserve">currently valid Basic Life Support (BLS or CPR) for Healthcare Providers card.  </w:t>
      </w:r>
    </w:p>
    <w:p w:rsidR="004B5747" w:rsidRDefault="004B5747" w:rsidP="004B5747">
      <w:pPr>
        <w:ind w:left="720"/>
      </w:pPr>
    </w:p>
    <w:p w:rsidR="004B5747" w:rsidRDefault="004B5747" w:rsidP="004B5747">
      <w:pPr>
        <w:ind w:left="1440"/>
      </w:pPr>
      <w:r>
        <w:t xml:space="preserve">2.  An adult enteral sedation course shall consist of a minimum of twenty hours </w:t>
      </w:r>
      <w:r w:rsidRPr="008340D1">
        <w:t xml:space="preserve">of didactic training that meets the requirements of the </w:t>
      </w:r>
      <w:smartTag w:uri="urn:schemas-microsoft-com:office:smarttags" w:element="place">
        <w:smartTag w:uri="urn:schemas-microsoft-com:office:smarttags" w:element="City">
          <w:r w:rsidRPr="008340D1">
            <w:t>ADA</w:t>
          </w:r>
        </w:smartTag>
      </w:smartTag>
      <w:r w:rsidRPr="008340D1">
        <w:t>'s "Guidelines for Teaching the Comprehensive Control of Anxiety and Pain in Dentistry" and has twenty sedation experiences</w:t>
      </w:r>
      <w:r>
        <w:t xml:space="preserve">. This training </w:t>
      </w:r>
      <w:r w:rsidRPr="008340D1">
        <w:t>may consist of video</w:t>
      </w:r>
      <w:r>
        <w:t>taped</w:t>
      </w:r>
      <w:r w:rsidRPr="008340D1">
        <w:t xml:space="preserve"> cases of actual sedations</w:t>
      </w:r>
      <w:r>
        <w:t xml:space="preserve">, which </w:t>
      </w:r>
      <w:r w:rsidRPr="008340D1">
        <w:t xml:space="preserve">may be edited </w:t>
      </w:r>
      <w:r>
        <w:t>to emphasize important clinical concepts</w:t>
      </w:r>
      <w:r w:rsidRPr="008340D1">
        <w:t>. </w:t>
      </w:r>
    </w:p>
    <w:p w:rsidR="004B5747" w:rsidRPr="007A1943" w:rsidRDefault="004B5747" w:rsidP="004B5747"/>
    <w:p w:rsidR="004B5747" w:rsidRPr="007A1943" w:rsidRDefault="004B5747" w:rsidP="004B5747">
      <w:pPr>
        <w:ind w:left="720"/>
      </w:pPr>
      <w:r w:rsidRPr="007A1943">
        <w:rPr>
          <w:b/>
        </w:rPr>
        <w:t>B. Pediatric Guidelines</w:t>
      </w:r>
    </w:p>
    <w:p w:rsidR="004B5747" w:rsidRDefault="004B5747" w:rsidP="004B5747">
      <w:pPr>
        <w:ind w:left="720"/>
      </w:pPr>
    </w:p>
    <w:p w:rsidR="004B5747" w:rsidRDefault="004B5747" w:rsidP="004B5747">
      <w:pPr>
        <w:ind w:left="1440"/>
      </w:pPr>
      <w:r>
        <w:t xml:space="preserve">1. An </w:t>
      </w:r>
      <w:r w:rsidRPr="00DA530B">
        <w:t>additional six hours of training</w:t>
      </w:r>
      <w:r>
        <w:t xml:space="preserve"> in pediatric enteral conscious sedation</w:t>
      </w:r>
      <w:r w:rsidRPr="00DA530B">
        <w:t xml:space="preserve"> </w:t>
      </w:r>
      <w:r>
        <w:t xml:space="preserve">emphasizing </w:t>
      </w:r>
      <w:r w:rsidRPr="00DA530B">
        <w:t>physiology, metabolism, anatomy and pharmacological</w:t>
      </w:r>
      <w:r>
        <w:t xml:space="preserve"> considerations are </w:t>
      </w:r>
      <w:r w:rsidRPr="00DA530B">
        <w:t>required for the use of enteral conscious sedation in patients under 13 years of age or less than 90 pounds</w:t>
      </w:r>
      <w:r>
        <w:t>.</w:t>
      </w:r>
    </w:p>
    <w:p w:rsidR="004B5747" w:rsidRDefault="004B5747" w:rsidP="004B5747">
      <w:pPr>
        <w:ind w:left="720"/>
      </w:pPr>
    </w:p>
    <w:p w:rsidR="004B5747" w:rsidRPr="00682FE2" w:rsidRDefault="004B5747" w:rsidP="004B5747">
      <w:pPr>
        <w:ind w:left="1440"/>
      </w:pPr>
      <w:r>
        <w:t xml:space="preserve">2. It is suggested that practitioners who provide enteral conscious sedation </w:t>
      </w:r>
      <w:r w:rsidRPr="00682FE2">
        <w:t>maintain current certification in Pediatric Advanced Life Support (PALS).</w:t>
      </w:r>
    </w:p>
    <w:p w:rsidR="004B5747" w:rsidRDefault="004B5747" w:rsidP="004B5747"/>
    <w:p w:rsidR="004B5747" w:rsidRDefault="004B5747" w:rsidP="004B5747">
      <w:r>
        <w:tab/>
      </w:r>
      <w:r>
        <w:rPr>
          <w:b/>
        </w:rPr>
        <w:t>C. The Essential Knowledge Emphasized in Each Course</w:t>
      </w:r>
    </w:p>
    <w:p w:rsidR="004B5747" w:rsidRDefault="004B5747" w:rsidP="004B5747"/>
    <w:p w:rsidR="004B5747" w:rsidRDefault="004B5747" w:rsidP="004B5747">
      <w:pPr>
        <w:ind w:left="1440"/>
      </w:pPr>
      <w:r>
        <w:t xml:space="preserve">1. All dentists </w:t>
      </w:r>
      <w:r w:rsidRPr="008340D1">
        <w:t>administering</w:t>
      </w:r>
      <w:r>
        <w:t xml:space="preserve"> </w:t>
      </w:r>
      <w:r w:rsidRPr="008340D1">
        <w:t xml:space="preserve">enteral sedation must have </w:t>
      </w:r>
      <w:r>
        <w:t xml:space="preserve">a sufficient and current knowledge-base </w:t>
      </w:r>
      <w:r w:rsidRPr="008340D1">
        <w:t>of the drugs he/she is administering</w:t>
      </w:r>
      <w:r>
        <w:t>, includin</w:t>
      </w:r>
      <w:r w:rsidRPr="003571C1">
        <w:t xml:space="preserve">g the </w:t>
      </w:r>
      <w:r>
        <w:t xml:space="preserve">pharmacology, </w:t>
      </w:r>
      <w:r w:rsidRPr="003571C1">
        <w:t>indications,</w:t>
      </w:r>
      <w:r w:rsidRPr="003571C1">
        <w:rPr>
          <w:color w:val="3366FF"/>
        </w:rPr>
        <w:t xml:space="preserve"> </w:t>
      </w:r>
      <w:r w:rsidRPr="003571C1">
        <w:t xml:space="preserve">contraindications, </w:t>
      </w:r>
      <w:r>
        <w:t xml:space="preserve">dosing, </w:t>
      </w:r>
      <w:r w:rsidRPr="003571C1">
        <w:t>adverse reactions</w:t>
      </w:r>
      <w:r>
        <w:t xml:space="preserve">, interactions and </w:t>
      </w:r>
      <w:r w:rsidRPr="003571C1">
        <w:t>their management</w:t>
      </w:r>
      <w:r>
        <w:t>.</w:t>
      </w:r>
    </w:p>
    <w:p w:rsidR="004B5747" w:rsidRDefault="004B5747" w:rsidP="004B5747"/>
    <w:p w:rsidR="004B5747" w:rsidRPr="009D144C" w:rsidRDefault="004B5747" w:rsidP="004B5747">
      <w:pPr>
        <w:rPr>
          <w:b/>
        </w:rPr>
      </w:pPr>
      <w:r>
        <w:tab/>
      </w:r>
      <w:r>
        <w:rPr>
          <w:b/>
        </w:rPr>
        <w:t xml:space="preserve">D. Continuing Education </w:t>
      </w:r>
    </w:p>
    <w:p w:rsidR="004B5747" w:rsidRDefault="004B5747" w:rsidP="004B5747"/>
    <w:p w:rsidR="004B5747" w:rsidRDefault="004B5747" w:rsidP="004B5747">
      <w:pPr>
        <w:ind w:left="1440"/>
      </w:pPr>
      <w:r>
        <w:t xml:space="preserve">1. Nine </w:t>
      </w:r>
      <w:r w:rsidRPr="008B2797">
        <w:t>hours of PACE and/or CERP approved courses directly related to the clinical use of enteral sedation every three years.  In addition, BLS (CPR) is required to be current.</w:t>
      </w:r>
    </w:p>
    <w:p w:rsidR="004B5747" w:rsidRDefault="004B5747" w:rsidP="004B5747"/>
    <w:p w:rsidR="004B5747" w:rsidRDefault="004B5747" w:rsidP="004B5747">
      <w:r>
        <w:rPr>
          <w:b/>
        </w:rPr>
        <w:t xml:space="preserve">IV. Sedation Medications and Usage </w:t>
      </w:r>
    </w:p>
    <w:p w:rsidR="004B5747" w:rsidRDefault="004B5747" w:rsidP="004B5747"/>
    <w:p w:rsidR="004B5747" w:rsidRDefault="004B5747" w:rsidP="004B5747">
      <w:pPr>
        <w:rPr>
          <w:b/>
        </w:rPr>
      </w:pPr>
      <w:r w:rsidRPr="00107BC6">
        <w:rPr>
          <w:b/>
        </w:rPr>
        <w:tab/>
        <w:t>A. Medications</w:t>
      </w:r>
    </w:p>
    <w:p w:rsidR="004B5747" w:rsidRPr="00107BC6" w:rsidRDefault="004B5747" w:rsidP="004B5747">
      <w:pPr>
        <w:rPr>
          <w:b/>
        </w:rPr>
      </w:pPr>
    </w:p>
    <w:p w:rsidR="004B5747" w:rsidRDefault="004B5747" w:rsidP="004B5747">
      <w:pPr>
        <w:ind w:left="1440"/>
      </w:pPr>
      <w:r>
        <w:t>1. Only those medications and techniques with which the practitioner is</w:t>
      </w:r>
      <w:r w:rsidRPr="00D10E17">
        <w:t xml:space="preserve"> thoroughly familiar</w:t>
      </w:r>
      <w:r>
        <w:t xml:space="preserve"> should be used</w:t>
      </w:r>
      <w:r w:rsidRPr="00D10E17">
        <w:t>.</w:t>
      </w:r>
    </w:p>
    <w:p w:rsidR="004B5747" w:rsidRDefault="004B5747" w:rsidP="004B5747"/>
    <w:p w:rsidR="004B5747" w:rsidRDefault="004B5747" w:rsidP="004B5747">
      <w:pPr>
        <w:rPr>
          <w:b/>
        </w:rPr>
      </w:pPr>
      <w:r w:rsidRPr="00107BC6">
        <w:rPr>
          <w:b/>
        </w:rPr>
        <w:lastRenderedPageBreak/>
        <w:tab/>
        <w:t xml:space="preserve">B. Dosages </w:t>
      </w:r>
    </w:p>
    <w:p w:rsidR="004B5747" w:rsidRPr="00107BC6" w:rsidRDefault="004B5747" w:rsidP="004B5747">
      <w:pPr>
        <w:rPr>
          <w:b/>
        </w:rPr>
      </w:pPr>
    </w:p>
    <w:p w:rsidR="004B5747" w:rsidRDefault="004B5747" w:rsidP="004B5747">
      <w:pPr>
        <w:ind w:left="1440"/>
      </w:pPr>
      <w:r>
        <w:t>1. Single Dosages</w:t>
      </w:r>
    </w:p>
    <w:p w:rsidR="004B5747" w:rsidRDefault="004B5747" w:rsidP="004B5747">
      <w:pPr>
        <w:ind w:left="2160"/>
      </w:pPr>
    </w:p>
    <w:p w:rsidR="004B5747" w:rsidRDefault="004B5747" w:rsidP="004B5747">
      <w:pPr>
        <w:ind w:left="2160"/>
      </w:pPr>
      <w:r>
        <w:t xml:space="preserve">a. No </w:t>
      </w:r>
      <w:r w:rsidRPr="00107BC6">
        <w:t>single dosage administration should exceed a single MRD in one dose for that particular drug.</w:t>
      </w:r>
    </w:p>
    <w:p w:rsidR="004B5747" w:rsidRDefault="004B5747" w:rsidP="004B5747">
      <w:pPr>
        <w:ind w:left="1440"/>
      </w:pPr>
    </w:p>
    <w:p w:rsidR="004B5747" w:rsidRDefault="004B5747" w:rsidP="004B5747">
      <w:pPr>
        <w:ind w:left="1440"/>
      </w:pPr>
      <w:r>
        <w:t xml:space="preserve">2. Multiple Dosages </w:t>
      </w:r>
    </w:p>
    <w:p w:rsidR="004B5747" w:rsidRDefault="004B5747" w:rsidP="004B5747">
      <w:pPr>
        <w:ind w:left="1440"/>
      </w:pPr>
    </w:p>
    <w:p w:rsidR="004B5747" w:rsidRDefault="004B5747" w:rsidP="004B5747">
      <w:pPr>
        <w:ind w:left="2160"/>
      </w:pPr>
      <w:r>
        <w:t xml:space="preserve">a. Any </w:t>
      </w:r>
      <w:r w:rsidRPr="00FA052C">
        <w:t>medication that is used in multiple dosing beyond the MRD in aggregate should be capable of being reversed</w:t>
      </w:r>
      <w:r>
        <w:t>.</w:t>
      </w:r>
    </w:p>
    <w:p w:rsidR="004B5747" w:rsidRDefault="004B5747" w:rsidP="004B5747">
      <w:pPr>
        <w:ind w:left="2160"/>
      </w:pPr>
    </w:p>
    <w:p w:rsidR="004B5747" w:rsidRDefault="004B5747" w:rsidP="004B5747">
      <w:pPr>
        <w:ind w:left="2880"/>
      </w:pPr>
      <w:r>
        <w:t xml:space="preserve">1. The interval </w:t>
      </w:r>
      <w:r w:rsidRPr="00FA052C">
        <w:t>between dosing must be adequate to permit evaluation of the CNS depressant effects of previously administered medication(s).</w:t>
      </w:r>
    </w:p>
    <w:p w:rsidR="004B5747" w:rsidRDefault="004B5747" w:rsidP="004B5747">
      <w:pPr>
        <w:ind w:left="2880"/>
      </w:pPr>
    </w:p>
    <w:p w:rsidR="004B5747" w:rsidRDefault="004B5747" w:rsidP="004B5747">
      <w:pPr>
        <w:ind w:left="2880"/>
      </w:pPr>
      <w:r>
        <w:t xml:space="preserve">2. No </w:t>
      </w:r>
      <w:r w:rsidRPr="00FA052C">
        <w:t xml:space="preserve">additional sedative medication(s) should be given when acceptable sedation is noted as judged by patient or dentist.  </w:t>
      </w:r>
    </w:p>
    <w:p w:rsidR="004B5747" w:rsidRDefault="004B5747" w:rsidP="004B5747">
      <w:pPr>
        <w:ind w:left="1440"/>
      </w:pPr>
    </w:p>
    <w:p w:rsidR="004B5747" w:rsidRPr="00107BC6" w:rsidRDefault="004B5747" w:rsidP="004B5747">
      <w:pPr>
        <w:rPr>
          <w:b/>
        </w:rPr>
      </w:pPr>
      <w:r w:rsidRPr="00107BC6">
        <w:rPr>
          <w:b/>
        </w:rPr>
        <w:tab/>
        <w:t xml:space="preserve">C. Multiple Agents </w:t>
      </w:r>
    </w:p>
    <w:p w:rsidR="004B5747" w:rsidRDefault="004B5747" w:rsidP="004B5747">
      <w:r>
        <w:tab/>
      </w:r>
      <w:r>
        <w:tab/>
      </w:r>
      <w:r>
        <w:tab/>
      </w:r>
    </w:p>
    <w:p w:rsidR="004B5747" w:rsidRDefault="004B5747" w:rsidP="004B5747">
      <w:pPr>
        <w:ind w:left="1440"/>
      </w:pPr>
      <w:r>
        <w:t xml:space="preserve">1. Use of additional </w:t>
      </w:r>
      <w:r w:rsidRPr="008340D1">
        <w:t>enteral</w:t>
      </w:r>
      <w:r>
        <w:t xml:space="preserve"> conscious</w:t>
      </w:r>
      <w:r w:rsidRPr="008340D1">
        <w:t xml:space="preserve"> sedation</w:t>
      </w:r>
      <w:r>
        <w:t xml:space="preserve"> medications</w:t>
      </w:r>
      <w:r w:rsidRPr="008340D1">
        <w:t xml:space="preserve"> </w:t>
      </w:r>
      <w:r>
        <w:t>and or inhalation sedation (</w:t>
      </w:r>
      <w:r w:rsidRPr="008340D1">
        <w:t>i.e. N</w:t>
      </w:r>
      <w:r w:rsidRPr="002C366C">
        <w:rPr>
          <w:vertAlign w:val="subscript"/>
        </w:rPr>
        <w:t>2</w:t>
      </w:r>
      <w:r w:rsidRPr="008340D1">
        <w:t>O</w:t>
      </w:r>
      <w:r>
        <w:t>-O</w:t>
      </w:r>
      <w:r w:rsidRPr="002C366C">
        <w:rPr>
          <w:vertAlign w:val="subscript"/>
        </w:rPr>
        <w:t>2</w:t>
      </w:r>
      <w:r>
        <w:t>)</w:t>
      </w:r>
      <w:r w:rsidRPr="008340D1">
        <w:t xml:space="preserve"> should be done with </w:t>
      </w:r>
      <w:r w:rsidRPr="0012355E">
        <w:t>caution due to the possible occurrence of a greater leve</w:t>
      </w:r>
      <w:r>
        <w:t>l of CNS depression than desired.</w:t>
      </w:r>
    </w:p>
    <w:p w:rsidR="004B5747" w:rsidRDefault="004B5747" w:rsidP="004B5747"/>
    <w:p w:rsidR="004B5747" w:rsidRPr="00F01C37" w:rsidRDefault="004B5747" w:rsidP="004B5747">
      <w:pPr>
        <w:ind w:left="1440"/>
      </w:pPr>
      <w:r>
        <w:t xml:space="preserve">2. Local </w:t>
      </w:r>
      <w:r w:rsidRPr="00F01C37">
        <w:t xml:space="preserve">anesthesia dosing limits must be clearly understood and adhered to in order to prevent </w:t>
      </w:r>
      <w:r>
        <w:t xml:space="preserve">additive </w:t>
      </w:r>
      <w:r w:rsidRPr="00F01C37">
        <w:t xml:space="preserve">toxicity. </w:t>
      </w:r>
    </w:p>
    <w:p w:rsidR="004B5747" w:rsidRDefault="004B5747" w:rsidP="004B5747"/>
    <w:p w:rsidR="004B5747" w:rsidRDefault="004B5747" w:rsidP="004B5747">
      <w:r w:rsidRPr="00865386">
        <w:rPr>
          <w:b/>
        </w:rPr>
        <w:t xml:space="preserve">V. Monitoring </w:t>
      </w:r>
    </w:p>
    <w:p w:rsidR="004B5747" w:rsidRDefault="004B5747" w:rsidP="004B5747"/>
    <w:p w:rsidR="004B5747" w:rsidRPr="000C59B2" w:rsidRDefault="004B5747" w:rsidP="004B5747">
      <w:pPr>
        <w:ind w:left="720"/>
        <w:rPr>
          <w:b/>
        </w:rPr>
      </w:pPr>
      <w:r w:rsidRPr="000C59B2">
        <w:rPr>
          <w:b/>
        </w:rPr>
        <w:t>A. The following systems must be monitored during the sedation appointment (as described below) to ensure the safety of the patient during enteral conscious sedation.</w:t>
      </w:r>
    </w:p>
    <w:p w:rsidR="004B5747" w:rsidRDefault="004B5747" w:rsidP="004B5747"/>
    <w:p w:rsidR="004B5747" w:rsidRDefault="004B5747" w:rsidP="004B5747">
      <w:r>
        <w:tab/>
      </w:r>
      <w:r>
        <w:tab/>
        <w:t>1. Central Nervous System (CNS)</w:t>
      </w:r>
    </w:p>
    <w:p w:rsidR="004B5747" w:rsidRDefault="004B5747" w:rsidP="004B5747"/>
    <w:p w:rsidR="004B5747" w:rsidRDefault="004B5747" w:rsidP="004B5747">
      <w:pPr>
        <w:ind w:left="2160"/>
      </w:pPr>
      <w:r>
        <w:t>a. Patient responsiveness to verbal command must be assessed every five minutes following the administration of the medication until appropriate discharge criteria are met.</w:t>
      </w:r>
    </w:p>
    <w:p w:rsidR="004B5747" w:rsidRDefault="004B5747" w:rsidP="004B5747">
      <w:r>
        <w:tab/>
      </w:r>
      <w:r>
        <w:tab/>
      </w:r>
    </w:p>
    <w:p w:rsidR="004B5747" w:rsidRDefault="004B5747" w:rsidP="004B5747">
      <w:r>
        <w:tab/>
      </w:r>
      <w:r>
        <w:tab/>
        <w:t xml:space="preserve">2. Respiratory System </w:t>
      </w:r>
    </w:p>
    <w:p w:rsidR="004B5747" w:rsidRDefault="004B5747" w:rsidP="004B5747"/>
    <w:p w:rsidR="004B5747" w:rsidRDefault="004B5747" w:rsidP="004B5747">
      <w:pPr>
        <w:ind w:left="2160"/>
      </w:pPr>
      <w:r w:rsidRPr="002B541A">
        <w:t xml:space="preserve">a. Auscultation of the airway prior to the sedation drug being administered in addition to use of continuous pulse oximetry commencing at the time a clinical effect of the sedation medication </w:t>
      </w:r>
      <w:r w:rsidRPr="002B541A">
        <w:lastRenderedPageBreak/>
        <w:t>is first manifested and continuing until appropriate discharge</w:t>
      </w:r>
      <w:r>
        <w:t xml:space="preserve"> </w:t>
      </w:r>
      <w:r w:rsidRPr="002B0963">
        <w:t>criteria are met.</w:t>
      </w:r>
    </w:p>
    <w:p w:rsidR="004B5747" w:rsidRDefault="004B5747" w:rsidP="004B5747">
      <w:r>
        <w:tab/>
      </w:r>
    </w:p>
    <w:p w:rsidR="004B5747" w:rsidRDefault="004B5747" w:rsidP="004B5747">
      <w:r>
        <w:tab/>
      </w:r>
      <w:r>
        <w:tab/>
        <w:t xml:space="preserve">3. Cardiovascular System (CVS) </w:t>
      </w:r>
    </w:p>
    <w:p w:rsidR="004B5747" w:rsidRDefault="004B5747" w:rsidP="004B5747">
      <w:r>
        <w:tab/>
      </w:r>
      <w:r>
        <w:tab/>
      </w:r>
      <w:r>
        <w:tab/>
      </w:r>
    </w:p>
    <w:p w:rsidR="004B5747" w:rsidRPr="00865386" w:rsidRDefault="004B5747" w:rsidP="004B5747">
      <w:pPr>
        <w:ind w:left="2160"/>
      </w:pPr>
      <w:r>
        <w:t xml:space="preserve">a. Blood pressure and heart rate must be assessed every 15 minutes commencing </w:t>
      </w:r>
      <w:r w:rsidRPr="002B0963">
        <w:t>at the time a clinical effect of the sedation medication</w:t>
      </w:r>
      <w:r>
        <w:t xml:space="preserve"> is</w:t>
      </w:r>
      <w:r w:rsidRPr="002B0963">
        <w:t xml:space="preserve"> </w:t>
      </w:r>
      <w:r>
        <w:t>first manifested</w:t>
      </w:r>
      <w:r w:rsidRPr="002B0963">
        <w:t xml:space="preserve"> </w:t>
      </w:r>
      <w:r>
        <w:t xml:space="preserve">and continuing </w:t>
      </w:r>
      <w:r w:rsidRPr="002B0963">
        <w:t xml:space="preserve">until appropriate </w:t>
      </w:r>
      <w:r>
        <w:t xml:space="preserve">discharge </w:t>
      </w:r>
      <w:r w:rsidRPr="002B0963">
        <w:t>criteria are met</w:t>
      </w:r>
      <w:r>
        <w:t xml:space="preserve">.  </w:t>
      </w:r>
    </w:p>
    <w:p w:rsidR="004B5747" w:rsidRDefault="004B5747" w:rsidP="004B5747"/>
    <w:p w:rsidR="004B5747" w:rsidRDefault="004B5747" w:rsidP="004B5747">
      <w:pPr>
        <w:rPr>
          <w:b/>
        </w:rPr>
      </w:pPr>
      <w:r>
        <w:rPr>
          <w:b/>
        </w:rPr>
        <w:t xml:space="preserve">VI. Documentation </w:t>
      </w:r>
    </w:p>
    <w:p w:rsidR="004B5747" w:rsidRDefault="004B5747" w:rsidP="004B5747">
      <w:pPr>
        <w:rPr>
          <w:b/>
        </w:rPr>
      </w:pPr>
    </w:p>
    <w:p w:rsidR="004B5747" w:rsidRPr="000C59B2" w:rsidRDefault="004B5747" w:rsidP="004B5747">
      <w:pPr>
        <w:ind w:left="720"/>
        <w:rPr>
          <w:b/>
        </w:rPr>
      </w:pPr>
      <w:r>
        <w:rPr>
          <w:b/>
        </w:rPr>
        <w:t>A. At</w:t>
      </w:r>
      <w:r w:rsidRPr="000C59B2">
        <w:rPr>
          <w:b/>
        </w:rPr>
        <w:t xml:space="preserve"> a minimum, an enteral conscious sedation record must include the following:</w:t>
      </w:r>
    </w:p>
    <w:p w:rsidR="004B5747" w:rsidRDefault="004B5747" w:rsidP="004B5747">
      <w:pPr>
        <w:ind w:left="1080"/>
      </w:pPr>
    </w:p>
    <w:p w:rsidR="004B5747" w:rsidRDefault="004B5747" w:rsidP="004B5747">
      <w:pPr>
        <w:ind w:left="1080"/>
      </w:pPr>
      <w:r>
        <w:t xml:space="preserve">1. Review of patient’s medical and pharmacological history sufficient to enable the dentist to assign an ASA status and to assess risk factors in relation to sedation including any adverse reactions to medications. </w:t>
      </w:r>
    </w:p>
    <w:p w:rsidR="004B5747" w:rsidRDefault="004B5747" w:rsidP="004B5747">
      <w:pPr>
        <w:ind w:left="1080"/>
      </w:pPr>
    </w:p>
    <w:p w:rsidR="004B5747" w:rsidRDefault="004B5747" w:rsidP="004B5747">
      <w:pPr>
        <w:ind w:left="1080"/>
      </w:pPr>
      <w:r>
        <w:t xml:space="preserve">2. Physical evaluation to include patient’s age, weight and height; general appearance, noting obvious abnormalities; and visual examination of the airway, such as range of motion, loose teeth, potential obstruction from large tongue, tonsils, etc. </w:t>
      </w:r>
    </w:p>
    <w:p w:rsidR="004B5747" w:rsidRDefault="004B5747" w:rsidP="004B5747">
      <w:pPr>
        <w:ind w:left="1080"/>
      </w:pPr>
    </w:p>
    <w:p w:rsidR="004B5747" w:rsidRDefault="004B5747" w:rsidP="004B5747">
      <w:pPr>
        <w:ind w:left="1080"/>
      </w:pPr>
      <w:r>
        <w:t xml:space="preserve">3. </w:t>
      </w:r>
      <w:r w:rsidRPr="008340D1">
        <w:t>Informed consent for enteral sedation</w:t>
      </w:r>
      <w:r>
        <w:t xml:space="preserve"> must include risks and alternatives and be signed by the patient, parent or legal guardian prior to the administration of CNS depressive medications by the patient, parent or legal guardian.  A separate signed consent form is required for each visit. </w:t>
      </w:r>
    </w:p>
    <w:p w:rsidR="004B5747" w:rsidRDefault="004B5747" w:rsidP="004B5747">
      <w:pPr>
        <w:ind w:left="1080"/>
      </w:pPr>
    </w:p>
    <w:p w:rsidR="004B5747" w:rsidRDefault="004B5747" w:rsidP="004B5747">
      <w:pPr>
        <w:ind w:left="1080"/>
      </w:pPr>
      <w:r>
        <w:t>4. The sedation record should be time based and should include the information described in Appendix I (attached).</w:t>
      </w:r>
    </w:p>
    <w:p w:rsidR="004B5747" w:rsidRDefault="004B5747" w:rsidP="004B5747"/>
    <w:p w:rsidR="004B5747" w:rsidRDefault="004B5747" w:rsidP="004B5747">
      <w:r>
        <w:rPr>
          <w:b/>
        </w:rPr>
        <w:t xml:space="preserve">VII. Discharge Protocol </w:t>
      </w:r>
    </w:p>
    <w:p w:rsidR="004B5747" w:rsidRDefault="004B5747" w:rsidP="004B5747"/>
    <w:p w:rsidR="004B5747" w:rsidRDefault="004B5747" w:rsidP="004B5747">
      <w:pPr>
        <w:rPr>
          <w:b/>
        </w:rPr>
      </w:pPr>
      <w:r>
        <w:tab/>
      </w:r>
      <w:r>
        <w:rPr>
          <w:b/>
        </w:rPr>
        <w:t>A. Discharge Criteria for the Patient</w:t>
      </w:r>
    </w:p>
    <w:p w:rsidR="004B5747" w:rsidRDefault="004B5747" w:rsidP="004B5747">
      <w:r>
        <w:rPr>
          <w:b/>
        </w:rPr>
        <w:tab/>
      </w:r>
      <w:r>
        <w:rPr>
          <w:b/>
        </w:rPr>
        <w:tab/>
      </w:r>
    </w:p>
    <w:p w:rsidR="004B5747" w:rsidRDefault="004B5747" w:rsidP="004B5747">
      <w:r>
        <w:tab/>
      </w:r>
      <w:r>
        <w:tab/>
        <w:t>1. Conscious and oriented</w:t>
      </w:r>
    </w:p>
    <w:p w:rsidR="004B5747" w:rsidRDefault="004B5747" w:rsidP="004B5747"/>
    <w:p w:rsidR="004B5747" w:rsidRDefault="004B5747" w:rsidP="004B5747">
      <w:pPr>
        <w:ind w:left="1440"/>
      </w:pPr>
      <w:r>
        <w:t>2. Vital signs are stable</w:t>
      </w:r>
    </w:p>
    <w:p w:rsidR="004B5747" w:rsidRDefault="004B5747" w:rsidP="004B5747">
      <w:pPr>
        <w:ind w:left="1440"/>
      </w:pPr>
    </w:p>
    <w:p w:rsidR="004B5747" w:rsidRPr="000C59B2" w:rsidRDefault="004B5747" w:rsidP="004B5747">
      <w:pPr>
        <w:ind w:left="1440"/>
      </w:pPr>
      <w:r>
        <w:t xml:space="preserve">3. Ambulatory with minimal assistance </w:t>
      </w:r>
    </w:p>
    <w:p w:rsidR="004B5747" w:rsidRDefault="004B5747" w:rsidP="004B5747">
      <w:pPr>
        <w:rPr>
          <w:b/>
        </w:rPr>
      </w:pPr>
    </w:p>
    <w:p w:rsidR="004B5747" w:rsidRDefault="004B5747" w:rsidP="004B5747">
      <w:pPr>
        <w:rPr>
          <w:b/>
        </w:rPr>
      </w:pPr>
      <w:r>
        <w:rPr>
          <w:b/>
        </w:rPr>
        <w:tab/>
        <w:t xml:space="preserve">B. Discharge Responsibility </w:t>
      </w:r>
    </w:p>
    <w:p w:rsidR="004B5747" w:rsidRDefault="004B5747" w:rsidP="004B5747">
      <w:pPr>
        <w:rPr>
          <w:b/>
        </w:rPr>
      </w:pPr>
      <w:r>
        <w:rPr>
          <w:b/>
        </w:rPr>
        <w:tab/>
      </w:r>
    </w:p>
    <w:p w:rsidR="004B5747" w:rsidRDefault="004B5747" w:rsidP="004B5747">
      <w:pPr>
        <w:ind w:left="1440"/>
      </w:pPr>
      <w:r>
        <w:t>1. Patient must</w:t>
      </w:r>
      <w:r w:rsidRPr="0012355E">
        <w:t xml:space="preserve"> be dis</w:t>
      </w:r>
      <w:r>
        <w:t>charged</w:t>
      </w:r>
      <w:r w:rsidRPr="0012355E">
        <w:t xml:space="preserve"> </w:t>
      </w:r>
      <w:r>
        <w:t xml:space="preserve">from the office into the care </w:t>
      </w:r>
      <w:r w:rsidRPr="0012355E">
        <w:t>o</w:t>
      </w:r>
      <w:r>
        <w:t>f</w:t>
      </w:r>
      <w:r w:rsidRPr="0012355E">
        <w:t xml:space="preserve"> a</w:t>
      </w:r>
      <w:r>
        <w:t xml:space="preserve"> responsible adult</w:t>
      </w:r>
      <w:r w:rsidRPr="0012355E">
        <w:t xml:space="preserve"> who has a vested interest in the health and safety of the patient</w:t>
      </w:r>
      <w:r>
        <w:t xml:space="preserve">.  </w:t>
      </w:r>
      <w:r>
        <w:lastRenderedPageBreak/>
        <w:t>W</w:t>
      </w:r>
      <w:r w:rsidRPr="0012355E">
        <w:t>ritten and verbal</w:t>
      </w:r>
      <w:r w:rsidRPr="008340D1">
        <w:t xml:space="preserve"> instructions </w:t>
      </w:r>
      <w:r>
        <w:t>must be provided, that include an admonition for the patient not to operate a motor vehicle or any dangerous equipment for a minimum of 18 hours or longer if drowsiness or dizziness persists</w:t>
      </w:r>
    </w:p>
    <w:p w:rsidR="004B5747" w:rsidRDefault="004B5747" w:rsidP="004B5747"/>
    <w:p w:rsidR="004B5747" w:rsidRPr="000C59B2" w:rsidRDefault="004B5747" w:rsidP="004B5747">
      <w:r>
        <w:tab/>
      </w:r>
      <w:r>
        <w:tab/>
        <w:t>2. Privacy information/HIPPA form for the escort to sign, if applicable.</w:t>
      </w:r>
    </w:p>
    <w:p w:rsidR="004B5747" w:rsidRDefault="004B5747" w:rsidP="004B5747">
      <w:pPr>
        <w:rPr>
          <w:b/>
        </w:rPr>
      </w:pPr>
    </w:p>
    <w:p w:rsidR="004B5747" w:rsidRDefault="004B5747" w:rsidP="004B5747">
      <w:pPr>
        <w:rPr>
          <w:b/>
        </w:rPr>
      </w:pPr>
      <w:r>
        <w:rPr>
          <w:b/>
        </w:rPr>
        <w:tab/>
        <w:t xml:space="preserve">C. Administration of Reversal Agents </w:t>
      </w:r>
    </w:p>
    <w:p w:rsidR="004B5747" w:rsidRDefault="004B5747" w:rsidP="004B5747">
      <w:pPr>
        <w:rPr>
          <w:b/>
        </w:rPr>
      </w:pPr>
    </w:p>
    <w:p w:rsidR="004B5747" w:rsidRPr="000C59B2" w:rsidRDefault="004B5747" w:rsidP="004B5747">
      <w:pPr>
        <w:ind w:left="1440"/>
      </w:pPr>
      <w:r>
        <w:t>1. If a reversal agent is administered before discharge criteria have been met, the patient must be kept in a monitored environment for minimum of two hours.  Routine discharge criteria must also be met.</w:t>
      </w:r>
    </w:p>
    <w:p w:rsidR="004B5747" w:rsidRDefault="004B5747" w:rsidP="004B5747">
      <w:pPr>
        <w:rPr>
          <w:b/>
        </w:rPr>
      </w:pPr>
    </w:p>
    <w:p w:rsidR="004B5747" w:rsidRDefault="004B5747" w:rsidP="004B5747">
      <w:pPr>
        <w:rPr>
          <w:b/>
        </w:rPr>
      </w:pPr>
      <w:r>
        <w:rPr>
          <w:b/>
        </w:rPr>
        <w:tab/>
        <w:t xml:space="preserve">D. Post-operative Analgesia </w:t>
      </w:r>
    </w:p>
    <w:p w:rsidR="004B5747" w:rsidRDefault="004B5747" w:rsidP="004B5747">
      <w:pPr>
        <w:rPr>
          <w:b/>
        </w:rPr>
      </w:pPr>
    </w:p>
    <w:p w:rsidR="004B5747" w:rsidRDefault="004B5747" w:rsidP="004B5747">
      <w:pPr>
        <w:ind w:left="1440"/>
      </w:pPr>
      <w:r>
        <w:t>1. With respect to post-operative analgesia, nonsteroidal anti-inflammatory drugs (NSAIDs) should be encouraged.</w:t>
      </w:r>
    </w:p>
    <w:p w:rsidR="004B5747" w:rsidRDefault="004B5747" w:rsidP="004B5747"/>
    <w:p w:rsidR="004B5747" w:rsidRDefault="004B5747" w:rsidP="004B5747">
      <w:r>
        <w:rPr>
          <w:b/>
        </w:rPr>
        <w:t xml:space="preserve">VIII. Emergency Management </w:t>
      </w:r>
    </w:p>
    <w:p w:rsidR="004B5747" w:rsidRDefault="004B5747" w:rsidP="004B5747">
      <w:r>
        <w:tab/>
      </w:r>
      <w:r>
        <w:tab/>
      </w:r>
    </w:p>
    <w:p w:rsidR="004B5747" w:rsidRPr="003B2A1B" w:rsidRDefault="004B5747" w:rsidP="004B5747">
      <w:pPr>
        <w:rPr>
          <w:b/>
        </w:rPr>
      </w:pPr>
      <w:r w:rsidRPr="003B2A1B">
        <w:rPr>
          <w:b/>
        </w:rPr>
        <w:tab/>
      </w:r>
      <w:r w:rsidRPr="003B2A1B">
        <w:rPr>
          <w:b/>
        </w:rPr>
        <w:tab/>
        <w:t>A. Responsibility of the Dentist</w:t>
      </w:r>
    </w:p>
    <w:p w:rsidR="004B5747" w:rsidRDefault="004B5747" w:rsidP="004B5747">
      <w:r>
        <w:tab/>
      </w:r>
      <w:r>
        <w:tab/>
      </w:r>
      <w:r>
        <w:tab/>
      </w:r>
    </w:p>
    <w:p w:rsidR="004B5747" w:rsidRPr="003B2A1B" w:rsidRDefault="004B5747" w:rsidP="004B5747">
      <w:pPr>
        <w:ind w:left="2160"/>
      </w:pPr>
      <w:r>
        <w:t>1. The dentist is responsible for the anesthetic management, adequacy of the facility, and treatment of emergencies associated with the administration of enteral conscious sedation, including immediate access to appropriate pharmacologic antagonists and properly sized equipment for establishing a patent airway and providing positive pressure ventilation with oxygen.</w:t>
      </w:r>
      <w:r w:rsidRPr="00F53919">
        <w:rPr>
          <w:vertAlign w:val="superscript"/>
        </w:rPr>
        <w:t>v</w:t>
      </w:r>
      <w:r>
        <w:t xml:space="preserve"> </w:t>
      </w:r>
    </w:p>
    <w:p w:rsidR="004B5747" w:rsidRDefault="004B5747" w:rsidP="004B5747">
      <w:pPr>
        <w:pBdr>
          <w:bottom w:val="single" w:sz="6" w:space="1" w:color="auto"/>
        </w:pBdr>
        <w:rPr>
          <w:b/>
        </w:rPr>
      </w:pPr>
      <w:r>
        <w:br w:type="page"/>
      </w:r>
      <w:r>
        <w:rPr>
          <w:b/>
        </w:rPr>
        <w:lastRenderedPageBreak/>
        <w:t>APPENDIX I</w:t>
      </w:r>
    </w:p>
    <w:p w:rsidR="004B5747" w:rsidRDefault="004B5747" w:rsidP="004B5747">
      <w:pPr>
        <w:rPr>
          <w:b/>
        </w:rPr>
      </w:pPr>
    </w:p>
    <w:p w:rsidR="004B5747" w:rsidRDefault="004B5747" w:rsidP="004B5747">
      <w:pPr>
        <w:rPr>
          <w:b/>
        </w:rPr>
      </w:pPr>
      <w:r>
        <w:rPr>
          <w:b/>
        </w:rPr>
        <w:t xml:space="preserve">Sedation Record for Enteral Conscious Sedation </w:t>
      </w:r>
    </w:p>
    <w:p w:rsidR="004B5747" w:rsidRDefault="004B5747" w:rsidP="004B5747">
      <w:pPr>
        <w:rPr>
          <w:b/>
        </w:rPr>
      </w:pPr>
    </w:p>
    <w:p w:rsidR="004B5747" w:rsidRDefault="004B5747" w:rsidP="004B5747">
      <w:r>
        <w:t xml:space="preserve">An enteral conscious sedation record should include the following information: </w:t>
      </w:r>
    </w:p>
    <w:p w:rsidR="004B5747" w:rsidRDefault="004B5747" w:rsidP="004B5747"/>
    <w:p w:rsidR="004B5747" w:rsidRDefault="004B5747" w:rsidP="001B4EF7">
      <w:pPr>
        <w:numPr>
          <w:ilvl w:val="0"/>
          <w:numId w:val="17"/>
        </w:numPr>
      </w:pPr>
      <w:r>
        <w:t>Patient name</w:t>
      </w:r>
    </w:p>
    <w:p w:rsidR="004B5747" w:rsidRDefault="004B5747" w:rsidP="001B4EF7">
      <w:pPr>
        <w:numPr>
          <w:ilvl w:val="0"/>
          <w:numId w:val="17"/>
        </w:numPr>
      </w:pPr>
      <w:r>
        <w:t xml:space="preserve">Date of procedure </w:t>
      </w:r>
    </w:p>
    <w:p w:rsidR="004B5747" w:rsidRDefault="004B5747" w:rsidP="001B4EF7">
      <w:pPr>
        <w:numPr>
          <w:ilvl w:val="0"/>
          <w:numId w:val="17"/>
        </w:numPr>
      </w:pPr>
      <w:r>
        <w:t>Verification of accompaniment for discharge</w:t>
      </w:r>
    </w:p>
    <w:p w:rsidR="004B5747" w:rsidRDefault="004B5747" w:rsidP="001B4EF7">
      <w:pPr>
        <w:numPr>
          <w:ilvl w:val="0"/>
          <w:numId w:val="17"/>
        </w:numPr>
      </w:pPr>
      <w:r>
        <w:t xml:space="preserve">Preoperative blood pressure, heart rate, and oxygen saturation </w:t>
      </w:r>
    </w:p>
    <w:p w:rsidR="004B5747" w:rsidRDefault="004B5747" w:rsidP="001B4EF7">
      <w:pPr>
        <w:numPr>
          <w:ilvl w:val="0"/>
          <w:numId w:val="17"/>
        </w:numPr>
      </w:pPr>
      <w:r>
        <w:t>ASA status</w:t>
      </w:r>
    </w:p>
    <w:p w:rsidR="004B5747" w:rsidRDefault="004B5747" w:rsidP="001B4EF7">
      <w:pPr>
        <w:numPr>
          <w:ilvl w:val="0"/>
          <w:numId w:val="17"/>
        </w:numPr>
      </w:pPr>
      <w:r>
        <w:t xml:space="preserve">Names of all medications administered </w:t>
      </w:r>
    </w:p>
    <w:p w:rsidR="004B5747" w:rsidRDefault="004B5747" w:rsidP="001B4EF7">
      <w:pPr>
        <w:numPr>
          <w:ilvl w:val="0"/>
          <w:numId w:val="17"/>
        </w:numPr>
      </w:pPr>
      <w:r>
        <w:t xml:space="preserve">Doses of all medications administered </w:t>
      </w:r>
    </w:p>
    <w:p w:rsidR="004B5747" w:rsidRDefault="004B5747" w:rsidP="001B4EF7">
      <w:pPr>
        <w:numPr>
          <w:ilvl w:val="0"/>
          <w:numId w:val="17"/>
        </w:numPr>
      </w:pPr>
      <w:r>
        <w:t>Time of administration of all medications</w:t>
      </w:r>
    </w:p>
    <w:p w:rsidR="004B5747" w:rsidRDefault="004B5747" w:rsidP="001B4EF7">
      <w:pPr>
        <w:numPr>
          <w:ilvl w:val="0"/>
          <w:numId w:val="17"/>
        </w:numPr>
      </w:pPr>
      <w:r>
        <w:t>List of monitors used</w:t>
      </w:r>
    </w:p>
    <w:p w:rsidR="004B5747" w:rsidRDefault="004B5747" w:rsidP="001B4EF7">
      <w:pPr>
        <w:numPr>
          <w:ilvl w:val="0"/>
          <w:numId w:val="17"/>
        </w:numPr>
      </w:pPr>
      <w:r>
        <w:t>Record of systolic and diastolic blood pressure, heart rate, oxygen saturation and level of consciousness at 15-minute intervals</w:t>
      </w:r>
    </w:p>
    <w:p w:rsidR="004B5747" w:rsidRDefault="004B5747" w:rsidP="001B4EF7">
      <w:pPr>
        <w:numPr>
          <w:ilvl w:val="0"/>
          <w:numId w:val="17"/>
        </w:numPr>
      </w:pPr>
      <w:r>
        <w:t>Time of the start and completion of the administration of the enteral</w:t>
      </w:r>
      <w:r w:rsidRPr="00A81922">
        <w:rPr>
          <w:strike/>
        </w:rPr>
        <w:t>/</w:t>
      </w:r>
      <w:r>
        <w:t>sedation</w:t>
      </w:r>
    </w:p>
    <w:p w:rsidR="004B5747" w:rsidRDefault="004B5747" w:rsidP="001B4EF7">
      <w:pPr>
        <w:numPr>
          <w:ilvl w:val="0"/>
          <w:numId w:val="17"/>
        </w:numPr>
      </w:pPr>
      <w:r>
        <w:t>Time of the start and completion of the dental procedure</w:t>
      </w:r>
    </w:p>
    <w:p w:rsidR="004B5747" w:rsidRDefault="004B5747" w:rsidP="001B4EF7">
      <w:pPr>
        <w:numPr>
          <w:ilvl w:val="0"/>
          <w:numId w:val="17"/>
        </w:numPr>
      </w:pPr>
      <w:r>
        <w:t>Recovery period</w:t>
      </w:r>
    </w:p>
    <w:p w:rsidR="004B5747" w:rsidRDefault="004B5747" w:rsidP="001B4EF7">
      <w:pPr>
        <w:numPr>
          <w:ilvl w:val="0"/>
          <w:numId w:val="17"/>
        </w:numPr>
      </w:pPr>
      <w:r>
        <w:t>Discharge criteria met: oriented, ambulatory, vital signs stable (record of blood pressure, heart rate, oxygen saturation)</w:t>
      </w:r>
    </w:p>
    <w:p w:rsidR="004B5747" w:rsidRDefault="004B5747" w:rsidP="001B4EF7">
      <w:pPr>
        <w:numPr>
          <w:ilvl w:val="0"/>
          <w:numId w:val="17"/>
        </w:numPr>
      </w:pPr>
      <w:r>
        <w:t>Time of discharge</w:t>
      </w:r>
    </w:p>
    <w:p w:rsidR="004B5747" w:rsidRDefault="004B5747" w:rsidP="001B4EF7">
      <w:pPr>
        <w:numPr>
          <w:ilvl w:val="0"/>
          <w:numId w:val="17"/>
        </w:numPr>
      </w:pPr>
      <w:r>
        <w:t>Name of the professional responsible for the case</w:t>
      </w:r>
    </w:p>
    <w:p w:rsidR="004B5747" w:rsidRDefault="004B5747" w:rsidP="001B4EF7">
      <w:pPr>
        <w:numPr>
          <w:ilvl w:val="0"/>
          <w:numId w:val="17"/>
        </w:numPr>
      </w:pPr>
      <w:r>
        <w:t xml:space="preserve">A notation of any complications or adverse reaction </w:t>
      </w:r>
    </w:p>
    <w:p w:rsidR="004B5747" w:rsidRDefault="004B5747" w:rsidP="004B5747">
      <w:pPr>
        <w:rPr>
          <w:b/>
        </w:rPr>
      </w:pPr>
    </w:p>
    <w:p w:rsidR="004B5747" w:rsidRDefault="004B5747" w:rsidP="004B5747">
      <w:pPr>
        <w:rPr>
          <w:b/>
        </w:rPr>
      </w:pPr>
    </w:p>
    <w:p w:rsidR="004B5747" w:rsidRDefault="004B5747" w:rsidP="004B5747">
      <w:pPr>
        <w:rPr>
          <w:b/>
        </w:rPr>
      </w:pPr>
      <w:r>
        <w:rPr>
          <w:b/>
        </w:rPr>
        <w:t>References</w:t>
      </w:r>
    </w:p>
    <w:p w:rsidR="004B5747" w:rsidRDefault="004B5747" w:rsidP="004B5747">
      <w:pPr>
        <w:rPr>
          <w:b/>
        </w:rPr>
      </w:pPr>
    </w:p>
    <w:p w:rsidR="004B5747" w:rsidRDefault="004B5747" w:rsidP="004B5747">
      <w:r>
        <w:t xml:space="preserve">¹American Dental Association.  Guidelines for the Use of Conscious Sedation, Deep Sedation, and General Anesthesia for Dentists. Available at: http://www.ada.org/prof/resources/positions/statements/anesthesia_guidelines.pdf.  Accessed November 9, 2005. </w:t>
      </w:r>
    </w:p>
    <w:p w:rsidR="004B5747" w:rsidRDefault="004B5747" w:rsidP="004B5747"/>
    <w:p w:rsidR="004B5747" w:rsidRDefault="004B5747" w:rsidP="004B5747">
      <w:r>
        <w:t xml:space="preserve">²Ibid. </w:t>
      </w:r>
    </w:p>
    <w:p w:rsidR="004B5747" w:rsidRDefault="004B5747" w:rsidP="004B5747"/>
    <w:p w:rsidR="004B5747" w:rsidRDefault="004B5747" w:rsidP="004B5747">
      <w:r>
        <w:t>³American Society of Anesthesiologists.  ASA Physical Status Classification System.  Available at: http://www.asahq.org/clinical/physicalstatus.htm.  Accessed November 9, 2005.</w:t>
      </w:r>
    </w:p>
    <w:p w:rsidR="004B5747" w:rsidRDefault="004B5747" w:rsidP="004B5747">
      <w:r>
        <w:t xml:space="preserve"> </w:t>
      </w:r>
    </w:p>
    <w:p w:rsidR="004B5747" w:rsidRDefault="004B5747" w:rsidP="004B5747">
      <w:r w:rsidRPr="00541456">
        <w:rPr>
          <w:vertAlign w:val="superscript"/>
        </w:rPr>
        <w:t>4</w:t>
      </w:r>
      <w:r>
        <w:t xml:space="preserve">Malamed SF. Medical emergencies in the dental office. 6th edition 2006. C.V. Mosby, </w:t>
      </w:r>
      <w:smartTag w:uri="urn:schemas-microsoft-com:office:smarttags" w:element="place">
        <w:smartTag w:uri="urn:schemas-microsoft-com:office:smarttags" w:element="City">
          <w:r>
            <w:t>St. Louis</w:t>
          </w:r>
        </w:smartTag>
      </w:smartTag>
      <w:r>
        <w:t>.</w:t>
      </w:r>
    </w:p>
    <w:p w:rsidR="004B5747" w:rsidRDefault="004B5747" w:rsidP="004B5747"/>
    <w:p w:rsidR="004B5747" w:rsidRDefault="004B5747" w:rsidP="004B5747">
      <w:r w:rsidRPr="00541456">
        <w:rPr>
          <w:vertAlign w:val="superscript"/>
        </w:rPr>
        <w:t>5</w:t>
      </w:r>
      <w:r>
        <w:t xml:space="preserve">American Dental Association.  Guidelines for the Use of Conscious Sedation, Deep Sedation, and General Anesthesia for Dentists. Available at: </w:t>
      </w:r>
    </w:p>
    <w:p w:rsidR="004B5747" w:rsidRDefault="004B5747" w:rsidP="004B5747">
      <w:r>
        <w:lastRenderedPageBreak/>
        <w:t>http://www.ada.org/prof/resources/positions/statements/anesthesia_guidelines.pdf.  Accessed November 9, 2005.</w:t>
      </w:r>
    </w:p>
    <w:p w:rsidR="004B5747" w:rsidRDefault="004B5747" w:rsidP="00F72A51"/>
    <w:p w:rsidR="00F72A51" w:rsidRDefault="00F72A51" w:rsidP="00F72A51">
      <w:pPr>
        <w:outlineLvl w:val="1"/>
      </w:pPr>
      <w:r>
        <w:br w:type="page"/>
      </w:r>
      <w:bookmarkStart w:id="936" w:name="_Toc186523902"/>
      <w:bookmarkStart w:id="937" w:name="_Toc278204268"/>
      <w:bookmarkStart w:id="938" w:name="_Toc11406025"/>
      <w:r>
        <w:lastRenderedPageBreak/>
        <w:t>Public Relations Guidelines Rescinded</w:t>
      </w:r>
      <w:bookmarkEnd w:id="936"/>
      <w:bookmarkEnd w:id="937"/>
      <w:bookmarkEnd w:id="938"/>
    </w:p>
    <w:p w:rsidR="00F72A51" w:rsidRDefault="00F72A51" w:rsidP="00F72A51"/>
    <w:p w:rsidR="00F72A51" w:rsidRPr="00390D03" w:rsidRDefault="00F72A51" w:rsidP="00F72A51">
      <w:pPr>
        <w:jc w:val="center"/>
        <w:outlineLvl w:val="0"/>
        <w:rPr>
          <w:sz w:val="96"/>
          <w:szCs w:val="96"/>
        </w:rPr>
        <w:sectPr w:rsidR="00F72A51" w:rsidRPr="00390D03" w:rsidSect="00463021">
          <w:pgSz w:w="12240" w:h="15840" w:code="1"/>
          <w:pgMar w:top="1440" w:right="1800" w:bottom="1440" w:left="1800" w:header="720" w:footer="720" w:gutter="0"/>
          <w:lnNumType w:countBy="1"/>
          <w:cols w:space="720"/>
          <w:docGrid w:linePitch="360"/>
        </w:sectPr>
      </w:pPr>
      <w:r>
        <w:br w:type="page"/>
      </w:r>
      <w:bookmarkStart w:id="939" w:name="_Toc186523903"/>
      <w:bookmarkStart w:id="940" w:name="_Toc278204269"/>
      <w:bookmarkStart w:id="941" w:name="_Toc11406026"/>
      <w:r w:rsidRPr="00390D03">
        <w:rPr>
          <w:sz w:val="96"/>
          <w:szCs w:val="96"/>
        </w:rPr>
        <w:lastRenderedPageBreak/>
        <w:t>Governance and Operations Guidelines Rescinded</w:t>
      </w:r>
      <w:bookmarkEnd w:id="939"/>
      <w:bookmarkEnd w:id="940"/>
      <w:bookmarkEnd w:id="941"/>
      <w:r w:rsidRPr="00390D03">
        <w:rPr>
          <w:sz w:val="96"/>
          <w:szCs w:val="96"/>
        </w:rPr>
        <w:t xml:space="preserve"> </w:t>
      </w:r>
    </w:p>
    <w:p w:rsidR="00F72A51" w:rsidRDefault="00F72A51" w:rsidP="00F72A51">
      <w:pPr>
        <w:outlineLvl w:val="1"/>
      </w:pPr>
      <w:bookmarkStart w:id="942" w:name="_Toc186523904"/>
      <w:bookmarkStart w:id="943" w:name="_Toc278204270"/>
      <w:bookmarkStart w:id="944" w:name="_Toc11406027"/>
      <w:r>
        <w:lastRenderedPageBreak/>
        <w:t>AGD Foundation Guidelines Rescinded</w:t>
      </w:r>
      <w:bookmarkEnd w:id="942"/>
      <w:bookmarkEnd w:id="943"/>
      <w:bookmarkEnd w:id="944"/>
    </w:p>
    <w:p w:rsidR="00753ABA" w:rsidRDefault="00F72A51" w:rsidP="00753ABA">
      <w:pPr>
        <w:outlineLvl w:val="1"/>
      </w:pPr>
      <w:r>
        <w:br w:type="page"/>
      </w:r>
      <w:bookmarkStart w:id="945" w:name="_Toc186523905"/>
      <w:bookmarkStart w:id="946" w:name="_Toc278204271"/>
      <w:bookmarkStart w:id="947" w:name="_Toc11406028"/>
      <w:r>
        <w:lastRenderedPageBreak/>
        <w:t>Governance and Strategic Initiatives Guidelines Rescinded</w:t>
      </w:r>
      <w:bookmarkStart w:id="948" w:name="_Toc278204272"/>
      <w:bookmarkEnd w:id="945"/>
      <w:bookmarkEnd w:id="946"/>
      <w:bookmarkEnd w:id="947"/>
    </w:p>
    <w:p w:rsidR="008F6D5C" w:rsidRPr="00EA13AD" w:rsidRDefault="008F6D5C" w:rsidP="008F6D5C">
      <w:pPr>
        <w:pStyle w:val="Heading4"/>
        <w:jc w:val="center"/>
        <w:rPr>
          <w:b/>
          <w:bCs w:val="0"/>
          <w:szCs w:val="24"/>
        </w:rPr>
      </w:pPr>
      <w:bookmarkStart w:id="949" w:name="_Toc429467019"/>
      <w:bookmarkEnd w:id="948"/>
      <w:r w:rsidRPr="00EA13AD">
        <w:rPr>
          <w:b/>
          <w:bCs w:val="0"/>
          <w:szCs w:val="24"/>
        </w:rPr>
        <w:t>AGD ELECTION GUIDELINES</w:t>
      </w:r>
      <w:bookmarkEnd w:id="949"/>
    </w:p>
    <w:p w:rsidR="008F6D5C" w:rsidRPr="0091435E" w:rsidRDefault="008F6D5C" w:rsidP="008F6D5C">
      <w:pPr>
        <w:jc w:val="center"/>
        <w:rPr>
          <w:bCs/>
          <w:i/>
        </w:rPr>
      </w:pPr>
      <w:r w:rsidRPr="0091435E">
        <w:rPr>
          <w:bCs/>
          <w:i/>
        </w:rPr>
        <w:t>(A</w:t>
      </w:r>
      <w:r>
        <w:rPr>
          <w:bCs/>
          <w:i/>
        </w:rPr>
        <w:t>mended House of Delegates in June 2014</w:t>
      </w:r>
      <w:r w:rsidRPr="0091435E">
        <w:rPr>
          <w:bCs/>
          <w:i/>
        </w:rPr>
        <w:t>)</w:t>
      </w:r>
    </w:p>
    <w:p w:rsidR="008F6D5C" w:rsidRPr="0091435E" w:rsidRDefault="008F6D5C" w:rsidP="008F6D5C"/>
    <w:p w:rsidR="008F6D5C" w:rsidRPr="0091435E" w:rsidRDefault="008F6D5C" w:rsidP="008F6D5C">
      <w:pPr>
        <w:ind w:left="270" w:hanging="270"/>
        <w:rPr>
          <w:u w:val="single"/>
        </w:rPr>
      </w:pPr>
      <w:r w:rsidRPr="0091435E">
        <w:rPr>
          <w:bCs/>
        </w:rPr>
        <w:t>I.  It is in the best interest of the Academy of General Dentistry (AGD) for its leaders to be exemplary individuals.  No candidate or his/her supporters may refer disparagingly to another candidate.  All candidates should be promoted on the basis of positive attributes rather than on any negative characteristics of the opposing candidate.   The AGD Credentials and Elections Committee (C&amp;E) shall be the overseeing authority for all campaign activities, questions and complaints. All AGD elections should be conducted on a high ethical level.  It is, therefore, imperative that all candidates agree to the following rules before beginning their campaigns for election.</w:t>
      </w:r>
    </w:p>
    <w:p w:rsidR="008F6D5C" w:rsidRPr="0091435E" w:rsidRDefault="008F6D5C" w:rsidP="008F6D5C">
      <w:pPr>
        <w:rPr>
          <w:u w:val="single"/>
        </w:rPr>
      </w:pPr>
    </w:p>
    <w:p w:rsidR="008F6D5C" w:rsidRPr="0091435E" w:rsidRDefault="008F6D5C" w:rsidP="008F6D5C">
      <w:r w:rsidRPr="0091435E">
        <w:rPr>
          <w:bCs/>
        </w:rPr>
        <w:t xml:space="preserve">II.  Commitment to Guidelines </w:t>
      </w:r>
    </w:p>
    <w:p w:rsidR="008F6D5C" w:rsidRDefault="008F6D5C" w:rsidP="008F6D5C">
      <w:pPr>
        <w:ind w:left="360"/>
      </w:pPr>
      <w:r w:rsidRPr="0091435E">
        <w:t>Candidates or their representative for any contested office shall meet prior to any campaigning and again at least 60 days prior to the annual meeting to discuss the spirit of the campaign to allow for a fair and transparent campaign.  An agreement to abide by the AGD Election Guidelines will be signed by all campaigns in all elections. Thereafter, all parties for a contested office may agree to any variances, but they must do so in writing and those variances are only for that office for that year.  No variance shall economically impact the candidates for the other offices.  Staff shall send the changes that all candidates have agreed upon to each candidate for his or her signature.  Once every candidate has approved and signed the changes, a copy will be sent to the chair of the Committee to be used in settling any discussions or disagreements that might arise during the campaign.  All participants in the election process shall agree to the guidelines no matter what the status of their campaign.  The aforementioned agreement, shall include, but not be limited to:</w:t>
      </w:r>
    </w:p>
    <w:p w:rsidR="008F6D5C" w:rsidRPr="0091435E" w:rsidRDefault="008F6D5C" w:rsidP="008F6D5C">
      <w:pPr>
        <w:ind w:left="360"/>
      </w:pPr>
    </w:p>
    <w:p w:rsidR="008F6D5C" w:rsidRPr="0091435E" w:rsidRDefault="008F6D5C" w:rsidP="008F6D5C">
      <w:pPr>
        <w:ind w:left="360"/>
      </w:pPr>
      <w:r w:rsidRPr="0091435E">
        <w:t>a.  Nominating speeches</w:t>
      </w:r>
    </w:p>
    <w:p w:rsidR="008F6D5C" w:rsidRPr="0091435E" w:rsidRDefault="008F6D5C" w:rsidP="008F6D5C">
      <w:pPr>
        <w:ind w:left="360"/>
      </w:pPr>
      <w:r w:rsidRPr="0091435E">
        <w:t>b.  Candidates Forum</w:t>
      </w:r>
    </w:p>
    <w:p w:rsidR="008F6D5C" w:rsidRPr="0091435E" w:rsidRDefault="008F6D5C" w:rsidP="008F6D5C">
      <w:pPr>
        <w:ind w:left="360"/>
      </w:pPr>
      <w:r w:rsidRPr="0091435E">
        <w:t>c.  Reception(s)</w:t>
      </w:r>
    </w:p>
    <w:p w:rsidR="008F6D5C" w:rsidRPr="0091435E" w:rsidRDefault="008F6D5C" w:rsidP="008F6D5C">
      <w:pPr>
        <w:ind w:left="360"/>
      </w:pPr>
      <w:r w:rsidRPr="0091435E">
        <w:t>d.  Financing</w:t>
      </w:r>
    </w:p>
    <w:p w:rsidR="008F6D5C" w:rsidRPr="0091435E" w:rsidRDefault="008F6D5C" w:rsidP="008F6D5C">
      <w:pPr>
        <w:ind w:left="360"/>
      </w:pPr>
      <w:r w:rsidRPr="0091435E">
        <w:t>e.  Advertising</w:t>
      </w:r>
    </w:p>
    <w:p w:rsidR="008F6D5C" w:rsidRPr="0091435E" w:rsidRDefault="008F6D5C" w:rsidP="008F6D5C"/>
    <w:p w:rsidR="008F6D5C" w:rsidRPr="0091435E" w:rsidRDefault="008F6D5C" w:rsidP="008F6D5C">
      <w:pPr>
        <w:ind w:left="360"/>
      </w:pPr>
      <w:r w:rsidRPr="0091435E">
        <w:t>Copies of this agreement shall be signed by each candidate and distributed to each candidate along with the chairperson of the Committee.  The C&amp;E Committee shall be charged with enforcing the agreement.</w:t>
      </w:r>
    </w:p>
    <w:p w:rsidR="008F6D5C" w:rsidRPr="0091435E" w:rsidRDefault="008F6D5C" w:rsidP="008F6D5C"/>
    <w:p w:rsidR="008F6D5C" w:rsidRPr="0091435E" w:rsidRDefault="008F6D5C" w:rsidP="008F6D5C">
      <w:r w:rsidRPr="0091435E">
        <w:t xml:space="preserve">III.  Participation in the Campaign  </w:t>
      </w:r>
    </w:p>
    <w:p w:rsidR="008F6D5C" w:rsidRPr="0091435E" w:rsidRDefault="008F6D5C" w:rsidP="008F6D5C">
      <w:pPr>
        <w:ind w:left="720" w:hanging="270"/>
      </w:pPr>
      <w:r w:rsidRPr="0091435E">
        <w:t>a.  Because of their possible wide reaching influence, members of the Executive Committee (EC), Division Coordinators (DCs), and the C&amp;E are prohibited to participate in any way in the campaign, including but not limited to the following:</w:t>
      </w:r>
    </w:p>
    <w:p w:rsidR="008F6D5C" w:rsidRPr="0091435E" w:rsidRDefault="008F6D5C" w:rsidP="008F6D5C">
      <w:pPr>
        <w:ind w:left="720"/>
      </w:pPr>
      <w:r w:rsidRPr="0091435E">
        <w:t>i.  Making nominating speeches</w:t>
      </w:r>
    </w:p>
    <w:p w:rsidR="008F6D5C" w:rsidRPr="0091435E" w:rsidRDefault="008F6D5C" w:rsidP="008F6D5C">
      <w:pPr>
        <w:ind w:left="720"/>
      </w:pPr>
      <w:r w:rsidRPr="0091435E">
        <w:t>ii.  Pictures or quotations in printed material from the candidate</w:t>
      </w:r>
    </w:p>
    <w:p w:rsidR="008F6D5C" w:rsidRPr="0091435E" w:rsidRDefault="008F6D5C" w:rsidP="008F6D5C">
      <w:pPr>
        <w:ind w:left="720"/>
      </w:pPr>
      <w:r w:rsidRPr="0091435E">
        <w:t>iii.  Visiting caucuses with the candidate</w:t>
      </w:r>
    </w:p>
    <w:p w:rsidR="008F6D5C" w:rsidRPr="0091435E" w:rsidRDefault="008F6D5C" w:rsidP="008F6D5C">
      <w:pPr>
        <w:ind w:left="720"/>
      </w:pPr>
      <w:r w:rsidRPr="0091435E">
        <w:t>iv.  Calling Delegates on behalf of the candidate</w:t>
      </w:r>
    </w:p>
    <w:p w:rsidR="008F6D5C" w:rsidRPr="0091435E" w:rsidRDefault="008F6D5C" w:rsidP="008F6D5C">
      <w:pPr>
        <w:ind w:left="720"/>
      </w:pPr>
      <w:r w:rsidRPr="0091435E">
        <w:lastRenderedPageBreak/>
        <w:t>v.  Openly expressing opinions about the candidate or the process</w:t>
      </w:r>
    </w:p>
    <w:p w:rsidR="008F6D5C" w:rsidRPr="0091435E" w:rsidRDefault="008F6D5C" w:rsidP="008F6D5C">
      <w:pPr>
        <w:ind w:left="990" w:hanging="270"/>
      </w:pPr>
      <w:r w:rsidRPr="0091435E">
        <w:t xml:space="preserve">vi.  Open and outward support of a candidate throughout the election process.  The exception to this is that if these individuals are serving as Delegates or Alternates, then they may ask questions of a candidate during a candidate’s visit to his/her regional caucus. </w:t>
      </w:r>
    </w:p>
    <w:p w:rsidR="008F6D5C" w:rsidRPr="0091435E" w:rsidRDefault="008F6D5C" w:rsidP="008F6D5C">
      <w:r w:rsidRPr="0091435E">
        <w:t xml:space="preserve"> </w:t>
      </w:r>
    </w:p>
    <w:p w:rsidR="008F6D5C" w:rsidRPr="0091435E" w:rsidRDefault="008F6D5C" w:rsidP="008F6D5C">
      <w:pPr>
        <w:ind w:left="450" w:hanging="450"/>
      </w:pPr>
      <w:r w:rsidRPr="0091435E">
        <w:t>IV.  Past AGD Presidents shall not participate in campaigns. All other members not mentioned above may participate in the campaigns.  Campaign committee members who are also Delegates and Alternates may submit questions to the C&amp;E for the Candidates Forum and can participate in questions and answers of candidates while participating in their own caucus as a Delegate or Alternate.</w:t>
      </w:r>
    </w:p>
    <w:p w:rsidR="008F6D5C" w:rsidRPr="0091435E" w:rsidRDefault="008F6D5C" w:rsidP="008F6D5C"/>
    <w:p w:rsidR="008F6D5C" w:rsidRPr="0091435E" w:rsidRDefault="008F6D5C" w:rsidP="008F6D5C">
      <w:r w:rsidRPr="0091435E">
        <w:t xml:space="preserve">V.  Nominating Speeches: </w:t>
      </w:r>
    </w:p>
    <w:p w:rsidR="008F6D5C" w:rsidRPr="0091435E" w:rsidRDefault="008F6D5C" w:rsidP="008F6D5C">
      <w:pPr>
        <w:ind w:left="720" w:hanging="270"/>
      </w:pPr>
      <w:r w:rsidRPr="0091435E">
        <w:t xml:space="preserve">a.  A nominating speech shall be allotted for each candidate, which shall last no longer than two minutes.  There will be no seconding speeches for any of the candidates. </w:t>
      </w:r>
    </w:p>
    <w:p w:rsidR="008F6D5C" w:rsidRPr="0091435E" w:rsidRDefault="008F6D5C" w:rsidP="008F6D5C">
      <w:pPr>
        <w:ind w:left="720" w:hanging="270"/>
      </w:pPr>
      <w:r w:rsidRPr="0091435E">
        <w:t>b.  The nominating speech will be given by an AGD member</w:t>
      </w:r>
      <w:r>
        <w:t>.</w:t>
      </w:r>
      <w:r w:rsidRPr="0091435E">
        <w:t xml:space="preserve"> </w:t>
      </w:r>
      <w:r w:rsidRPr="0091435E">
        <w:rPr>
          <w:bCs/>
        </w:rPr>
        <w:t>A candidate may choose to have members of the same region or outside of the candidate’s region to help run the campaign, endorse the candidate in an approved brochure, or travel with the candidate to the caucuses</w:t>
      </w:r>
      <w:r w:rsidRPr="0091435E">
        <w:t>.</w:t>
      </w:r>
    </w:p>
    <w:p w:rsidR="008F6D5C" w:rsidRPr="0091435E" w:rsidRDefault="008F6D5C" w:rsidP="008F6D5C">
      <w:pPr>
        <w:ind w:left="720" w:hanging="270"/>
      </w:pPr>
      <w:r w:rsidRPr="0091435E">
        <w:t>c.  Candidates Speech:  Each candidate will be asked to present a speech to the House of Delegates (HOD) lasting no longer than five minutes.</w:t>
      </w:r>
    </w:p>
    <w:p w:rsidR="008F6D5C" w:rsidRPr="0091435E" w:rsidRDefault="008F6D5C" w:rsidP="008F6D5C"/>
    <w:p w:rsidR="008F6D5C" w:rsidRPr="0091435E" w:rsidRDefault="008F6D5C" w:rsidP="008F6D5C">
      <w:r>
        <w:rPr>
          <w:bCs/>
        </w:rPr>
        <w:t>VI.  Candidates Forum:</w:t>
      </w:r>
    </w:p>
    <w:p w:rsidR="008F6D5C" w:rsidRPr="0091435E" w:rsidRDefault="008F6D5C" w:rsidP="008F6D5C">
      <w:pPr>
        <w:ind w:left="720" w:hanging="270"/>
      </w:pPr>
      <w:r w:rsidRPr="0091435E">
        <w:rPr>
          <w:bCs/>
        </w:rPr>
        <w:t>a.  There wil</w:t>
      </w:r>
      <w:r>
        <w:rPr>
          <w:bCs/>
        </w:rPr>
        <w:t xml:space="preserve">l be a Candidates Forum for </w:t>
      </w:r>
      <w:r w:rsidRPr="0091435E">
        <w:rPr>
          <w:bCs/>
        </w:rPr>
        <w:t>contested offices.  The Annual Meetings C</w:t>
      </w:r>
      <w:r>
        <w:rPr>
          <w:bCs/>
        </w:rPr>
        <w:t>ouncil</w:t>
      </w:r>
      <w:r w:rsidRPr="0091435E">
        <w:rPr>
          <w:bCs/>
        </w:rPr>
        <w:t xml:space="preserve"> in consultation with both the Speaker of the House and the chair of the C&amp;E </w:t>
      </w:r>
      <w:r>
        <w:rPr>
          <w:bCs/>
        </w:rPr>
        <w:t xml:space="preserve">Committee </w:t>
      </w:r>
      <w:r w:rsidRPr="0091435E">
        <w:rPr>
          <w:bCs/>
        </w:rPr>
        <w:t>shall be charged with determining the appropriate time and location for this forum in consultation with the C&amp;E Committee.</w:t>
      </w:r>
      <w:r w:rsidRPr="0091435E">
        <w:rPr>
          <w:bCs/>
          <w:u w:val="single"/>
        </w:rPr>
        <w:t xml:space="preserve"> </w:t>
      </w:r>
    </w:p>
    <w:p w:rsidR="008F6D5C" w:rsidRPr="0091435E" w:rsidRDefault="008F6D5C" w:rsidP="008F6D5C">
      <w:pPr>
        <w:ind w:left="720" w:hanging="270"/>
      </w:pPr>
      <w:r w:rsidRPr="0091435E">
        <w:rPr>
          <w:bCs/>
        </w:rPr>
        <w:t xml:space="preserve">b.  The Chairperson of C&amp;E shall serve as moderator for the Candidates Forum. </w:t>
      </w:r>
    </w:p>
    <w:p w:rsidR="008F6D5C" w:rsidRPr="0091435E" w:rsidRDefault="008F6D5C" w:rsidP="008F6D5C">
      <w:pPr>
        <w:ind w:left="720" w:hanging="270"/>
      </w:pPr>
      <w:r w:rsidRPr="0091435E">
        <w:rPr>
          <w:bCs/>
        </w:rPr>
        <w:t xml:space="preserve">c.  Only Delegates and Alternate Delegates may submit questions for candidates to answer during the Candidates’ Forum.  However, any member may request a d Delegate or Alternate to ask a question.  Delegates and alternates will be asked to submit 30 days in advance of the HOD Questions may be submitted in writing to the AGD office before the HOD. Questions submitted will be sorted by staff, so those submitting questions should specify to which office their questions apply (e.g., Vice President, Secretary, Treasurer, Speaker of the House, or Editor).  Delegates and Alternates may submit questions at the House of Delegates annual meeting at the First Session of the HOD in receptacles provided by C&amp;E.  </w:t>
      </w:r>
    </w:p>
    <w:p w:rsidR="008F6D5C" w:rsidRPr="0091435E" w:rsidRDefault="008F6D5C" w:rsidP="008F6D5C">
      <w:pPr>
        <w:ind w:left="720" w:hanging="270"/>
      </w:pPr>
      <w:r w:rsidRPr="0091435E">
        <w:rPr>
          <w:bCs/>
        </w:rPr>
        <w:t>d.  The Chairperson and Vice-Chairperson of C&amp;E along with staff shall screen all questions to ensure appropriateness and proper grammar.  They may combine similar questions.</w:t>
      </w:r>
    </w:p>
    <w:p w:rsidR="008F6D5C" w:rsidRPr="0091435E" w:rsidRDefault="008F6D5C" w:rsidP="008F6D5C">
      <w:pPr>
        <w:ind w:left="720" w:hanging="270"/>
      </w:pPr>
      <w:r w:rsidRPr="0091435E">
        <w:rPr>
          <w:bCs/>
        </w:rPr>
        <w:t>e.  A coin will be tossed to determine the initial order of the candidates for questioning.   The order will rotate thereafter.</w:t>
      </w:r>
    </w:p>
    <w:p w:rsidR="008F6D5C" w:rsidRPr="0091435E" w:rsidRDefault="008F6D5C" w:rsidP="008F6D5C">
      <w:pPr>
        <w:ind w:left="720" w:hanging="270"/>
      </w:pPr>
      <w:r w:rsidRPr="0091435E">
        <w:rPr>
          <w:bCs/>
        </w:rPr>
        <w:t xml:space="preserve">f.  The moderator will then select questions and pose the same questions identifying the Delegate or Alternate posing the question to each candidate running for an identical office. </w:t>
      </w:r>
      <w:r w:rsidRPr="0091435E">
        <w:t xml:space="preserve">All candidates for a particular contested office will be present </w:t>
      </w:r>
      <w:r w:rsidRPr="0091435E">
        <w:lastRenderedPageBreak/>
        <w:t xml:space="preserve">when questions are presented, and will share alternatively the opportunity to answer first.  </w:t>
      </w:r>
      <w:r w:rsidRPr="0091435E">
        <w:rPr>
          <w:bCs/>
        </w:rPr>
        <w:t xml:space="preserve">Each candidate will be given an identical amount of time to answer all questions.  No candidate may take more than two (2) minutes to answer a specific question. </w:t>
      </w:r>
    </w:p>
    <w:p w:rsidR="008F6D5C" w:rsidRPr="0091435E" w:rsidRDefault="008F6D5C" w:rsidP="008F6D5C">
      <w:r w:rsidRPr="0091435E">
        <w:rPr>
          <w:bCs/>
        </w:rPr>
        <w:t xml:space="preserve"> </w:t>
      </w:r>
      <w:r w:rsidRPr="0091435E">
        <w:rPr>
          <w:bCs/>
        </w:rPr>
        <w:tab/>
      </w:r>
    </w:p>
    <w:p w:rsidR="008F6D5C" w:rsidRPr="0091435E" w:rsidRDefault="008F6D5C" w:rsidP="008F6D5C">
      <w:r w:rsidRPr="0091435E">
        <w:rPr>
          <w:bCs/>
        </w:rPr>
        <w:t xml:space="preserve">VII.  Candidates Reception: </w:t>
      </w:r>
    </w:p>
    <w:p w:rsidR="008F6D5C" w:rsidRPr="0091435E" w:rsidRDefault="008F6D5C" w:rsidP="008F6D5C">
      <w:pPr>
        <w:ind w:left="810" w:hanging="270"/>
      </w:pPr>
      <w:r w:rsidRPr="0091435E">
        <w:rPr>
          <w:bCs/>
        </w:rPr>
        <w:t xml:space="preserve">a.  The only entertaining permitted by the candidates will be in the Candidate’s Reception Room designated by the AGD so that the candidates may have informal dialogue with those who have decision-making roles within the organization.  The Candidate’s Reception Room shall be open only for formal entertaining during the time designated by the AGD. </w:t>
      </w:r>
    </w:p>
    <w:p w:rsidR="008F6D5C" w:rsidRPr="0091435E" w:rsidRDefault="008F6D5C" w:rsidP="008F6D5C">
      <w:pPr>
        <w:ind w:left="810" w:hanging="270"/>
      </w:pPr>
      <w:r w:rsidRPr="0091435E">
        <w:rPr>
          <w:bCs/>
        </w:rPr>
        <w:t>b.  All candidates will select the menu and equally fund the cost of the Candidate’s Reception if they choose to participate in the reception.</w:t>
      </w:r>
      <w:r w:rsidRPr="0091435E">
        <w:rPr>
          <w:bCs/>
          <w:u w:val="single"/>
        </w:rPr>
        <w:t xml:space="preserve"> </w:t>
      </w:r>
      <w:r w:rsidRPr="0091435E">
        <w:rPr>
          <w:bCs/>
        </w:rPr>
        <w:t xml:space="preserve"> </w:t>
      </w:r>
    </w:p>
    <w:p w:rsidR="008F6D5C" w:rsidRPr="0091435E" w:rsidRDefault="008F6D5C" w:rsidP="008F6D5C">
      <w:pPr>
        <w:ind w:left="810" w:hanging="270"/>
      </w:pPr>
      <w:r w:rsidRPr="0091435E">
        <w:rPr>
          <w:bCs/>
        </w:rPr>
        <w:t xml:space="preserve">c.  All signs must be approved by C&amp;E in consultation with AGD Meeting Services Department as to size, number, appropriateness, and location.  </w:t>
      </w:r>
    </w:p>
    <w:p w:rsidR="008F6D5C" w:rsidRPr="0091435E" w:rsidRDefault="008F6D5C" w:rsidP="008F6D5C">
      <w:pPr>
        <w:ind w:left="810" w:hanging="270"/>
      </w:pPr>
      <w:r w:rsidRPr="0091435E">
        <w:t xml:space="preserve">d.  The same provisions apply to both contested and uncontested candidates. </w:t>
      </w:r>
    </w:p>
    <w:p w:rsidR="008F6D5C" w:rsidRPr="0091435E" w:rsidRDefault="008F6D5C" w:rsidP="008F6D5C"/>
    <w:p w:rsidR="008F6D5C" w:rsidRPr="0091435E" w:rsidRDefault="008F6D5C" w:rsidP="008F6D5C">
      <w:r w:rsidRPr="0091435E">
        <w:rPr>
          <w:bCs/>
          <w:shd w:val="clear" w:color="auto" w:fill="FFFFFF"/>
        </w:rPr>
        <w:t>VIII.  Candidate Activity: Acceptable activity in the furtherance of a campaign shall include:</w:t>
      </w:r>
    </w:p>
    <w:p w:rsidR="008F6D5C" w:rsidRPr="0091435E" w:rsidRDefault="008F6D5C" w:rsidP="008F6D5C">
      <w:pPr>
        <w:ind w:left="810" w:hanging="270"/>
      </w:pPr>
      <w:r w:rsidRPr="0091435E">
        <w:rPr>
          <w:bCs/>
          <w:shd w:val="clear" w:color="auto" w:fill="FFFFFF"/>
        </w:rPr>
        <w:t>a.  The distribution of biographical, issue-oriented, and contact information on the candidate to the AGD, regional, and constituent leaders and the appearance of the candidate at regional caucuses held in conjunction with the AGD Annual Meeting.  All such materials must to be approved by the C&amp;E Committee prior to distribution.  (See  X)</w:t>
      </w:r>
    </w:p>
    <w:p w:rsidR="008F6D5C" w:rsidRPr="0091435E" w:rsidRDefault="008F6D5C" w:rsidP="008F6D5C">
      <w:pPr>
        <w:ind w:left="810" w:hanging="270"/>
      </w:pPr>
      <w:r>
        <w:rPr>
          <w:bCs/>
          <w:shd w:val="clear" w:color="auto" w:fill="FFFFFF"/>
        </w:rPr>
        <w:t>b.  Commentary and/</w:t>
      </w:r>
      <w:r w:rsidRPr="0091435E">
        <w:rPr>
          <w:bCs/>
          <w:shd w:val="clear" w:color="auto" w:fill="FFFFFF"/>
        </w:rPr>
        <w:t>or biographical information w</w:t>
      </w:r>
      <w:r>
        <w:rPr>
          <w:bCs/>
          <w:shd w:val="clear" w:color="auto" w:fill="FFFFFF"/>
        </w:rPr>
        <w:t>ill be posted on an “Election/</w:t>
      </w:r>
      <w:r w:rsidRPr="0091435E">
        <w:rPr>
          <w:bCs/>
          <w:shd w:val="clear" w:color="auto" w:fill="FFFFFF"/>
        </w:rPr>
        <w:t xml:space="preserve">Candidates” page on the AGD website.  Each Candidate will be given the same amount of space.  The </w:t>
      </w:r>
      <w:r w:rsidRPr="0091435E">
        <w:t xml:space="preserve">C&amp;E must approve all commentary and/or biographical information concerning the candidate before it is posted. </w:t>
      </w:r>
      <w:r w:rsidRPr="0091435E">
        <w:rPr>
          <w:bCs/>
          <w:shd w:val="clear" w:color="auto" w:fill="FFFFFF"/>
        </w:rPr>
        <w:t xml:space="preserve"> Staff will assist in uploading the information.</w:t>
      </w:r>
    </w:p>
    <w:p w:rsidR="008F6D5C" w:rsidRPr="0091435E" w:rsidRDefault="008F6D5C" w:rsidP="008F6D5C">
      <w:pPr>
        <w:ind w:left="810" w:hanging="270"/>
      </w:pPr>
      <w:r w:rsidRPr="0091435E">
        <w:rPr>
          <w:bCs/>
          <w:shd w:val="clear" w:color="auto" w:fill="FFFFFF"/>
        </w:rPr>
        <w:t xml:space="preserve">c.  Commentary and/or biographical information will be printed in one edition of </w:t>
      </w:r>
      <w:r w:rsidRPr="0091435E">
        <w:rPr>
          <w:bCs/>
          <w:i/>
          <w:shd w:val="clear" w:color="auto" w:fill="FFFFFF"/>
        </w:rPr>
        <w:t>AGD Impact</w:t>
      </w:r>
      <w:r w:rsidRPr="0091435E">
        <w:rPr>
          <w:bCs/>
          <w:shd w:val="clear" w:color="auto" w:fill="FFFFFF"/>
        </w:rPr>
        <w:t xml:space="preserve"> so that side by side comparisons can be made.</w:t>
      </w:r>
    </w:p>
    <w:p w:rsidR="008F6D5C" w:rsidRPr="00CB0FD8" w:rsidRDefault="008F6D5C" w:rsidP="008F6D5C">
      <w:pPr>
        <w:ind w:left="810" w:hanging="270"/>
        <w:rPr>
          <w:bCs/>
          <w:u w:val="single"/>
        </w:rPr>
      </w:pPr>
      <w:r w:rsidRPr="0091435E">
        <w:rPr>
          <w:bCs/>
        </w:rPr>
        <w:t>d.  A candidate shall only initiate contact with a Delegate or Alternate by mail, e-mail or fax unless the Delegate or Alternate initiates contact.  A candidate may not solicit a Delegate or Alternate’s phone number.  If the method of contact is via e-mail, then such e-mails shall be sent a first time, and then a second and final time with an interval of thirty (30) days between the two e-mails.  AGD staff shall send out the e-mails, of all candidates, on the same day.  The timing of the e-mails shall be determined per the provisions of Section II herein.</w:t>
      </w:r>
    </w:p>
    <w:p w:rsidR="008F6D5C" w:rsidRPr="00764492" w:rsidRDefault="008F6D5C" w:rsidP="008F6D5C">
      <w:pPr>
        <w:pStyle w:val="ResolutionTemplate"/>
        <w:pBdr>
          <w:top w:val="none" w:sz="0" w:space="0" w:color="auto"/>
          <w:left w:val="none" w:sz="0" w:space="0" w:color="auto"/>
          <w:bottom w:val="none" w:sz="0" w:space="0" w:color="auto"/>
          <w:right w:val="none" w:sz="0" w:space="0" w:color="auto"/>
        </w:pBdr>
        <w:ind w:left="810" w:hanging="270"/>
        <w:rPr>
          <w:b w:val="0"/>
          <w:bCs/>
        </w:rPr>
      </w:pPr>
      <w:r w:rsidRPr="00764492">
        <w:rPr>
          <w:b w:val="0"/>
          <w:bCs/>
        </w:rPr>
        <w:t xml:space="preserve">e.  A candidate will formally declare his or her candidacy for the coming year’s election to constituent officers, Regional Directors, members of the Board and council and committee chairs not earlier than the latter of the commencement of the AGD Winter Board meeting or January 1st of the year in which the election is held.  Notwithstanding this section, all AGD officers are primarily subject to the provisions of the AGD Bylaws, Chapter IX, Section 1(B)4, which states  " </w:t>
      </w:r>
      <w:r w:rsidRPr="00764492">
        <w:rPr>
          <w:b w:val="0"/>
          <w:bCs/>
          <w:i/>
        </w:rPr>
        <w:t xml:space="preserve">An AGD officer must declare for a new office at least (30) days before the winter meeting of the Board , and resign his or her current office effective at the close </w:t>
      </w:r>
      <w:r w:rsidRPr="00764492">
        <w:rPr>
          <w:b w:val="0"/>
          <w:bCs/>
          <w:i/>
        </w:rPr>
        <w:lastRenderedPageBreak/>
        <w:t>of the annual meeting. Once an AGD officer declares for a new office, said resignation is irrevocable</w:t>
      </w:r>
      <w:r w:rsidRPr="00764492">
        <w:rPr>
          <w:b w:val="0"/>
          <w:bCs/>
        </w:rPr>
        <w:t>." Such notice may contain biographical and issue oriented information on his or her candidacy.  A candidate shall not announce or circulate petitions for signatures at the preceding annual meeting.</w:t>
      </w:r>
    </w:p>
    <w:p w:rsidR="008F6D5C" w:rsidRDefault="008F6D5C" w:rsidP="008F6D5C">
      <w:pPr>
        <w:ind w:left="810" w:hanging="270"/>
      </w:pPr>
    </w:p>
    <w:p w:rsidR="008F6D5C" w:rsidRPr="00764492" w:rsidRDefault="008F6D5C" w:rsidP="008F6D5C">
      <w:pPr>
        <w:pStyle w:val="ResolutionTemplate"/>
        <w:pBdr>
          <w:top w:val="none" w:sz="0" w:space="0" w:color="auto"/>
          <w:left w:val="none" w:sz="0" w:space="0" w:color="auto"/>
          <w:bottom w:val="none" w:sz="0" w:space="0" w:color="auto"/>
          <w:right w:val="none" w:sz="0" w:space="0" w:color="auto"/>
        </w:pBdr>
        <w:ind w:left="810" w:hanging="270"/>
        <w:rPr>
          <w:b w:val="0"/>
          <w:bCs/>
        </w:rPr>
      </w:pPr>
      <w:r w:rsidRPr="00764492">
        <w:rPr>
          <w:b w:val="0"/>
          <w:bCs/>
        </w:rPr>
        <w:t>f.  The term "declare" in Chapter IX, Section 1(B)4 means making a written or electronic communication to the AGD Board and officers, Regional Directors, council and committee chairs and constituent officers.</w:t>
      </w:r>
    </w:p>
    <w:p w:rsidR="008F6D5C" w:rsidRPr="00764492" w:rsidRDefault="008F6D5C" w:rsidP="008F6D5C">
      <w:pPr>
        <w:pStyle w:val="ResolutionTemplate"/>
        <w:pBdr>
          <w:top w:val="none" w:sz="0" w:space="0" w:color="auto"/>
          <w:left w:val="none" w:sz="0" w:space="0" w:color="auto"/>
          <w:bottom w:val="none" w:sz="0" w:space="0" w:color="auto"/>
          <w:right w:val="none" w:sz="0" w:space="0" w:color="auto"/>
        </w:pBdr>
        <w:ind w:left="810" w:hanging="270"/>
        <w:rPr>
          <w:b w:val="0"/>
          <w:bCs/>
        </w:rPr>
      </w:pPr>
    </w:p>
    <w:p w:rsidR="008F6D5C" w:rsidRPr="00764492" w:rsidRDefault="008F6D5C" w:rsidP="008F6D5C">
      <w:pPr>
        <w:pStyle w:val="ResolutionTemplate"/>
        <w:pBdr>
          <w:top w:val="none" w:sz="0" w:space="0" w:color="auto"/>
          <w:left w:val="none" w:sz="0" w:space="0" w:color="auto"/>
          <w:bottom w:val="none" w:sz="0" w:space="0" w:color="auto"/>
          <w:right w:val="none" w:sz="0" w:space="0" w:color="auto"/>
        </w:pBdr>
        <w:ind w:left="810" w:hanging="270"/>
        <w:rPr>
          <w:b w:val="0"/>
          <w:bCs/>
        </w:rPr>
      </w:pPr>
      <w:r w:rsidRPr="00764492">
        <w:rPr>
          <w:b w:val="0"/>
          <w:bCs/>
        </w:rPr>
        <w:t>g.  The requirement for a candidate to "present" (a) "petition" in Chapter IX, Section 1(B)2 means that the candidate shall, via electronic or other mechanical means, transmit a petition to the AGD Secretary, with a copy to the AGD Executive Director.</w:t>
      </w:r>
    </w:p>
    <w:p w:rsidR="008F6D5C" w:rsidRPr="0091435E" w:rsidRDefault="008F6D5C" w:rsidP="008F6D5C">
      <w:pPr>
        <w:rPr>
          <w:bCs/>
        </w:rPr>
      </w:pPr>
    </w:p>
    <w:p w:rsidR="008F6D5C" w:rsidRPr="0091435E" w:rsidRDefault="008F6D5C" w:rsidP="008F6D5C">
      <w:pPr>
        <w:ind w:left="450" w:hanging="450"/>
        <w:rPr>
          <w:bCs/>
          <w:u w:val="single"/>
        </w:rPr>
      </w:pPr>
      <w:r w:rsidRPr="0091435E">
        <w:rPr>
          <w:bCs/>
        </w:rPr>
        <w:t xml:space="preserve">IX.  All information (including electronic) to be circulated to the Delegates and Alternate delegates must be approved by C&amp;E prior to distribution to the Delegates and Alternates.  </w:t>
      </w:r>
    </w:p>
    <w:p w:rsidR="008F6D5C" w:rsidRPr="0091435E" w:rsidRDefault="008F6D5C" w:rsidP="008F6D5C">
      <w:pPr>
        <w:rPr>
          <w:bCs/>
          <w:u w:val="single"/>
        </w:rPr>
      </w:pPr>
    </w:p>
    <w:p w:rsidR="008F6D5C" w:rsidRPr="0091435E" w:rsidRDefault="008F6D5C" w:rsidP="008F6D5C">
      <w:r w:rsidRPr="0091435E">
        <w:rPr>
          <w:bCs/>
        </w:rPr>
        <w:t xml:space="preserve">X.  Staff Responsibilities: </w:t>
      </w:r>
    </w:p>
    <w:p w:rsidR="008F6D5C" w:rsidRPr="0091435E" w:rsidRDefault="008F6D5C" w:rsidP="008F6D5C">
      <w:pPr>
        <w:ind w:left="720" w:hanging="270"/>
      </w:pPr>
      <w:r w:rsidRPr="0091435E">
        <w:rPr>
          <w:bCs/>
        </w:rPr>
        <w:t>a.  Staff shall transmit all items which</w:t>
      </w:r>
      <w:r>
        <w:rPr>
          <w:bCs/>
        </w:rPr>
        <w:t xml:space="preserve"> C&amp;E must review to C&amp;E within </w:t>
      </w:r>
      <w:r w:rsidRPr="0091435E">
        <w:rPr>
          <w:bCs/>
        </w:rPr>
        <w:t>one (1) work days of staff receiving it from a candidate.  Staff may also be used to aid in forwarding e-mails to Delegates. Staff are not to be used to develop brochures, make phone calls to delegates, or order supplies.</w:t>
      </w:r>
      <w:r w:rsidRPr="0091435E">
        <w:rPr>
          <w:bCs/>
          <w:u w:val="single"/>
        </w:rPr>
        <w:t xml:space="preserve"> </w:t>
      </w:r>
    </w:p>
    <w:p w:rsidR="008F6D5C" w:rsidRPr="0091435E" w:rsidRDefault="008F6D5C" w:rsidP="008F6D5C">
      <w:pPr>
        <w:ind w:left="720" w:hanging="270"/>
      </w:pPr>
      <w:r w:rsidRPr="0091435E">
        <w:rPr>
          <w:bCs/>
        </w:rPr>
        <w:t xml:space="preserve">b.  Staff will regularly update information on the website about each candidate and will be responsible for sending out regular e-mails through the </w:t>
      </w:r>
      <w:r w:rsidRPr="0091435E">
        <w:rPr>
          <w:bCs/>
          <w:i/>
        </w:rPr>
        <w:t>AGD In Action</w:t>
      </w:r>
      <w:r w:rsidRPr="0091435E">
        <w:rPr>
          <w:bCs/>
        </w:rPr>
        <w:t xml:space="preserve"> to encourage members to go to each candidate’s campaign information housed on the AGD website.</w:t>
      </w:r>
    </w:p>
    <w:p w:rsidR="008F6D5C" w:rsidRPr="0091435E" w:rsidRDefault="008F6D5C" w:rsidP="008F6D5C"/>
    <w:p w:rsidR="008F6D5C" w:rsidRPr="0091435E" w:rsidRDefault="008F6D5C" w:rsidP="008F6D5C">
      <w:r w:rsidRPr="0091435E">
        <w:rPr>
          <w:bCs/>
        </w:rPr>
        <w:t>XI.  Campaign Materials:</w:t>
      </w:r>
      <w:r w:rsidRPr="0091435E">
        <w:rPr>
          <w:bCs/>
        </w:rPr>
        <w:tab/>
        <w:t xml:space="preserve"> </w:t>
      </w:r>
    </w:p>
    <w:p w:rsidR="008F6D5C" w:rsidRPr="0091435E" w:rsidRDefault="008F6D5C" w:rsidP="008F6D5C">
      <w:pPr>
        <w:ind w:left="720" w:hanging="270"/>
      </w:pPr>
      <w:r w:rsidRPr="0091435E">
        <w:rPr>
          <w:bCs/>
        </w:rPr>
        <w:t>a.  All candidates and their supporters are prohibited from using AGD stationery including business cards issued by the HQ office in supporting a particular candidate for office.  Constituent and component AGD stationery may be used only if specifically authorized by the governing body of the particular constituent or component.  Individual candidates are prohibited from utilizing component, constituent or AGD stationery in their campaign letters signed by themselves.</w:t>
      </w:r>
    </w:p>
    <w:p w:rsidR="008F6D5C" w:rsidRPr="0091435E" w:rsidRDefault="008F6D5C" w:rsidP="008F6D5C">
      <w:pPr>
        <w:ind w:left="720" w:hanging="270"/>
      </w:pPr>
      <w:r w:rsidRPr="0091435E">
        <w:rPr>
          <w:bCs/>
        </w:rPr>
        <w:t>b.  Campaign “Giveaways” o</w:t>
      </w:r>
      <w:r>
        <w:rPr>
          <w:bCs/>
        </w:rPr>
        <w:t xml:space="preserve">f any kind are not allowed.  </w:t>
      </w:r>
      <w:r w:rsidRPr="0091435E">
        <w:rPr>
          <w:bCs/>
        </w:rPr>
        <w:t xml:space="preserve">There shall be no packaged food or other gifts distributed by the candidates to anyone as part of the candidates’ campaigns.  </w:t>
      </w:r>
    </w:p>
    <w:p w:rsidR="008F6D5C" w:rsidRPr="0091435E" w:rsidRDefault="008F6D5C" w:rsidP="008F6D5C">
      <w:pPr>
        <w:ind w:left="720" w:hanging="270"/>
      </w:pPr>
      <w:r w:rsidRPr="0091435E">
        <w:t>c.  There will be no items mailed by the candidates other than printed materials approved by C&amp;E.</w:t>
      </w:r>
    </w:p>
    <w:p w:rsidR="008F6D5C" w:rsidRPr="0091435E" w:rsidRDefault="008F6D5C" w:rsidP="008F6D5C">
      <w:pPr>
        <w:ind w:left="720" w:hanging="270"/>
      </w:pPr>
      <w:r w:rsidRPr="0091435E">
        <w:rPr>
          <w:bCs/>
        </w:rPr>
        <w:t xml:space="preserve">d.  Approved badges or pins, may be used to further a candidate’s campaign. </w:t>
      </w:r>
    </w:p>
    <w:p w:rsidR="008F6D5C" w:rsidRPr="0091435E" w:rsidRDefault="008F6D5C" w:rsidP="008F6D5C">
      <w:pPr>
        <w:ind w:left="720" w:hanging="270"/>
      </w:pPr>
      <w:r w:rsidRPr="0091435E">
        <w:rPr>
          <w:bCs/>
        </w:rPr>
        <w:t xml:space="preserve">e.  All campaign materials need to be submitted for approval. </w:t>
      </w:r>
    </w:p>
    <w:p w:rsidR="008F6D5C" w:rsidRPr="0091435E" w:rsidRDefault="008F6D5C" w:rsidP="008F6D5C">
      <w:pPr>
        <w:ind w:left="720" w:hanging="270"/>
      </w:pPr>
      <w:r w:rsidRPr="0091435E">
        <w:rPr>
          <w:bCs/>
        </w:rPr>
        <w:t xml:space="preserve">f.  The submission for approval of text messages can be done over the internet. </w:t>
      </w:r>
    </w:p>
    <w:p w:rsidR="008F6D5C" w:rsidRPr="0091435E" w:rsidRDefault="008F6D5C" w:rsidP="008F6D5C">
      <w:pPr>
        <w:ind w:left="720" w:hanging="270"/>
      </w:pPr>
      <w:r w:rsidRPr="0091435E">
        <w:rPr>
          <w:bCs/>
        </w:rPr>
        <w:t xml:space="preserve">g.  Badges, pins, or other campaign items must be sent physically for approval. In the event that a sample cannot be sent, then a picture showing the full detail of the </w:t>
      </w:r>
      <w:r w:rsidRPr="0091435E">
        <w:rPr>
          <w:bCs/>
        </w:rPr>
        <w:lastRenderedPageBreak/>
        <w:t xml:space="preserve">campaign item must be submitted to the C&amp;E for approval.  Once approved these will be divulged, by staff, to the other candidates of a contested office. </w:t>
      </w:r>
    </w:p>
    <w:p w:rsidR="008F6D5C" w:rsidRPr="0091435E" w:rsidRDefault="008F6D5C" w:rsidP="008F6D5C">
      <w:pPr>
        <w:ind w:left="720" w:hanging="270"/>
      </w:pPr>
      <w:r w:rsidRPr="0091435E">
        <w:rPr>
          <w:bCs/>
        </w:rPr>
        <w:t xml:space="preserve">h.  There shall be no delineated restrictions on when or where approved campaign materials and associated paraphernalia is distributed  with the exception of the HOD floor, where staff will place all materials prior to the commencement of the First Session of the HOD and unless otherwise noted in these guidelines or other HOD or Board policy.  Each candidate shall certify in writing that they are providing a sufficient quantity of approved materials to be distributed accounting for all seated in the HOD.  This figure shall be supplied to each candidate by staff. </w:t>
      </w:r>
    </w:p>
    <w:p w:rsidR="008F6D5C" w:rsidRPr="0091435E" w:rsidRDefault="008F6D5C" w:rsidP="008F6D5C">
      <w:pPr>
        <w:ind w:left="720" w:hanging="270"/>
      </w:pPr>
      <w:r w:rsidRPr="0091435E">
        <w:rPr>
          <w:bCs/>
        </w:rPr>
        <w:t xml:space="preserve">i.  Candidates must submit a proof copy of all campaign materials, including those that are electronic only to the C&amp;E Committee at least 45 days before the HOD for an initial review.  Materials not submitted by the 45-day deadline may not be used.  C&amp;E must inform the candidates whether their materials have been approved or require revision within 15 days of their receipt by C&amp;E, but no later than 30 days before the annual meeting.   If a candidate’s materials do not pass inspection, that candidate will have until 14 days before the annual meeting to revise the materials and resubmit them to the C&amp;E Committee for approval.  If materials requiring revision have not been resubmitted by the 14-day deadline, they may not be used.  If a candidate is unable to revise some or all of his or her materials to the satisfaction of C&amp;E by the 14-day deadline, he or she may not use the materials that C&amp;E has not approved.  </w:t>
      </w:r>
    </w:p>
    <w:p w:rsidR="008F6D5C" w:rsidRPr="0091435E" w:rsidRDefault="008F6D5C" w:rsidP="008F6D5C">
      <w:pPr>
        <w:ind w:left="450"/>
      </w:pPr>
      <w:r w:rsidRPr="0091435E">
        <w:t>j.  In reviewing candidates’ materials, the C&amp;E shall enforce the following:</w:t>
      </w:r>
    </w:p>
    <w:p w:rsidR="008F6D5C" w:rsidRPr="0091435E" w:rsidRDefault="008F6D5C" w:rsidP="008F6D5C">
      <w:pPr>
        <w:ind w:left="1080" w:hanging="360"/>
      </w:pPr>
      <w:r w:rsidRPr="0091435E">
        <w:rPr>
          <w:bCs/>
        </w:rPr>
        <w:t xml:space="preserve">i.  Campaign materials may not use the likeness of an incumbent officer (unless the candidate is an incumbent officer). </w:t>
      </w:r>
    </w:p>
    <w:p w:rsidR="008F6D5C" w:rsidRPr="0091435E" w:rsidRDefault="008F6D5C" w:rsidP="008F6D5C">
      <w:pPr>
        <w:ind w:left="1080" w:hanging="360"/>
      </w:pPr>
      <w:r w:rsidRPr="0091435E">
        <w:rPr>
          <w:bCs/>
        </w:rPr>
        <w:t xml:space="preserve">ii.  Campaign materials may not include endorsements from existing officers, DCs, or any member of </w:t>
      </w:r>
      <w:r w:rsidRPr="0091435E">
        <w:t>C&amp;E</w:t>
      </w:r>
      <w:r w:rsidRPr="0091435E">
        <w:rPr>
          <w:bCs/>
        </w:rPr>
        <w:t xml:space="preserve">. </w:t>
      </w:r>
    </w:p>
    <w:p w:rsidR="008F6D5C" w:rsidRPr="0091435E" w:rsidRDefault="008F6D5C" w:rsidP="008F6D5C">
      <w:pPr>
        <w:ind w:left="1080" w:hanging="360"/>
      </w:pPr>
      <w:r w:rsidRPr="0091435E">
        <w:rPr>
          <w:bCs/>
        </w:rPr>
        <w:t xml:space="preserve">iii.  Existing officers, DCs, or any member of the </w:t>
      </w:r>
      <w:r w:rsidRPr="0091435E">
        <w:t xml:space="preserve">C&amp;E </w:t>
      </w:r>
      <w:r w:rsidRPr="0091435E">
        <w:rPr>
          <w:bCs/>
        </w:rPr>
        <w:t xml:space="preserve">may not endorse a candidate or participate in a candidate’s campaign nor may pictures of such individuals be displayed in a candidate’s campaign literature.  </w:t>
      </w:r>
    </w:p>
    <w:p w:rsidR="008F6D5C" w:rsidRPr="0091435E" w:rsidRDefault="008F6D5C" w:rsidP="008F6D5C">
      <w:pPr>
        <w:ind w:left="810" w:hanging="360"/>
      </w:pPr>
      <w:r w:rsidRPr="0091435E">
        <w:rPr>
          <w:bCs/>
        </w:rPr>
        <w:t>k.  Once approved any campaign item will be divulged, by staff, to the other candidates of a contested office.</w:t>
      </w:r>
    </w:p>
    <w:p w:rsidR="008F6D5C" w:rsidRPr="0091435E" w:rsidRDefault="008F6D5C" w:rsidP="008F6D5C"/>
    <w:p w:rsidR="008F6D5C" w:rsidRPr="0091435E" w:rsidRDefault="008F6D5C" w:rsidP="008F6D5C">
      <w:r w:rsidRPr="0091435E">
        <w:rPr>
          <w:bCs/>
        </w:rPr>
        <w:t>XII.  Financing</w:t>
      </w:r>
    </w:p>
    <w:p w:rsidR="008F6D5C" w:rsidRPr="0091435E" w:rsidRDefault="008F6D5C" w:rsidP="008F6D5C">
      <w:pPr>
        <w:ind w:left="540"/>
      </w:pPr>
      <w:r w:rsidRPr="0091435E">
        <w:rPr>
          <w:bCs/>
        </w:rPr>
        <w:t>a.  Candidates are only permitted to accept funding from the following sources:</w:t>
      </w:r>
    </w:p>
    <w:p w:rsidR="008F6D5C" w:rsidRPr="0091435E" w:rsidRDefault="008F6D5C" w:rsidP="008F6D5C">
      <w:pPr>
        <w:ind w:left="810"/>
      </w:pPr>
      <w:r w:rsidRPr="0091435E">
        <w:rPr>
          <w:bCs/>
        </w:rPr>
        <w:t>i.  The treasury of their own region;</w:t>
      </w:r>
    </w:p>
    <w:p w:rsidR="008F6D5C" w:rsidRPr="0091435E" w:rsidRDefault="008F6D5C" w:rsidP="008F6D5C">
      <w:pPr>
        <w:ind w:left="810"/>
      </w:pPr>
      <w:r w:rsidRPr="0091435E">
        <w:rPr>
          <w:bCs/>
        </w:rPr>
        <w:t>ii.  The constituent and component A</w:t>
      </w:r>
      <w:r>
        <w:rPr>
          <w:bCs/>
        </w:rPr>
        <w:t xml:space="preserve">GD treasuries within their own </w:t>
      </w:r>
      <w:r w:rsidRPr="0091435E">
        <w:rPr>
          <w:bCs/>
        </w:rPr>
        <w:t>region;</w:t>
      </w:r>
    </w:p>
    <w:p w:rsidR="008F6D5C" w:rsidRPr="0091435E" w:rsidRDefault="008F6D5C" w:rsidP="008F6D5C">
      <w:pPr>
        <w:ind w:left="810"/>
      </w:pPr>
      <w:r w:rsidRPr="0091435E">
        <w:rPr>
          <w:bCs/>
        </w:rPr>
        <w:t>iii.  Private individual donations;</w:t>
      </w:r>
    </w:p>
    <w:p w:rsidR="008F6D5C" w:rsidRPr="0091435E" w:rsidRDefault="008F6D5C" w:rsidP="008F6D5C">
      <w:pPr>
        <w:ind w:left="810"/>
      </w:pPr>
      <w:r w:rsidRPr="0091435E">
        <w:rPr>
          <w:bCs/>
        </w:rPr>
        <w:t>iv.  Their own private funds.</w:t>
      </w:r>
    </w:p>
    <w:p w:rsidR="008F6D5C" w:rsidRPr="0091435E" w:rsidRDefault="008F6D5C" w:rsidP="008F6D5C">
      <w:pPr>
        <w:ind w:left="540"/>
      </w:pPr>
      <w:r w:rsidRPr="0091435E">
        <w:rPr>
          <w:bCs/>
        </w:rPr>
        <w:t>b.  No corporate donations of any kind may be utilized.</w:t>
      </w:r>
    </w:p>
    <w:p w:rsidR="008F6D5C" w:rsidRPr="0091435E" w:rsidRDefault="008F6D5C" w:rsidP="008F6D5C"/>
    <w:p w:rsidR="008F6D5C" w:rsidRPr="0091435E" w:rsidRDefault="008F6D5C" w:rsidP="008F6D5C">
      <w:r w:rsidRPr="0091435E">
        <w:rPr>
          <w:bCs/>
        </w:rPr>
        <w:t>XIII.  Oversight</w:t>
      </w:r>
    </w:p>
    <w:p w:rsidR="008F6D5C" w:rsidRPr="0091435E" w:rsidRDefault="008F6D5C" w:rsidP="008F6D5C">
      <w:pPr>
        <w:ind w:left="900" w:hanging="270"/>
      </w:pPr>
      <w:r w:rsidRPr="0091435E">
        <w:rPr>
          <w:bCs/>
        </w:rPr>
        <w:t xml:space="preserve">a.  The C&amp;E shall be charged with the implementation and monitoring of these guidelines.  </w:t>
      </w:r>
    </w:p>
    <w:p w:rsidR="008F6D5C" w:rsidRPr="0091435E" w:rsidRDefault="008F6D5C" w:rsidP="008F6D5C">
      <w:pPr>
        <w:ind w:left="900" w:hanging="270"/>
      </w:pPr>
      <w:r w:rsidRPr="0091435E">
        <w:rPr>
          <w:bCs/>
        </w:rPr>
        <w:t xml:space="preserve">b.  Upon receipt of a written complaint or upon initiation of its own review of campaign related material, the Chairperson of the C&amp;E Committee, in </w:t>
      </w:r>
      <w:r w:rsidRPr="0091435E">
        <w:rPr>
          <w:bCs/>
        </w:rPr>
        <w:lastRenderedPageBreak/>
        <w:t xml:space="preserve">conjunction with the Committee as a whole, shall determine if a violation of the guidelines has occurred.  </w:t>
      </w:r>
    </w:p>
    <w:p w:rsidR="008F6D5C" w:rsidRPr="0091435E" w:rsidRDefault="008F6D5C" w:rsidP="008F6D5C">
      <w:pPr>
        <w:ind w:left="900" w:hanging="270"/>
      </w:pPr>
      <w:r w:rsidRPr="0091435E">
        <w:rPr>
          <w:bCs/>
        </w:rPr>
        <w:t>c.  Upon determination that a violation has occurred by a majority vote (for purposes of this provision, the majority will be two votes of the remaining three committee members, the Chairperson will not vote unless there is a tie) the Chairperson shall forward a written letter to the candidate, notifying the candidate of the violation.  Upon a second offense, the AGD President shall announce from the podium immediately after the candidate makes his or her speech during the First</w:t>
      </w:r>
      <w:r>
        <w:rPr>
          <w:bCs/>
        </w:rPr>
        <w:t xml:space="preserve"> </w:t>
      </w:r>
      <w:r w:rsidRPr="0091435E">
        <w:rPr>
          <w:bCs/>
        </w:rPr>
        <w:t xml:space="preserve">Session of the HOD that said candidate has twice violated the guidelines.  Upon third or subsequent offenses, a written statement notifying Delegates of the number of campaign violations shall be handed to each Delegate as he or she receives their ballot.  </w:t>
      </w:r>
    </w:p>
    <w:p w:rsidR="008F6D5C" w:rsidRPr="0091435E" w:rsidRDefault="008F6D5C" w:rsidP="008F6D5C">
      <w:pPr>
        <w:ind w:left="900" w:hanging="270"/>
      </w:pPr>
      <w:r w:rsidRPr="0091435E">
        <w:rPr>
          <w:bCs/>
        </w:rPr>
        <w:t xml:space="preserve">d.  If it is determined by the Appeals Task Force that a C&amp;E member has violated these guidelines in a significant manner, they will be replaced immediately by the President.  Notification will be sent to the Delegates of the replacement.  </w:t>
      </w:r>
    </w:p>
    <w:p w:rsidR="008F6D5C" w:rsidRPr="0091435E" w:rsidRDefault="008F6D5C" w:rsidP="008F6D5C">
      <w:pPr>
        <w:ind w:left="900" w:hanging="270"/>
      </w:pPr>
      <w:r w:rsidRPr="0091435E">
        <w:rPr>
          <w:bCs/>
        </w:rPr>
        <w:t>e.  Any candidate so adjudicated shall have automatic right of appeal to the Appeals Task Force through expedited appeal via electronic meeting or other timely means.</w:t>
      </w:r>
    </w:p>
    <w:p w:rsidR="008F6D5C" w:rsidRPr="0091435E" w:rsidRDefault="008F6D5C" w:rsidP="008F6D5C">
      <w:pPr>
        <w:ind w:left="900" w:hanging="270"/>
      </w:pPr>
      <w:r w:rsidRPr="0091435E">
        <w:rPr>
          <w:bCs/>
        </w:rPr>
        <w:t xml:space="preserve">f.  All complaints and responses must be in writing and copies retained in a C&amp;E file by the Executive Director. </w:t>
      </w:r>
    </w:p>
    <w:p w:rsidR="008F6D5C" w:rsidRPr="0091435E" w:rsidRDefault="008F6D5C" w:rsidP="008F6D5C">
      <w:pPr>
        <w:ind w:left="900" w:hanging="270"/>
      </w:pPr>
      <w:r w:rsidRPr="0091435E">
        <w:rPr>
          <w:bCs/>
        </w:rPr>
        <w:t>g.  The C&amp;E will certify in writing to the Executive Director at the conclusion of the election and after review of any issues or appeals that a fair election was held.</w:t>
      </w:r>
    </w:p>
    <w:p w:rsidR="008F6D5C" w:rsidRPr="0091435E" w:rsidRDefault="008F6D5C" w:rsidP="008F6D5C"/>
    <w:p w:rsidR="008F6D5C" w:rsidRPr="0091435E" w:rsidRDefault="008F6D5C" w:rsidP="008F6D5C">
      <w:r w:rsidRPr="0091435E">
        <w:rPr>
          <w:bCs/>
        </w:rPr>
        <w:t xml:space="preserve">XIV </w:t>
      </w:r>
      <w:r>
        <w:rPr>
          <w:bCs/>
        </w:rPr>
        <w:t xml:space="preserve"> </w:t>
      </w:r>
      <w:r w:rsidRPr="0091435E">
        <w:rPr>
          <w:bCs/>
        </w:rPr>
        <w:t>Appeal Task Force</w:t>
      </w:r>
    </w:p>
    <w:p w:rsidR="008F6D5C" w:rsidRPr="0091435E" w:rsidRDefault="008F6D5C" w:rsidP="008F6D5C">
      <w:pPr>
        <w:ind w:left="810" w:hanging="270"/>
      </w:pPr>
      <w:r w:rsidRPr="0091435E">
        <w:rPr>
          <w:bCs/>
        </w:rPr>
        <w:t>a.  This task force, appointed by the President, shall be made up of three 3</w:t>
      </w:r>
      <w:r>
        <w:rPr>
          <w:bCs/>
        </w:rPr>
        <w:t xml:space="preserve"> </w:t>
      </w:r>
      <w:r w:rsidRPr="0091435E">
        <w:rPr>
          <w:bCs/>
        </w:rPr>
        <w:t>DCs.</w:t>
      </w:r>
    </w:p>
    <w:p w:rsidR="008F6D5C" w:rsidRPr="0091435E" w:rsidRDefault="008F6D5C" w:rsidP="008F6D5C">
      <w:pPr>
        <w:ind w:left="810" w:hanging="270"/>
      </w:pPr>
      <w:r w:rsidRPr="0091435E">
        <w:rPr>
          <w:bCs/>
        </w:rPr>
        <w:t>b.  All candidates shall approve of the task force prior to the beginning of the election.  If additional task force members are required due to candidates' lack of approval of the aforementioned DC's, the President shall appoint a former AGD Trustee who is not nor ever has been an AGD officer.</w:t>
      </w:r>
    </w:p>
    <w:p w:rsidR="008F6D5C" w:rsidRPr="0091435E" w:rsidRDefault="008F6D5C" w:rsidP="008F6D5C">
      <w:pPr>
        <w:ind w:left="810" w:hanging="270"/>
      </w:pPr>
      <w:r w:rsidRPr="0091435E">
        <w:rPr>
          <w:bCs/>
        </w:rPr>
        <w:t xml:space="preserve">c.  The three (3) DCs should, if possible, each be from a Region which has no candidates participating in elections for the year in question.   </w:t>
      </w:r>
    </w:p>
    <w:p w:rsidR="008F6D5C" w:rsidRPr="0091435E" w:rsidRDefault="008F6D5C" w:rsidP="008F6D5C">
      <w:pPr>
        <w:ind w:left="810" w:hanging="270"/>
      </w:pPr>
      <w:r w:rsidRPr="0091435E">
        <w:rPr>
          <w:bCs/>
        </w:rPr>
        <w:t>d.  The task force will dissolve after certificati</w:t>
      </w:r>
      <w:r>
        <w:rPr>
          <w:bCs/>
        </w:rPr>
        <w:t xml:space="preserve">on of a fair election by the </w:t>
      </w:r>
      <w:r w:rsidRPr="0091435E">
        <w:rPr>
          <w:bCs/>
        </w:rPr>
        <w:t xml:space="preserve">C&amp;E after the conclusion of the annual meeting. </w:t>
      </w:r>
    </w:p>
    <w:p w:rsidR="008F6D5C" w:rsidRPr="0091435E" w:rsidRDefault="008F6D5C" w:rsidP="008F6D5C">
      <w:pPr>
        <w:ind w:left="810" w:hanging="270"/>
      </w:pPr>
      <w:r w:rsidRPr="0091435E">
        <w:rPr>
          <w:bCs/>
        </w:rPr>
        <w:t>e.  The chair shall be specified by the appointing individual.</w:t>
      </w:r>
    </w:p>
    <w:p w:rsidR="008F6D5C" w:rsidRPr="0091435E" w:rsidRDefault="008F6D5C" w:rsidP="008F6D5C">
      <w:pPr>
        <w:ind w:left="810" w:hanging="270"/>
      </w:pPr>
      <w:r w:rsidRPr="0091435E">
        <w:rPr>
          <w:bCs/>
        </w:rPr>
        <w:t>f.  Both the C&amp;E, and/or the Appeal Task Force may seek counsel from the AGD attorney if they desire.</w:t>
      </w:r>
    </w:p>
    <w:p w:rsidR="008F6D5C" w:rsidRPr="0091435E" w:rsidRDefault="008F6D5C" w:rsidP="008F6D5C">
      <w:r w:rsidRPr="0091435E">
        <w:tab/>
      </w:r>
    </w:p>
    <w:p w:rsidR="008F6D5C" w:rsidRPr="0091435E" w:rsidRDefault="008F6D5C" w:rsidP="008F6D5C">
      <w:pPr>
        <w:rPr>
          <w:bCs/>
        </w:rPr>
      </w:pPr>
      <w:r w:rsidRPr="0091435E">
        <w:rPr>
          <w:bCs/>
        </w:rPr>
        <w:t>XV.  Appeals:</w:t>
      </w:r>
      <w:r w:rsidRPr="0091435E">
        <w:rPr>
          <w:bCs/>
        </w:rPr>
        <w:tab/>
      </w:r>
    </w:p>
    <w:p w:rsidR="008F6D5C" w:rsidRPr="0091435E" w:rsidRDefault="008F6D5C" w:rsidP="008F6D5C">
      <w:pPr>
        <w:ind w:left="810" w:hanging="270"/>
      </w:pPr>
      <w:r w:rsidRPr="0091435E">
        <w:rPr>
          <w:bCs/>
        </w:rPr>
        <w:t xml:space="preserve">a.  A candidate has the right to appeal a decision of C&amp;E through expedited appeal via electronic meeting. </w:t>
      </w:r>
    </w:p>
    <w:p w:rsidR="008F6D5C" w:rsidRPr="00AA1ECD" w:rsidRDefault="008F6D5C" w:rsidP="008F6D5C">
      <w:pPr>
        <w:pStyle w:val="ResolutionTemplate"/>
        <w:pBdr>
          <w:top w:val="none" w:sz="0" w:space="0" w:color="auto"/>
          <w:left w:val="none" w:sz="0" w:space="0" w:color="auto"/>
          <w:bottom w:val="none" w:sz="0" w:space="0" w:color="auto"/>
          <w:right w:val="none" w:sz="0" w:space="0" w:color="auto"/>
        </w:pBdr>
        <w:ind w:left="810" w:hanging="270"/>
        <w:rPr>
          <w:b w:val="0"/>
          <w:strike/>
        </w:rPr>
      </w:pPr>
      <w:r w:rsidRPr="0091435E">
        <w:rPr>
          <w:b w:val="0"/>
        </w:rPr>
        <w:t>b.  The Appeal Task Force will make the final decisions on all appeals. They may do this with the guidance of the AGD’s legal counsel if they choose</w:t>
      </w:r>
      <w:r w:rsidRPr="0091435E">
        <w:rPr>
          <w:b w:val="0"/>
          <w:bCs/>
          <w:iCs/>
        </w:rPr>
        <w:t>.</w:t>
      </w:r>
    </w:p>
    <w:p w:rsidR="00F72A51" w:rsidRDefault="00F72A51" w:rsidP="00F72A5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0" w:hanging="570"/>
        <w:rPr>
          <w:bCs/>
          <w:sz w:val="22"/>
          <w:szCs w:val="22"/>
          <w:shd w:val="clear" w:color="auto" w:fill="C0C0C0"/>
        </w:rPr>
      </w:pPr>
    </w:p>
    <w:p w:rsidR="00F72A51" w:rsidRDefault="00F72A51" w:rsidP="00F72A51">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0" w:hanging="570"/>
        <w:rPr>
          <w:bCs/>
          <w:sz w:val="22"/>
          <w:szCs w:val="22"/>
          <w:shd w:val="clear" w:color="auto" w:fill="C0C0C0"/>
        </w:rPr>
      </w:pPr>
    </w:p>
    <w:p w:rsidR="00F72A51" w:rsidRPr="00F727C6" w:rsidRDefault="00F72A51" w:rsidP="00F72A51">
      <w:pPr>
        <w:rPr>
          <w:b/>
          <w:sz w:val="22"/>
          <w:szCs w:val="22"/>
        </w:rPr>
      </w:pPr>
      <w:r w:rsidRPr="00F727C6">
        <w:rPr>
          <w:b/>
          <w:sz w:val="22"/>
          <w:szCs w:val="22"/>
        </w:rPr>
        <w:t>Adopted 1975 HOD</w:t>
      </w:r>
    </w:p>
    <w:p w:rsidR="00F72A51" w:rsidRPr="00F727C6" w:rsidRDefault="00F72A51" w:rsidP="00F72A51">
      <w:pPr>
        <w:rPr>
          <w:b/>
          <w:sz w:val="22"/>
          <w:szCs w:val="22"/>
        </w:rPr>
      </w:pPr>
      <w:r w:rsidRPr="00F727C6">
        <w:rPr>
          <w:b/>
          <w:sz w:val="22"/>
          <w:szCs w:val="22"/>
        </w:rPr>
        <w:t>Revised 1983 HOD</w:t>
      </w:r>
    </w:p>
    <w:p w:rsidR="00F72A51" w:rsidRPr="00F727C6" w:rsidRDefault="00F72A51" w:rsidP="00F72A51">
      <w:pPr>
        <w:rPr>
          <w:b/>
          <w:sz w:val="22"/>
          <w:szCs w:val="22"/>
        </w:rPr>
      </w:pPr>
      <w:r w:rsidRPr="00F727C6">
        <w:rPr>
          <w:b/>
          <w:sz w:val="22"/>
          <w:szCs w:val="22"/>
        </w:rPr>
        <w:lastRenderedPageBreak/>
        <w:t>Revised 1984 HOD</w:t>
      </w:r>
    </w:p>
    <w:p w:rsidR="00F72A51" w:rsidRPr="00F727C6" w:rsidRDefault="00F72A51" w:rsidP="00F72A51">
      <w:pPr>
        <w:rPr>
          <w:b/>
          <w:sz w:val="22"/>
          <w:szCs w:val="22"/>
        </w:rPr>
      </w:pPr>
      <w:r w:rsidRPr="00F727C6">
        <w:rPr>
          <w:b/>
          <w:sz w:val="22"/>
          <w:szCs w:val="22"/>
        </w:rPr>
        <w:t>Revised 1988 HOD</w:t>
      </w:r>
    </w:p>
    <w:p w:rsidR="00F72A51" w:rsidRPr="00F727C6" w:rsidRDefault="00F72A51" w:rsidP="00F72A51">
      <w:pPr>
        <w:rPr>
          <w:b/>
          <w:sz w:val="22"/>
          <w:szCs w:val="22"/>
        </w:rPr>
      </w:pPr>
      <w:r w:rsidRPr="00F727C6">
        <w:rPr>
          <w:b/>
          <w:sz w:val="22"/>
          <w:szCs w:val="22"/>
        </w:rPr>
        <w:t>Revised 1994 HOD</w:t>
      </w:r>
    </w:p>
    <w:p w:rsidR="00F72A51" w:rsidRPr="00F727C6" w:rsidRDefault="00F72A51" w:rsidP="00F72A51">
      <w:pPr>
        <w:rPr>
          <w:b/>
          <w:sz w:val="22"/>
          <w:szCs w:val="22"/>
        </w:rPr>
      </w:pPr>
      <w:r w:rsidRPr="00F727C6">
        <w:rPr>
          <w:b/>
          <w:sz w:val="22"/>
          <w:szCs w:val="22"/>
        </w:rPr>
        <w:t>Revised 2000 HOD</w:t>
      </w:r>
    </w:p>
    <w:p w:rsidR="00F72A51" w:rsidRPr="00F727C6" w:rsidRDefault="00F72A51" w:rsidP="00F72A51">
      <w:pPr>
        <w:rPr>
          <w:b/>
          <w:sz w:val="22"/>
          <w:szCs w:val="22"/>
        </w:rPr>
      </w:pPr>
      <w:r w:rsidRPr="00F727C6">
        <w:rPr>
          <w:b/>
          <w:sz w:val="22"/>
          <w:szCs w:val="22"/>
        </w:rPr>
        <w:t>Revised 2002 HOD</w:t>
      </w:r>
    </w:p>
    <w:p w:rsidR="00F72A51" w:rsidRPr="00F727C6" w:rsidRDefault="00F72A51" w:rsidP="00F72A51">
      <w:pPr>
        <w:rPr>
          <w:b/>
          <w:sz w:val="22"/>
          <w:szCs w:val="22"/>
        </w:rPr>
      </w:pPr>
      <w:r w:rsidRPr="00F727C6">
        <w:rPr>
          <w:b/>
          <w:sz w:val="22"/>
          <w:szCs w:val="22"/>
        </w:rPr>
        <w:t>Revised 2003 HOD</w:t>
      </w:r>
    </w:p>
    <w:p w:rsidR="00F72A51" w:rsidRDefault="00F72A51" w:rsidP="00F72A51">
      <w:pPr>
        <w:rPr>
          <w:b/>
          <w:sz w:val="22"/>
          <w:szCs w:val="22"/>
        </w:rPr>
      </w:pPr>
      <w:r w:rsidRPr="00F727C6">
        <w:rPr>
          <w:b/>
          <w:sz w:val="22"/>
          <w:szCs w:val="22"/>
        </w:rPr>
        <w:t>Revised 2005 HOD</w:t>
      </w:r>
    </w:p>
    <w:p w:rsidR="00F72A51" w:rsidRPr="00F727C6" w:rsidRDefault="00F72A51" w:rsidP="00F72A51">
      <w:pPr>
        <w:rPr>
          <w:b/>
          <w:sz w:val="22"/>
          <w:szCs w:val="22"/>
        </w:rPr>
      </w:pPr>
      <w:r>
        <w:rPr>
          <w:b/>
          <w:sz w:val="22"/>
          <w:szCs w:val="22"/>
        </w:rPr>
        <w:t>Revised 2007 HOD</w:t>
      </w:r>
    </w:p>
    <w:p w:rsidR="00F72A51" w:rsidRDefault="00F72A51" w:rsidP="00F72A51">
      <w:pPr>
        <w:rPr>
          <w:b/>
          <w:sz w:val="22"/>
          <w:szCs w:val="22"/>
        </w:rPr>
      </w:pPr>
      <w:r w:rsidRPr="00384F44">
        <w:rPr>
          <w:b/>
          <w:sz w:val="22"/>
          <w:szCs w:val="22"/>
        </w:rPr>
        <w:t>Amended 2009 HOD</w:t>
      </w:r>
    </w:p>
    <w:p w:rsidR="008F6D5C" w:rsidRPr="00384F44" w:rsidRDefault="008F6D5C" w:rsidP="00F72A51">
      <w:pPr>
        <w:rPr>
          <w:b/>
          <w:sz w:val="22"/>
          <w:szCs w:val="22"/>
        </w:rPr>
      </w:pPr>
      <w:r>
        <w:rPr>
          <w:b/>
          <w:sz w:val="22"/>
          <w:szCs w:val="22"/>
        </w:rPr>
        <w:t>Amended 2016 HOD</w:t>
      </w:r>
    </w:p>
    <w:p w:rsidR="006921BF" w:rsidRDefault="006921BF">
      <w:r>
        <w:br w:type="page"/>
      </w:r>
    </w:p>
    <w:p w:rsidR="006921BF" w:rsidRDefault="006921BF" w:rsidP="009235C5">
      <w:pPr>
        <w:jc w:val="center"/>
      </w:pPr>
      <w:bookmarkStart w:id="950" w:name="_Toc302034890"/>
      <w:r>
        <w:lastRenderedPageBreak/>
        <w:t>2009:</w:t>
      </w:r>
      <w:r w:rsidRPr="00B17F24">
        <w:t>304</w:t>
      </w:r>
      <w:r>
        <w:t>-H-7 AMENDED HOD 2012</w:t>
      </w:r>
    </w:p>
    <w:p w:rsidR="006921BF" w:rsidRDefault="006921BF" w:rsidP="009235C5">
      <w:pPr>
        <w:jc w:val="center"/>
        <w:rPr>
          <w:bCs/>
        </w:rPr>
      </w:pPr>
      <w:r w:rsidRPr="005A7626">
        <w:t>AGD ELECTION GUIDELINES</w:t>
      </w:r>
      <w:bookmarkEnd w:id="950"/>
    </w:p>
    <w:p w:rsidR="006921BF" w:rsidRPr="001E5328" w:rsidRDefault="006921BF" w:rsidP="006921BF">
      <w:pPr>
        <w:pStyle w:val="BodyTextIndent2"/>
        <w:spacing w:line="240" w:lineRule="exact"/>
        <w:ind w:left="0"/>
      </w:pPr>
    </w:p>
    <w:p w:rsidR="006921BF" w:rsidRPr="005A7626" w:rsidRDefault="006921BF" w:rsidP="001B4EF7">
      <w:pPr>
        <w:pStyle w:val="BodyTextIndent2"/>
        <w:numPr>
          <w:ilvl w:val="0"/>
          <w:numId w:val="15"/>
        </w:numPr>
        <w:spacing w:after="0" w:line="240" w:lineRule="exact"/>
        <w:rPr>
          <w:u w:val="single"/>
        </w:rPr>
      </w:pPr>
      <w:r w:rsidRPr="001E5328">
        <w:rPr>
          <w:bCs/>
        </w:rPr>
        <w:t>It is in the best interest of the Academy of General Dentistry (AGD) for its leaders to be exemplary individuals.  No candidate or his/her supporters may refer disparagingly to another candidate.  All candidates should be promoted on the basis of positive attributes rather than on any negative characteristics of the opposing candidate.   The AGD Governance/ Credentials and Elections Council (G/C&amp;E) shall be the overseeing authority for all campaign activities, questions and complaints. All AGD elections should be conducted on a high ethical level.  It is, therefore, imperative that all candidates agree to the following rules before beginning their campaigns for election.</w:t>
      </w:r>
    </w:p>
    <w:p w:rsidR="006921BF" w:rsidRPr="001E5328" w:rsidRDefault="006921BF" w:rsidP="006921BF">
      <w:pPr>
        <w:pStyle w:val="BodyTextIndent2"/>
        <w:spacing w:after="0" w:line="240" w:lineRule="exact"/>
        <w:rPr>
          <w:u w:val="single"/>
        </w:rPr>
      </w:pPr>
    </w:p>
    <w:p w:rsidR="006921BF" w:rsidRPr="005A7626" w:rsidRDefault="006921BF" w:rsidP="001B4EF7">
      <w:pPr>
        <w:pStyle w:val="BodyTextIndent2"/>
        <w:numPr>
          <w:ilvl w:val="0"/>
          <w:numId w:val="15"/>
        </w:numPr>
        <w:spacing w:line="240" w:lineRule="exact"/>
        <w:ind w:hanging="108"/>
        <w:rPr>
          <w:u w:val="single"/>
        </w:rPr>
      </w:pPr>
      <w:r w:rsidRPr="005A7626">
        <w:rPr>
          <w:bCs/>
          <w:u w:val="single"/>
        </w:rPr>
        <w:t xml:space="preserve">Commitment to Guidelines </w:t>
      </w:r>
    </w:p>
    <w:p w:rsidR="006921BF" w:rsidRDefault="006921BF" w:rsidP="001B4EF7">
      <w:pPr>
        <w:pStyle w:val="BodyTextIndent2"/>
        <w:numPr>
          <w:ilvl w:val="1"/>
          <w:numId w:val="15"/>
        </w:numPr>
        <w:spacing w:after="0" w:line="240" w:lineRule="exact"/>
        <w:ind w:left="720"/>
      </w:pPr>
      <w:r w:rsidRPr="001E5328">
        <w:t>Candidates or their representative for any contested office shall meet prior to any campaigning and again at least 60 days prior to the annual meeting to discuss the spirit of the campaign to allow for a fair and transparent campaign.  An agreement to abide by the AGD Election Guidelines will be signed by all campaigns in all elections. If all parties for a contested office agree to any variances, they must do so in writing and those variances are only for that office for that year.  No variance shall economically impact the candidates for the other offices.</w:t>
      </w:r>
    </w:p>
    <w:p w:rsidR="006921BF" w:rsidRPr="001E5328" w:rsidRDefault="006921BF" w:rsidP="006921BF">
      <w:pPr>
        <w:pStyle w:val="BodyTextIndent2"/>
        <w:spacing w:after="0" w:line="240" w:lineRule="exact"/>
        <w:ind w:left="720"/>
      </w:pPr>
    </w:p>
    <w:p w:rsidR="006921BF" w:rsidRPr="001E5328" w:rsidRDefault="006921BF" w:rsidP="001B4EF7">
      <w:pPr>
        <w:pStyle w:val="BodyTextIndent2"/>
        <w:numPr>
          <w:ilvl w:val="0"/>
          <w:numId w:val="15"/>
        </w:numPr>
        <w:spacing w:line="240" w:lineRule="exact"/>
        <w:ind w:hanging="18"/>
        <w:rPr>
          <w:u w:val="single"/>
        </w:rPr>
      </w:pPr>
      <w:r w:rsidRPr="001E5328">
        <w:rPr>
          <w:u w:val="single"/>
        </w:rPr>
        <w:t xml:space="preserve">Participation in the Campaign  </w:t>
      </w:r>
    </w:p>
    <w:p w:rsidR="006921BF" w:rsidRPr="001E5328" w:rsidRDefault="006921BF" w:rsidP="001B4EF7">
      <w:pPr>
        <w:pStyle w:val="BodyTextIndent2"/>
        <w:numPr>
          <w:ilvl w:val="1"/>
          <w:numId w:val="15"/>
        </w:numPr>
        <w:spacing w:line="240" w:lineRule="exact"/>
        <w:ind w:left="720"/>
      </w:pPr>
      <w:r w:rsidRPr="001E5328">
        <w:t>Because of their possible wide reaching influence, members of the Executive Committee (EC), Division Coordinators (DCs), and the G/C &amp; E are ineligible to participate in the campaign process, including but not limited to the following:</w:t>
      </w:r>
    </w:p>
    <w:p w:rsidR="006921BF" w:rsidRPr="001E5328" w:rsidRDefault="006921BF" w:rsidP="001B4EF7">
      <w:pPr>
        <w:pStyle w:val="BodyTextIndent2"/>
        <w:numPr>
          <w:ilvl w:val="2"/>
          <w:numId w:val="15"/>
        </w:numPr>
        <w:spacing w:line="240" w:lineRule="exact"/>
      </w:pPr>
      <w:r w:rsidRPr="001E5328">
        <w:t>Making nominating speeches</w:t>
      </w:r>
    </w:p>
    <w:p w:rsidR="006921BF" w:rsidRPr="001E5328" w:rsidRDefault="006921BF" w:rsidP="001B4EF7">
      <w:pPr>
        <w:pStyle w:val="BodyTextIndent2"/>
        <w:numPr>
          <w:ilvl w:val="2"/>
          <w:numId w:val="15"/>
        </w:numPr>
        <w:spacing w:line="240" w:lineRule="exact"/>
      </w:pPr>
      <w:r w:rsidRPr="001E5328">
        <w:t>Pictures or quotations in printed material from the candidate</w:t>
      </w:r>
    </w:p>
    <w:p w:rsidR="006921BF" w:rsidRPr="001E5328" w:rsidRDefault="006921BF" w:rsidP="001B4EF7">
      <w:pPr>
        <w:pStyle w:val="BodyTextIndent2"/>
        <w:numPr>
          <w:ilvl w:val="2"/>
          <w:numId w:val="15"/>
        </w:numPr>
        <w:spacing w:line="240" w:lineRule="exact"/>
      </w:pPr>
      <w:r w:rsidRPr="001E5328">
        <w:t>Visiting caucuses with the candidate</w:t>
      </w:r>
    </w:p>
    <w:p w:rsidR="006921BF" w:rsidRPr="001E5328" w:rsidRDefault="006921BF" w:rsidP="001B4EF7">
      <w:pPr>
        <w:pStyle w:val="BodyTextIndent2"/>
        <w:numPr>
          <w:ilvl w:val="2"/>
          <w:numId w:val="15"/>
        </w:numPr>
        <w:spacing w:line="240" w:lineRule="exact"/>
      </w:pPr>
      <w:r w:rsidRPr="001E5328">
        <w:t>Calling Delegates on behalf of the candidate</w:t>
      </w:r>
    </w:p>
    <w:p w:rsidR="006921BF" w:rsidRPr="001E5328" w:rsidRDefault="006921BF" w:rsidP="001B4EF7">
      <w:pPr>
        <w:pStyle w:val="BodyTextIndent2"/>
        <w:numPr>
          <w:ilvl w:val="2"/>
          <w:numId w:val="15"/>
        </w:numPr>
        <w:spacing w:line="240" w:lineRule="exact"/>
      </w:pPr>
      <w:r w:rsidRPr="001E5328">
        <w:t>Openly expressing opinions about the candidate or the process</w:t>
      </w:r>
    </w:p>
    <w:p w:rsidR="006921BF" w:rsidRDefault="006921BF" w:rsidP="001B4EF7">
      <w:pPr>
        <w:pStyle w:val="BodyTextIndent2"/>
        <w:numPr>
          <w:ilvl w:val="2"/>
          <w:numId w:val="15"/>
        </w:numPr>
        <w:spacing w:after="0" w:line="240" w:lineRule="exact"/>
      </w:pPr>
      <w:r w:rsidRPr="001E5328">
        <w:t xml:space="preserve">Open and outward support of a candidate throughout the election process.  The exception to this is that if these individuals are serving as Delegates or Alternates, then they may ask questions of a candidate during a candidate’s visit to his/her regional caucus. </w:t>
      </w:r>
    </w:p>
    <w:p w:rsidR="006921BF" w:rsidRPr="001E5328" w:rsidRDefault="006921BF" w:rsidP="006921BF">
      <w:pPr>
        <w:pStyle w:val="BodyTextIndent2"/>
        <w:spacing w:after="0" w:line="240" w:lineRule="exact"/>
        <w:ind w:left="1800"/>
      </w:pPr>
      <w:r w:rsidRPr="001E5328">
        <w:t xml:space="preserve"> </w:t>
      </w:r>
    </w:p>
    <w:p w:rsidR="006921BF" w:rsidRDefault="006921BF" w:rsidP="001B4EF7">
      <w:pPr>
        <w:pStyle w:val="BodyTextIndent2"/>
        <w:numPr>
          <w:ilvl w:val="0"/>
          <w:numId w:val="15"/>
        </w:numPr>
        <w:spacing w:after="0" w:line="240" w:lineRule="exact"/>
        <w:ind w:hanging="108"/>
      </w:pPr>
      <w:r w:rsidRPr="001E5328">
        <w:t>Past AGD Presidents shall not participate in campaigns for two years after leaving the EC or three years after being AGD President. All other individuals not mentioned above may participate in the campaigns.  Campaign committee members who are also Delegates and Alternates may submit questions to the G/C &amp; E for the Candidates Forum and can participate in questions and answers of candidates while participating in their own caucus as a Delegate or Alternate</w:t>
      </w:r>
      <w:r w:rsidRPr="005A7626">
        <w:t>.</w:t>
      </w:r>
    </w:p>
    <w:p w:rsidR="006921BF" w:rsidRPr="001E5328" w:rsidRDefault="006921BF" w:rsidP="006921BF">
      <w:pPr>
        <w:pStyle w:val="BodyTextIndent2"/>
        <w:spacing w:after="0" w:line="240" w:lineRule="exact"/>
      </w:pPr>
    </w:p>
    <w:p w:rsidR="006921BF" w:rsidRPr="001E5328" w:rsidRDefault="006921BF" w:rsidP="001B4EF7">
      <w:pPr>
        <w:pStyle w:val="BodyTextIndent2"/>
        <w:numPr>
          <w:ilvl w:val="0"/>
          <w:numId w:val="15"/>
        </w:numPr>
        <w:spacing w:line="240" w:lineRule="exact"/>
        <w:ind w:hanging="198"/>
      </w:pPr>
      <w:r w:rsidRPr="001E5328">
        <w:rPr>
          <w:u w:val="single"/>
        </w:rPr>
        <w:t>Nominating Speeches:</w:t>
      </w:r>
      <w:r w:rsidRPr="001E5328">
        <w:rPr>
          <w:b/>
        </w:rPr>
        <w:t xml:space="preserve"> </w:t>
      </w:r>
    </w:p>
    <w:p w:rsidR="006921BF" w:rsidRPr="001E5328" w:rsidRDefault="006921BF" w:rsidP="001B4EF7">
      <w:pPr>
        <w:pStyle w:val="BodyTextIndent2"/>
        <w:numPr>
          <w:ilvl w:val="1"/>
          <w:numId w:val="15"/>
        </w:numPr>
        <w:spacing w:line="240" w:lineRule="exact"/>
        <w:ind w:left="720"/>
      </w:pPr>
      <w:r w:rsidRPr="001E5328">
        <w:t xml:space="preserve">A nominating speech shall be allotted for each candidate, which shall last no longer than two minutes.  There will be no seconding speeches for any of the candidates. </w:t>
      </w:r>
    </w:p>
    <w:p w:rsidR="006921BF" w:rsidRPr="005A7626" w:rsidRDefault="006921BF" w:rsidP="001B4EF7">
      <w:pPr>
        <w:pStyle w:val="BodyTextIndent2"/>
        <w:numPr>
          <w:ilvl w:val="1"/>
          <w:numId w:val="15"/>
        </w:numPr>
        <w:spacing w:after="0" w:line="240" w:lineRule="exact"/>
        <w:ind w:left="720"/>
      </w:pPr>
      <w:r w:rsidRPr="001E5328">
        <w:lastRenderedPageBreak/>
        <w:t xml:space="preserve">The nominating speech will be given by an AGD member of the same region as the candidate, from a floor microphone of the HOD.  </w:t>
      </w:r>
      <w:r w:rsidRPr="001E5328">
        <w:rPr>
          <w:bCs/>
        </w:rPr>
        <w:t>A candidate may choose to have members of the same region or outside of the candidate’s region to help run the campaign, endorse the candidate in a mailed brochure, or travel with the candidate to the caucuses</w:t>
      </w:r>
      <w:r w:rsidRPr="001E5328">
        <w:rPr>
          <w:b/>
        </w:rPr>
        <w:t>.</w:t>
      </w:r>
    </w:p>
    <w:p w:rsidR="006921BF" w:rsidRPr="001E5328" w:rsidRDefault="006921BF" w:rsidP="006921BF">
      <w:pPr>
        <w:pStyle w:val="BodyTextIndent2"/>
        <w:spacing w:after="0" w:line="240" w:lineRule="exact"/>
        <w:ind w:left="720"/>
      </w:pPr>
    </w:p>
    <w:p w:rsidR="006921BF" w:rsidRDefault="006921BF" w:rsidP="001B4EF7">
      <w:pPr>
        <w:pStyle w:val="BodyTextIndent2"/>
        <w:numPr>
          <w:ilvl w:val="1"/>
          <w:numId w:val="15"/>
        </w:numPr>
        <w:spacing w:after="0" w:line="240" w:lineRule="exact"/>
        <w:ind w:left="720"/>
      </w:pPr>
      <w:r w:rsidRPr="001E5328">
        <w:t>Candidates Speech:</w:t>
      </w:r>
      <w:r w:rsidRPr="005A7626">
        <w:t xml:space="preserve">  </w:t>
      </w:r>
      <w:r w:rsidRPr="001E5328">
        <w:t>Each candidate will be asked to present a speech to the HOD lasting no longer than five minutes.</w:t>
      </w:r>
    </w:p>
    <w:p w:rsidR="006921BF" w:rsidRPr="001E5328" w:rsidRDefault="006921BF" w:rsidP="006921BF">
      <w:pPr>
        <w:pStyle w:val="BodyTextIndent2"/>
        <w:spacing w:after="0" w:line="240" w:lineRule="exact"/>
        <w:ind w:left="720"/>
      </w:pPr>
    </w:p>
    <w:p w:rsidR="006921BF" w:rsidRPr="001E5328" w:rsidRDefault="006921BF" w:rsidP="001B4EF7">
      <w:pPr>
        <w:pStyle w:val="BodyTextIndent2"/>
        <w:numPr>
          <w:ilvl w:val="0"/>
          <w:numId w:val="15"/>
        </w:numPr>
        <w:spacing w:line="240" w:lineRule="exact"/>
        <w:ind w:hanging="108"/>
      </w:pPr>
      <w:r w:rsidRPr="001E5328">
        <w:rPr>
          <w:bCs/>
          <w:u w:val="single"/>
        </w:rPr>
        <w:t>Candidates Forum:</w:t>
      </w:r>
      <w:r w:rsidRPr="001E5328">
        <w:rPr>
          <w:b/>
          <w:bCs/>
        </w:rPr>
        <w:t xml:space="preserve">   </w:t>
      </w:r>
    </w:p>
    <w:p w:rsidR="006921BF" w:rsidRPr="001E5328" w:rsidRDefault="006921BF" w:rsidP="001B4EF7">
      <w:pPr>
        <w:pStyle w:val="BodyTextIndent2"/>
        <w:numPr>
          <w:ilvl w:val="1"/>
          <w:numId w:val="15"/>
        </w:numPr>
        <w:tabs>
          <w:tab w:val="left" w:pos="720"/>
        </w:tabs>
        <w:spacing w:line="240" w:lineRule="exact"/>
        <w:ind w:left="720"/>
      </w:pPr>
      <w:r w:rsidRPr="001E5328">
        <w:rPr>
          <w:bCs/>
        </w:rPr>
        <w:t>There will be a Candidates Forum for all contested offices.  The Annual Meetings Council shall be charged with determining the appropriate time and location for this forum in consultation with the G/C&amp;E Council.</w:t>
      </w:r>
      <w:r w:rsidRPr="001E5328">
        <w:rPr>
          <w:bCs/>
          <w:u w:val="single"/>
        </w:rPr>
        <w:t xml:space="preserve"> </w:t>
      </w:r>
    </w:p>
    <w:p w:rsidR="006921BF" w:rsidRPr="001E5328" w:rsidRDefault="006921BF" w:rsidP="001B4EF7">
      <w:pPr>
        <w:pStyle w:val="BodyTextIndent2"/>
        <w:numPr>
          <w:ilvl w:val="1"/>
          <w:numId w:val="15"/>
        </w:numPr>
        <w:spacing w:line="240" w:lineRule="exact"/>
        <w:ind w:left="810" w:hanging="450"/>
      </w:pPr>
      <w:r w:rsidRPr="001E5328">
        <w:rPr>
          <w:bCs/>
        </w:rPr>
        <w:t xml:space="preserve">The Chairperson of the G/C&amp;E shall serve as moderator for the Candidates Forum. </w:t>
      </w:r>
    </w:p>
    <w:p w:rsidR="006921BF" w:rsidRPr="001E5328" w:rsidRDefault="006921BF" w:rsidP="001B4EF7">
      <w:pPr>
        <w:pStyle w:val="BodyTextIndent2"/>
        <w:numPr>
          <w:ilvl w:val="1"/>
          <w:numId w:val="15"/>
        </w:numPr>
        <w:spacing w:line="240" w:lineRule="exact"/>
        <w:ind w:left="810" w:hanging="450"/>
      </w:pPr>
      <w:r w:rsidRPr="001E5328">
        <w:rPr>
          <w:bCs/>
        </w:rPr>
        <w:t xml:space="preserve">Only Delegates and Alternate Delegates may submit questions for candidates to answer during the Candidates’ Forum.  However, any member may request a delegate or alternate to ask a question.  Forms for submitting questions will be mailed to the delegates and alternates with the President’s memo 30 days in advance of the annual meeting. Questions may be submitted in writing to the Chicago office before the annual meeting. Questions submitted by mail will be sorted by national office, so those submitting questions should specify to which office their questions apply (e.g., Vice President, Secretary, Treasurer, Speaker of the House, or Editor).  Delegates and Alternates may submit questions at the annual meeting at the First Session of the House of Delegates (HOD) in boxes provided by the G/C&amp;E.  </w:t>
      </w:r>
    </w:p>
    <w:p w:rsidR="006921BF" w:rsidRPr="001E5328" w:rsidRDefault="006921BF" w:rsidP="001B4EF7">
      <w:pPr>
        <w:pStyle w:val="BodyTextIndent2"/>
        <w:numPr>
          <w:ilvl w:val="1"/>
          <w:numId w:val="15"/>
        </w:numPr>
        <w:spacing w:line="240" w:lineRule="exact"/>
        <w:ind w:left="810" w:hanging="450"/>
      </w:pPr>
      <w:r w:rsidRPr="001E5328">
        <w:rPr>
          <w:bCs/>
        </w:rPr>
        <w:t>The Chairperson and Vice-Chairperson of the C&amp;E along with staff shall screen all questions to ensure appropriateness and proper grammar.  They may combine similar questions.</w:t>
      </w:r>
    </w:p>
    <w:p w:rsidR="006921BF" w:rsidRPr="001E5328" w:rsidRDefault="006921BF" w:rsidP="001B4EF7">
      <w:pPr>
        <w:pStyle w:val="BodyTextIndent2"/>
        <w:numPr>
          <w:ilvl w:val="1"/>
          <w:numId w:val="15"/>
        </w:numPr>
        <w:spacing w:line="240" w:lineRule="exact"/>
        <w:ind w:left="810" w:hanging="450"/>
      </w:pPr>
      <w:r w:rsidRPr="001E5328">
        <w:rPr>
          <w:bCs/>
        </w:rPr>
        <w:t>A coin will be tossed to determine the initial order of the candidates for questioning.   The order will rotate thereafter.</w:t>
      </w:r>
    </w:p>
    <w:p w:rsidR="006921BF" w:rsidRPr="005A7626" w:rsidRDefault="006921BF" w:rsidP="001B4EF7">
      <w:pPr>
        <w:pStyle w:val="BodyTextIndent2"/>
        <w:numPr>
          <w:ilvl w:val="1"/>
          <w:numId w:val="15"/>
        </w:numPr>
        <w:spacing w:after="0" w:line="240" w:lineRule="exact"/>
        <w:ind w:left="810" w:hanging="450"/>
      </w:pPr>
      <w:r w:rsidRPr="001E5328">
        <w:rPr>
          <w:bCs/>
        </w:rPr>
        <w:t xml:space="preserve">The moderator will then select questions and pose the same questions identifying the delegate or alternate posing the question to each candidate running for an identical office. </w:t>
      </w:r>
      <w:r w:rsidRPr="001E5328">
        <w:t xml:space="preserve">All candidates for a particular contested office will be present when questions are presented, and will share alternatively the opportunity to answer first.  </w:t>
      </w:r>
      <w:r w:rsidRPr="001E5328">
        <w:rPr>
          <w:bCs/>
        </w:rPr>
        <w:t xml:space="preserve">Each candidate will be given an identical amount of time to answer all questions.  No candidate may take more than two (2) minutes to answer a specific question. </w:t>
      </w:r>
    </w:p>
    <w:p w:rsidR="006921BF" w:rsidRPr="001E5328" w:rsidRDefault="006921BF" w:rsidP="006921BF">
      <w:pPr>
        <w:pStyle w:val="BodyTextIndent2"/>
        <w:spacing w:after="0" w:line="240" w:lineRule="exact"/>
        <w:ind w:left="810"/>
      </w:pPr>
      <w:r w:rsidRPr="001E5328">
        <w:rPr>
          <w:bCs/>
        </w:rPr>
        <w:t xml:space="preserve"> </w:t>
      </w:r>
      <w:r w:rsidRPr="001E5328">
        <w:rPr>
          <w:bCs/>
        </w:rPr>
        <w:tab/>
      </w:r>
    </w:p>
    <w:p w:rsidR="006921BF" w:rsidRPr="001E5328" w:rsidRDefault="006921BF" w:rsidP="001B4EF7">
      <w:pPr>
        <w:pStyle w:val="BodyTextIndent2"/>
        <w:numPr>
          <w:ilvl w:val="0"/>
          <w:numId w:val="15"/>
        </w:numPr>
        <w:spacing w:line="240" w:lineRule="exact"/>
        <w:ind w:hanging="108"/>
      </w:pPr>
      <w:r w:rsidRPr="001E5328">
        <w:rPr>
          <w:bCs/>
          <w:u w:val="single"/>
        </w:rPr>
        <w:t>Candidates Reception:</w:t>
      </w:r>
      <w:r w:rsidRPr="001E5328">
        <w:rPr>
          <w:bCs/>
        </w:rPr>
        <w:t xml:space="preserve"> </w:t>
      </w:r>
    </w:p>
    <w:p w:rsidR="006921BF" w:rsidRPr="001E5328" w:rsidRDefault="006921BF" w:rsidP="001B4EF7">
      <w:pPr>
        <w:pStyle w:val="BodyTextIndent2"/>
        <w:numPr>
          <w:ilvl w:val="1"/>
          <w:numId w:val="15"/>
        </w:numPr>
        <w:spacing w:line="240" w:lineRule="exact"/>
        <w:ind w:left="810" w:hanging="450"/>
      </w:pPr>
      <w:r w:rsidRPr="001E5328">
        <w:rPr>
          <w:bCs/>
        </w:rPr>
        <w:t>The only entertaining permitted by the candidates will be in the</w:t>
      </w:r>
      <w:r w:rsidRPr="001E5328">
        <w:rPr>
          <w:b/>
          <w:bCs/>
        </w:rPr>
        <w:t xml:space="preserve"> </w:t>
      </w:r>
      <w:r w:rsidRPr="001E5328">
        <w:rPr>
          <w:bCs/>
        </w:rPr>
        <w:t xml:space="preserve">Candidate’s Reception Room designated by the AGD so that the candidates may have informal dialogue with those who have decision-making roles within the organization.  The Candidate’s Reception Room shall be open only for formal entertaining during the time designated by the Academy. </w:t>
      </w:r>
    </w:p>
    <w:p w:rsidR="006921BF" w:rsidRPr="001E5328" w:rsidRDefault="006921BF" w:rsidP="001B4EF7">
      <w:pPr>
        <w:pStyle w:val="BodyTextIndent2"/>
        <w:numPr>
          <w:ilvl w:val="1"/>
          <w:numId w:val="15"/>
        </w:numPr>
        <w:spacing w:line="240" w:lineRule="exact"/>
        <w:ind w:left="810" w:hanging="450"/>
      </w:pPr>
      <w:r w:rsidRPr="001E5328">
        <w:rPr>
          <w:bCs/>
        </w:rPr>
        <w:t>All candidates will select the menu and equally fund the cost of the candidate’s reception if they choose to participate in the reception.</w:t>
      </w:r>
      <w:r w:rsidRPr="001E5328">
        <w:rPr>
          <w:bCs/>
          <w:u w:val="single"/>
        </w:rPr>
        <w:t xml:space="preserve"> </w:t>
      </w:r>
      <w:r w:rsidRPr="001E5328">
        <w:rPr>
          <w:bCs/>
        </w:rPr>
        <w:t xml:space="preserve"> </w:t>
      </w:r>
    </w:p>
    <w:p w:rsidR="006921BF" w:rsidRPr="001E5328" w:rsidRDefault="006921BF" w:rsidP="001B4EF7">
      <w:pPr>
        <w:pStyle w:val="BodyTextIndent2"/>
        <w:numPr>
          <w:ilvl w:val="1"/>
          <w:numId w:val="15"/>
        </w:numPr>
        <w:spacing w:line="240" w:lineRule="exact"/>
        <w:ind w:left="810" w:hanging="450"/>
      </w:pPr>
      <w:r w:rsidRPr="001E5328">
        <w:rPr>
          <w:bCs/>
        </w:rPr>
        <w:t xml:space="preserve">All signs must be approved by the G/C&amp;E in consultation with AGD Meeting Services Department as to size, number, appropriateness, and location.  </w:t>
      </w:r>
    </w:p>
    <w:p w:rsidR="006921BF" w:rsidRPr="005A7626" w:rsidRDefault="006921BF" w:rsidP="001B4EF7">
      <w:pPr>
        <w:pStyle w:val="BodyTextIndent2"/>
        <w:numPr>
          <w:ilvl w:val="1"/>
          <w:numId w:val="15"/>
        </w:numPr>
        <w:spacing w:after="0" w:line="240" w:lineRule="exact"/>
        <w:ind w:left="810" w:hanging="450"/>
      </w:pPr>
      <w:r w:rsidRPr="001E5328">
        <w:lastRenderedPageBreak/>
        <w:t>The same provisions apply to both contested and uncontested candidates.</w:t>
      </w:r>
      <w:r w:rsidRPr="001E5328">
        <w:rPr>
          <w:strike/>
        </w:rPr>
        <w:t xml:space="preserve"> </w:t>
      </w:r>
    </w:p>
    <w:p w:rsidR="006921BF" w:rsidRPr="001E5328" w:rsidRDefault="006921BF" w:rsidP="006921BF">
      <w:pPr>
        <w:pStyle w:val="BodyTextIndent2"/>
        <w:spacing w:after="0" w:line="240" w:lineRule="exact"/>
        <w:ind w:left="810"/>
      </w:pPr>
      <w:r w:rsidRPr="001E5328">
        <w:rPr>
          <w:strike/>
        </w:rPr>
        <w:t xml:space="preserve">  </w:t>
      </w:r>
    </w:p>
    <w:p w:rsidR="006921BF" w:rsidRPr="001E5328" w:rsidRDefault="006921BF" w:rsidP="001B4EF7">
      <w:pPr>
        <w:pStyle w:val="BodyTextIndent2"/>
        <w:numPr>
          <w:ilvl w:val="0"/>
          <w:numId w:val="15"/>
        </w:numPr>
        <w:spacing w:line="240" w:lineRule="exact"/>
        <w:ind w:hanging="18"/>
      </w:pPr>
      <w:r w:rsidRPr="001E5328">
        <w:rPr>
          <w:bCs/>
          <w:u w:val="single"/>
          <w:shd w:val="clear" w:color="auto" w:fill="FFFFFF"/>
        </w:rPr>
        <w:t>Candidate Activity:</w:t>
      </w:r>
      <w:r w:rsidRPr="001E5328">
        <w:rPr>
          <w:b/>
          <w:bCs/>
          <w:shd w:val="clear" w:color="auto" w:fill="FFFFFF"/>
        </w:rPr>
        <w:t xml:space="preserve"> </w:t>
      </w:r>
      <w:r w:rsidRPr="001E5328">
        <w:rPr>
          <w:bCs/>
          <w:shd w:val="clear" w:color="auto" w:fill="FFFFFF"/>
        </w:rPr>
        <w:t>Acceptable activity in the furtherance of a campaign shall include:</w:t>
      </w:r>
    </w:p>
    <w:p w:rsidR="006921BF" w:rsidRPr="00333F2F" w:rsidRDefault="006921BF" w:rsidP="001B4EF7">
      <w:pPr>
        <w:pStyle w:val="BodyTextIndent2"/>
        <w:numPr>
          <w:ilvl w:val="1"/>
          <w:numId w:val="15"/>
        </w:numPr>
        <w:tabs>
          <w:tab w:val="left" w:pos="810"/>
        </w:tabs>
        <w:spacing w:after="0" w:line="240" w:lineRule="exact"/>
        <w:ind w:left="810" w:hanging="450"/>
      </w:pPr>
      <w:r w:rsidRPr="001E5328">
        <w:rPr>
          <w:bCs/>
          <w:shd w:val="clear" w:color="auto" w:fill="FFFFFF"/>
        </w:rPr>
        <w:t xml:space="preserve">The distribution of biographical, issue-oriented, and contact information on the candidate to the AGD Headquarters office (AGD HQ), regional, and constituent AGD leaders and the appearance of the candidate at regional caucuses held in conjunction </w:t>
      </w:r>
      <w:r>
        <w:rPr>
          <w:bCs/>
          <w:shd w:val="clear" w:color="auto" w:fill="FFFFFF"/>
        </w:rPr>
        <w:t xml:space="preserve">with the AGD Annual Meeting.  </w:t>
      </w:r>
      <w:r w:rsidRPr="001E5328">
        <w:rPr>
          <w:bCs/>
          <w:shd w:val="clear" w:color="auto" w:fill="FFFFFF"/>
        </w:rPr>
        <w:t>All such materials must to be approved by the G/C&amp;E Council prior to distribution.  (See  X)</w:t>
      </w:r>
    </w:p>
    <w:p w:rsidR="006921BF" w:rsidRPr="001E5328" w:rsidRDefault="006921BF" w:rsidP="006921BF">
      <w:pPr>
        <w:pStyle w:val="BodyTextIndent2"/>
        <w:tabs>
          <w:tab w:val="left" w:pos="810"/>
        </w:tabs>
        <w:spacing w:after="0" w:line="240" w:lineRule="exact"/>
        <w:ind w:left="810"/>
      </w:pPr>
    </w:p>
    <w:p w:rsidR="006921BF" w:rsidRPr="00333F2F" w:rsidRDefault="006921BF" w:rsidP="001B4EF7">
      <w:pPr>
        <w:pStyle w:val="BodyTextIndent2"/>
        <w:numPr>
          <w:ilvl w:val="1"/>
          <w:numId w:val="15"/>
        </w:numPr>
        <w:tabs>
          <w:tab w:val="left" w:pos="810"/>
        </w:tabs>
        <w:spacing w:after="0" w:line="240" w:lineRule="exact"/>
        <w:ind w:left="810" w:hanging="450"/>
      </w:pPr>
      <w:r w:rsidRPr="001E5328">
        <w:rPr>
          <w:bCs/>
          <w:shd w:val="clear" w:color="auto" w:fill="FFFFFF"/>
        </w:rPr>
        <w:t xml:space="preserve">Commentary and / or biographical information will be posted on an “Election / Candidates” page on the AGD web site.  Each Candidate will be given the same amount of space.  The </w:t>
      </w:r>
      <w:r w:rsidRPr="001E5328">
        <w:t xml:space="preserve">G/C&amp;E must approve all commentary and/or biographical information concerning the candidate before it is posted. </w:t>
      </w:r>
      <w:r w:rsidRPr="001E5328">
        <w:rPr>
          <w:bCs/>
          <w:shd w:val="clear" w:color="auto" w:fill="FFFFFF"/>
        </w:rPr>
        <w:t xml:space="preserve"> Staff will assist in uploading the information.</w:t>
      </w:r>
    </w:p>
    <w:p w:rsidR="006921BF" w:rsidRDefault="006921BF" w:rsidP="006921BF">
      <w:pPr>
        <w:pStyle w:val="ListParagraph"/>
      </w:pPr>
    </w:p>
    <w:p w:rsidR="006921BF" w:rsidRPr="001E5328" w:rsidRDefault="006921BF" w:rsidP="001B4EF7">
      <w:pPr>
        <w:pStyle w:val="BodyTextIndent2"/>
        <w:numPr>
          <w:ilvl w:val="1"/>
          <w:numId w:val="15"/>
        </w:numPr>
        <w:tabs>
          <w:tab w:val="left" w:pos="810"/>
        </w:tabs>
        <w:spacing w:line="240" w:lineRule="exact"/>
        <w:ind w:left="810" w:hanging="450"/>
      </w:pPr>
      <w:r w:rsidRPr="001E5328">
        <w:rPr>
          <w:bCs/>
          <w:shd w:val="clear" w:color="auto" w:fill="FFFFFF"/>
        </w:rPr>
        <w:t xml:space="preserve">Commentary and/or biographical information will be printed in one edition of </w:t>
      </w:r>
      <w:r w:rsidRPr="001E5328">
        <w:rPr>
          <w:bCs/>
          <w:i/>
          <w:shd w:val="clear" w:color="auto" w:fill="FFFFFF"/>
        </w:rPr>
        <w:t>AGD Impact</w:t>
      </w:r>
      <w:r w:rsidRPr="001E5328">
        <w:rPr>
          <w:bCs/>
          <w:shd w:val="clear" w:color="auto" w:fill="FFFFFF"/>
        </w:rPr>
        <w:t xml:space="preserve"> so that side by side comparisons can be made.</w:t>
      </w:r>
    </w:p>
    <w:p w:rsidR="006921BF" w:rsidRPr="001E5328" w:rsidRDefault="006921BF" w:rsidP="001B4EF7">
      <w:pPr>
        <w:pStyle w:val="BodyTextIndent2"/>
        <w:numPr>
          <w:ilvl w:val="1"/>
          <w:numId w:val="15"/>
        </w:numPr>
        <w:tabs>
          <w:tab w:val="left" w:pos="810"/>
        </w:tabs>
        <w:spacing w:line="240" w:lineRule="exact"/>
        <w:ind w:left="810" w:hanging="450"/>
      </w:pPr>
      <w:r w:rsidRPr="001E5328">
        <w:rPr>
          <w:bCs/>
        </w:rPr>
        <w:t>A candidate shall only contact a Delegate or Alternate initially by mail, e-mail or fax unless the delegate or alternate initiates contact.  A candidate may not solicit a Delegate or Alternate’s phone number</w:t>
      </w:r>
    </w:p>
    <w:p w:rsidR="006921BF" w:rsidRPr="001E5328" w:rsidRDefault="006921BF" w:rsidP="001B4EF7">
      <w:pPr>
        <w:pStyle w:val="BodyTextIndent2"/>
        <w:numPr>
          <w:ilvl w:val="1"/>
          <w:numId w:val="15"/>
        </w:numPr>
        <w:tabs>
          <w:tab w:val="left" w:pos="810"/>
        </w:tabs>
        <w:spacing w:line="240" w:lineRule="exact"/>
        <w:ind w:left="810" w:hanging="450"/>
      </w:pPr>
      <w:r w:rsidRPr="001E5328">
        <w:rPr>
          <w:bCs/>
        </w:rPr>
        <w:t xml:space="preserve">A candidate may formally announce his or her candidacy for the coming year’s election to constituent officers, Regional Directors, and </w:t>
      </w:r>
      <w:r>
        <w:rPr>
          <w:bCs/>
        </w:rPr>
        <w:t>members of the Board</w:t>
      </w:r>
      <w:r w:rsidRPr="001E5328">
        <w:rPr>
          <w:bCs/>
        </w:rPr>
        <w:t xml:space="preserve">, and council and committee chairs not earlier than one (1) month after the conclusion of the annual meeting preceding the annual meeting where the election will be held. Such notice may contain biographical and issue oriented information on his or her candidacy.  A candidate shall not announce or circulate petitions for signatures at the preceding annual meeting.  </w:t>
      </w:r>
    </w:p>
    <w:p w:rsidR="006921BF" w:rsidRPr="005A7626" w:rsidRDefault="006921BF" w:rsidP="001B4EF7">
      <w:pPr>
        <w:pStyle w:val="BodyTextIndent2"/>
        <w:numPr>
          <w:ilvl w:val="0"/>
          <w:numId w:val="15"/>
        </w:numPr>
        <w:tabs>
          <w:tab w:val="left" w:pos="360"/>
          <w:tab w:val="left" w:pos="810"/>
        </w:tabs>
        <w:spacing w:after="0" w:line="240" w:lineRule="exact"/>
        <w:ind w:hanging="108"/>
        <w:rPr>
          <w:bCs/>
          <w:u w:val="single"/>
        </w:rPr>
      </w:pPr>
      <w:r w:rsidRPr="001E5328">
        <w:rPr>
          <w:bCs/>
        </w:rPr>
        <w:t xml:space="preserve">All information (including electronic) to be circulated to the delegates and alternate delegates must be approved by the G/C&amp;E prior to distribution to the Delegates and Alternates.  </w:t>
      </w:r>
    </w:p>
    <w:p w:rsidR="006921BF" w:rsidRPr="001E5328" w:rsidRDefault="006921BF" w:rsidP="006921BF">
      <w:pPr>
        <w:pStyle w:val="BodyTextIndent2"/>
        <w:tabs>
          <w:tab w:val="left" w:pos="360"/>
          <w:tab w:val="left" w:pos="810"/>
        </w:tabs>
        <w:spacing w:after="0" w:line="240" w:lineRule="exact"/>
        <w:rPr>
          <w:bCs/>
          <w:u w:val="single"/>
        </w:rPr>
      </w:pPr>
    </w:p>
    <w:p w:rsidR="006921BF" w:rsidRPr="001E5328" w:rsidRDefault="006921BF" w:rsidP="001B4EF7">
      <w:pPr>
        <w:pStyle w:val="BodyTextIndent2"/>
        <w:numPr>
          <w:ilvl w:val="0"/>
          <w:numId w:val="15"/>
        </w:numPr>
        <w:tabs>
          <w:tab w:val="left" w:pos="360"/>
          <w:tab w:val="left" w:pos="810"/>
        </w:tabs>
        <w:spacing w:line="240" w:lineRule="exact"/>
        <w:ind w:hanging="108"/>
      </w:pPr>
      <w:r w:rsidRPr="001E5328">
        <w:rPr>
          <w:bCs/>
          <w:u w:val="single"/>
        </w:rPr>
        <w:t>Staff Responsibilities</w:t>
      </w:r>
      <w:r w:rsidRPr="001E5328">
        <w:rPr>
          <w:b/>
          <w:bCs/>
          <w:u w:val="single"/>
        </w:rPr>
        <w:t xml:space="preserve">: </w:t>
      </w:r>
    </w:p>
    <w:p w:rsidR="006921BF" w:rsidRPr="001E5328" w:rsidRDefault="006921BF" w:rsidP="001B4EF7">
      <w:pPr>
        <w:pStyle w:val="BodyTextIndent2"/>
        <w:numPr>
          <w:ilvl w:val="1"/>
          <w:numId w:val="15"/>
        </w:numPr>
        <w:tabs>
          <w:tab w:val="left" w:pos="810"/>
        </w:tabs>
        <w:spacing w:line="240" w:lineRule="exact"/>
        <w:ind w:left="810" w:hanging="450"/>
      </w:pPr>
      <w:r w:rsidRPr="001E5328">
        <w:rPr>
          <w:bCs/>
        </w:rPr>
        <w:t>Staff can assist a candidate in passing information to be approved by the G/C&amp;E.   Staff must try to get all items which the G/C&amp;E must review to the G/C&amp;E within 3 days of staff receiving it.  They may also be used to aid in forwarding e-mails to Delegates. They are not to be used to develop brochures, make phone calls to delegates, or order</w:t>
      </w:r>
      <w:r w:rsidRPr="005A7626">
        <w:rPr>
          <w:bCs/>
        </w:rPr>
        <w:t xml:space="preserve"> </w:t>
      </w:r>
      <w:r w:rsidRPr="001E5328">
        <w:rPr>
          <w:bCs/>
        </w:rPr>
        <w:t>supplies.</w:t>
      </w:r>
      <w:r w:rsidRPr="001E5328">
        <w:rPr>
          <w:bCs/>
          <w:u w:val="single"/>
        </w:rPr>
        <w:t xml:space="preserve"> </w:t>
      </w:r>
    </w:p>
    <w:p w:rsidR="006921BF" w:rsidRPr="005A7626" w:rsidRDefault="006921BF" w:rsidP="001B4EF7">
      <w:pPr>
        <w:pStyle w:val="BodyTextIndent2"/>
        <w:numPr>
          <w:ilvl w:val="1"/>
          <w:numId w:val="15"/>
        </w:numPr>
        <w:tabs>
          <w:tab w:val="left" w:pos="810"/>
        </w:tabs>
        <w:spacing w:after="0" w:line="240" w:lineRule="exact"/>
        <w:ind w:left="810" w:hanging="450"/>
      </w:pPr>
      <w:r w:rsidRPr="001E5328">
        <w:rPr>
          <w:bCs/>
        </w:rPr>
        <w:t xml:space="preserve">Staff will regularly update information on the Web site about each candidate and will be responsible for sending out regular e-mails through the </w:t>
      </w:r>
      <w:r w:rsidRPr="001E5328">
        <w:rPr>
          <w:bCs/>
          <w:i/>
        </w:rPr>
        <w:t>AGD In Action</w:t>
      </w:r>
      <w:r w:rsidRPr="001E5328">
        <w:rPr>
          <w:bCs/>
        </w:rPr>
        <w:t xml:space="preserve"> to encourage members to go to each candidate’s campaign</w:t>
      </w:r>
      <w:r>
        <w:rPr>
          <w:bCs/>
        </w:rPr>
        <w:t xml:space="preserve"> information housed on the AGD W</w:t>
      </w:r>
      <w:r w:rsidRPr="001E5328">
        <w:rPr>
          <w:bCs/>
        </w:rPr>
        <w:t>eb</w:t>
      </w:r>
      <w:r>
        <w:rPr>
          <w:bCs/>
        </w:rPr>
        <w:t xml:space="preserve"> </w:t>
      </w:r>
      <w:r w:rsidRPr="001E5328">
        <w:rPr>
          <w:bCs/>
        </w:rPr>
        <w:t>site.</w:t>
      </w:r>
    </w:p>
    <w:p w:rsidR="006921BF" w:rsidRPr="001E5328" w:rsidRDefault="006921BF" w:rsidP="006921BF">
      <w:pPr>
        <w:pStyle w:val="BodyTextIndent2"/>
        <w:tabs>
          <w:tab w:val="left" w:pos="810"/>
        </w:tabs>
        <w:spacing w:after="0" w:line="240" w:lineRule="exact"/>
        <w:ind w:left="810"/>
      </w:pPr>
    </w:p>
    <w:p w:rsidR="006921BF" w:rsidRPr="005A7626" w:rsidRDefault="006921BF" w:rsidP="001B4EF7">
      <w:pPr>
        <w:pStyle w:val="BodyTextIndent2"/>
        <w:numPr>
          <w:ilvl w:val="0"/>
          <w:numId w:val="15"/>
        </w:numPr>
        <w:tabs>
          <w:tab w:val="left" w:pos="360"/>
          <w:tab w:val="left" w:pos="810"/>
        </w:tabs>
        <w:spacing w:line="240" w:lineRule="exact"/>
        <w:ind w:hanging="198"/>
        <w:rPr>
          <w:u w:val="single"/>
        </w:rPr>
      </w:pPr>
      <w:r w:rsidRPr="005A7626">
        <w:rPr>
          <w:bCs/>
          <w:u w:val="single"/>
        </w:rPr>
        <w:t>Campaign Materials:</w:t>
      </w:r>
      <w:r w:rsidRPr="005A7626">
        <w:rPr>
          <w:bCs/>
        </w:rPr>
        <w:tab/>
      </w:r>
      <w:r w:rsidRPr="005A7626">
        <w:rPr>
          <w:bCs/>
          <w:u w:val="single"/>
        </w:rPr>
        <w:t xml:space="preserve"> </w:t>
      </w:r>
    </w:p>
    <w:p w:rsidR="006921BF" w:rsidRPr="001E5328" w:rsidRDefault="006921BF" w:rsidP="001B4EF7">
      <w:pPr>
        <w:pStyle w:val="BodyTextIndent2"/>
        <w:numPr>
          <w:ilvl w:val="1"/>
          <w:numId w:val="15"/>
        </w:numPr>
        <w:tabs>
          <w:tab w:val="left" w:pos="810"/>
        </w:tabs>
        <w:spacing w:line="240" w:lineRule="exact"/>
        <w:ind w:left="810" w:hanging="450"/>
      </w:pPr>
      <w:r w:rsidRPr="001E5328">
        <w:rPr>
          <w:bCs/>
        </w:rPr>
        <w:t xml:space="preserve">All candidates and their supporters are prohibited from using AGD Headquarters’ stationery including business cards issued by the HQ office in supporting a particular candidate for office.  Constituent and component AGD stationery may be used only if specifically authorized by the governing body of the particular constituent or component.  Individual candidates are prohibited </w:t>
      </w:r>
      <w:r w:rsidRPr="001E5328">
        <w:rPr>
          <w:bCs/>
        </w:rPr>
        <w:lastRenderedPageBreak/>
        <w:t>from utilizing component, constituent or national stationery in their campaign letters signed by themselves.</w:t>
      </w:r>
    </w:p>
    <w:p w:rsidR="006921BF" w:rsidRPr="001E5328" w:rsidRDefault="006921BF" w:rsidP="001B4EF7">
      <w:pPr>
        <w:pStyle w:val="BodyTextIndent2"/>
        <w:numPr>
          <w:ilvl w:val="1"/>
          <w:numId w:val="15"/>
        </w:numPr>
        <w:tabs>
          <w:tab w:val="left" w:pos="810"/>
        </w:tabs>
        <w:spacing w:line="240" w:lineRule="exact"/>
        <w:ind w:left="810" w:hanging="450"/>
      </w:pPr>
      <w:r w:rsidRPr="001E5328">
        <w:rPr>
          <w:bCs/>
        </w:rPr>
        <w:t xml:space="preserve">Campaign “Giveaways” of any kind are not allowed.     There shall be no packaged food or other gifts distributed by the candidates to anyone as part of the candidates’ campaigns.  </w:t>
      </w:r>
    </w:p>
    <w:p w:rsidR="006921BF" w:rsidRPr="001E5328" w:rsidRDefault="006921BF" w:rsidP="001B4EF7">
      <w:pPr>
        <w:pStyle w:val="BodyTextIndent2"/>
        <w:numPr>
          <w:ilvl w:val="1"/>
          <w:numId w:val="15"/>
        </w:numPr>
        <w:tabs>
          <w:tab w:val="left" w:pos="810"/>
        </w:tabs>
        <w:spacing w:line="240" w:lineRule="exact"/>
        <w:ind w:left="810" w:hanging="450"/>
      </w:pPr>
      <w:r w:rsidRPr="001E5328">
        <w:t>There will be no items mailed by the candidates other than printed materials approved by G/C&amp;E.</w:t>
      </w:r>
    </w:p>
    <w:p w:rsidR="006921BF" w:rsidRPr="001E5328" w:rsidRDefault="006921BF" w:rsidP="001B4EF7">
      <w:pPr>
        <w:pStyle w:val="BodyTextIndent2"/>
        <w:numPr>
          <w:ilvl w:val="1"/>
          <w:numId w:val="15"/>
        </w:numPr>
        <w:tabs>
          <w:tab w:val="left" w:pos="810"/>
        </w:tabs>
        <w:spacing w:line="240" w:lineRule="exact"/>
        <w:ind w:left="810" w:hanging="450"/>
      </w:pPr>
      <w:r w:rsidRPr="001E5328">
        <w:rPr>
          <w:bCs/>
        </w:rPr>
        <w:t xml:space="preserve">Approved Badges or pins, may be used to further a candidate’s campaign. </w:t>
      </w:r>
    </w:p>
    <w:p w:rsidR="006921BF" w:rsidRPr="001E5328" w:rsidRDefault="006921BF" w:rsidP="001B4EF7">
      <w:pPr>
        <w:pStyle w:val="BodyTextIndent2"/>
        <w:numPr>
          <w:ilvl w:val="1"/>
          <w:numId w:val="15"/>
        </w:numPr>
        <w:tabs>
          <w:tab w:val="left" w:pos="810"/>
        </w:tabs>
        <w:spacing w:line="240" w:lineRule="exact"/>
        <w:ind w:left="810" w:hanging="450"/>
      </w:pPr>
      <w:r w:rsidRPr="001E5328">
        <w:rPr>
          <w:bCs/>
        </w:rPr>
        <w:t xml:space="preserve">All campaign materials need to be submitted for approval. </w:t>
      </w:r>
    </w:p>
    <w:p w:rsidR="006921BF" w:rsidRPr="001E5328" w:rsidRDefault="006921BF" w:rsidP="001B4EF7">
      <w:pPr>
        <w:pStyle w:val="BodyTextIndent2"/>
        <w:numPr>
          <w:ilvl w:val="1"/>
          <w:numId w:val="15"/>
        </w:numPr>
        <w:tabs>
          <w:tab w:val="left" w:pos="810"/>
        </w:tabs>
        <w:spacing w:line="240" w:lineRule="exact"/>
        <w:ind w:left="810" w:hanging="450"/>
      </w:pPr>
      <w:r w:rsidRPr="001E5328">
        <w:rPr>
          <w:bCs/>
        </w:rPr>
        <w:t xml:space="preserve">The submission for approval of text messages can be done over the internet. </w:t>
      </w:r>
    </w:p>
    <w:p w:rsidR="006921BF" w:rsidRPr="005A7626" w:rsidRDefault="006921BF" w:rsidP="001B4EF7">
      <w:pPr>
        <w:pStyle w:val="BodyTextIndent2"/>
        <w:numPr>
          <w:ilvl w:val="1"/>
          <w:numId w:val="15"/>
        </w:numPr>
        <w:tabs>
          <w:tab w:val="left" w:pos="810"/>
        </w:tabs>
        <w:spacing w:after="0" w:line="240" w:lineRule="exact"/>
        <w:ind w:left="810" w:hanging="450"/>
      </w:pPr>
      <w:r w:rsidRPr="001E5328">
        <w:rPr>
          <w:bCs/>
        </w:rPr>
        <w:t xml:space="preserve">Badges, pins, or other campaign items must be sent physically for approval. In the event that a sample cannot be sent, then a picture showing the full detail of the campaign item must be submitted to the G/C&amp;E for approval.  Once approved these will be divulged, by staff, to the other candidates of a contested office. </w:t>
      </w:r>
    </w:p>
    <w:p w:rsidR="006921BF" w:rsidRPr="001E5328" w:rsidRDefault="006921BF" w:rsidP="006921BF">
      <w:pPr>
        <w:pStyle w:val="BodyTextIndent2"/>
        <w:tabs>
          <w:tab w:val="left" w:pos="810"/>
        </w:tabs>
        <w:spacing w:after="0" w:line="240" w:lineRule="exact"/>
        <w:ind w:left="810"/>
      </w:pPr>
    </w:p>
    <w:p w:rsidR="006921BF" w:rsidRPr="005A7626" w:rsidRDefault="006921BF" w:rsidP="001B4EF7">
      <w:pPr>
        <w:pStyle w:val="BodyTextIndent2"/>
        <w:numPr>
          <w:ilvl w:val="1"/>
          <w:numId w:val="15"/>
        </w:numPr>
        <w:tabs>
          <w:tab w:val="left" w:pos="810"/>
        </w:tabs>
        <w:spacing w:after="0" w:line="240" w:lineRule="exact"/>
        <w:ind w:left="810" w:hanging="450"/>
      </w:pPr>
      <w:r w:rsidRPr="001E5328">
        <w:rPr>
          <w:bCs/>
        </w:rPr>
        <w:t xml:space="preserve">There shall be no delineated restrictions on when or where approved campaign materials and associated paraphernalia is distributed  with the exception of the HOD floor, where staff will place all materials prior to the commencement of the First Session of the HOD and unless otherwise noted in these guidelines or other HOD or Board policy.  </w:t>
      </w:r>
    </w:p>
    <w:p w:rsidR="006921BF" w:rsidRPr="001E5328" w:rsidRDefault="006921BF" w:rsidP="006921BF">
      <w:pPr>
        <w:pStyle w:val="BodyTextIndent2"/>
        <w:tabs>
          <w:tab w:val="left" w:pos="810"/>
        </w:tabs>
        <w:spacing w:after="0" w:line="240" w:lineRule="exact"/>
        <w:ind w:left="810"/>
      </w:pPr>
    </w:p>
    <w:p w:rsidR="006921BF" w:rsidRPr="005A7626" w:rsidRDefault="006921BF" w:rsidP="001B4EF7">
      <w:pPr>
        <w:pStyle w:val="BodyTextIndent2"/>
        <w:numPr>
          <w:ilvl w:val="1"/>
          <w:numId w:val="15"/>
        </w:numPr>
        <w:tabs>
          <w:tab w:val="left" w:pos="810"/>
        </w:tabs>
        <w:spacing w:after="0" w:line="240" w:lineRule="exact"/>
        <w:ind w:left="810" w:hanging="450"/>
      </w:pPr>
      <w:r w:rsidRPr="001E5328">
        <w:rPr>
          <w:bCs/>
        </w:rPr>
        <w:t>Candidates must submit a proof copy of all campaign materials to the G/C&amp;E Council at least 45 days before the annual meeting for an initial review.  Materials not submitted by the 45-day deadline may not be used.  The G/C&amp;E must inform the candidates whether their materials have been approved or require revision within 15 days of their receipt by the C&amp;E, but no later than 30 days before the annual meeting.   If a candidate’s materials do not pass inspection, that candidate will have until 14 days before the annual meeting to revise the materials and resubmit them to the G/C&amp;E Council for approval.  If materials requiring revision have not been resubmitted by the 14-day deadline, they may not be used.</w:t>
      </w:r>
      <w:r w:rsidRPr="001E5328">
        <w:rPr>
          <w:b/>
          <w:bCs/>
        </w:rPr>
        <w:t xml:space="preserve">  </w:t>
      </w:r>
      <w:r w:rsidRPr="001E5328">
        <w:rPr>
          <w:bCs/>
        </w:rPr>
        <w:t xml:space="preserve">If a candidate is unable to revise some or all of his or her materials to the satisfaction of G/C&amp;E by the 14-day deadline, he or she may not use the materials that C&amp;E has not approved.  </w:t>
      </w:r>
    </w:p>
    <w:p w:rsidR="006921BF" w:rsidRDefault="006921BF" w:rsidP="006921BF">
      <w:pPr>
        <w:pStyle w:val="ListParagraph"/>
      </w:pPr>
    </w:p>
    <w:p w:rsidR="006921BF" w:rsidRPr="001E5328" w:rsidRDefault="006921BF" w:rsidP="001B4EF7">
      <w:pPr>
        <w:pStyle w:val="BodyTextIndent2"/>
        <w:numPr>
          <w:ilvl w:val="1"/>
          <w:numId w:val="15"/>
        </w:numPr>
        <w:tabs>
          <w:tab w:val="left" w:pos="810"/>
        </w:tabs>
        <w:spacing w:line="240" w:lineRule="exact"/>
        <w:ind w:left="810" w:hanging="450"/>
      </w:pPr>
      <w:r w:rsidRPr="001E5328">
        <w:t>In reviewing candidates’ materials, the G/C&amp;E shall enforce the following:</w:t>
      </w:r>
    </w:p>
    <w:p w:rsidR="006921BF" w:rsidRPr="001E5328" w:rsidRDefault="006921BF" w:rsidP="001B4EF7">
      <w:pPr>
        <w:pStyle w:val="BodyTextIndent2"/>
        <w:numPr>
          <w:ilvl w:val="2"/>
          <w:numId w:val="15"/>
        </w:numPr>
        <w:tabs>
          <w:tab w:val="left" w:pos="810"/>
        </w:tabs>
        <w:spacing w:line="240" w:lineRule="exact"/>
      </w:pPr>
      <w:r w:rsidRPr="001E5328">
        <w:rPr>
          <w:bCs/>
        </w:rPr>
        <w:t xml:space="preserve">Campaign materials may not use the likeness of an incumbent officer (unless the candidate is an incumbent officer). </w:t>
      </w:r>
    </w:p>
    <w:p w:rsidR="006921BF" w:rsidRPr="001E5328" w:rsidRDefault="006921BF" w:rsidP="001B4EF7">
      <w:pPr>
        <w:pStyle w:val="BodyTextIndent2"/>
        <w:numPr>
          <w:ilvl w:val="2"/>
          <w:numId w:val="15"/>
        </w:numPr>
        <w:tabs>
          <w:tab w:val="left" w:pos="810"/>
        </w:tabs>
        <w:spacing w:line="240" w:lineRule="exact"/>
      </w:pPr>
      <w:r w:rsidRPr="001E5328">
        <w:rPr>
          <w:bCs/>
        </w:rPr>
        <w:t>Campaign materials may not include endorsements from existing officers of the EC, DCs, or any member of G/</w:t>
      </w:r>
      <w:r w:rsidRPr="001E5328">
        <w:t>C&amp;E</w:t>
      </w:r>
      <w:r w:rsidRPr="001E5328">
        <w:rPr>
          <w:bCs/>
        </w:rPr>
        <w:t>.</w:t>
      </w:r>
      <w:r w:rsidRPr="001E5328">
        <w:rPr>
          <w:b/>
          <w:bCs/>
        </w:rPr>
        <w:t xml:space="preserve"> </w:t>
      </w:r>
    </w:p>
    <w:p w:rsidR="006921BF" w:rsidRPr="005A7626" w:rsidRDefault="006921BF" w:rsidP="001B4EF7">
      <w:pPr>
        <w:pStyle w:val="BodyTextIndent2"/>
        <w:numPr>
          <w:ilvl w:val="2"/>
          <w:numId w:val="15"/>
        </w:numPr>
        <w:tabs>
          <w:tab w:val="left" w:pos="810"/>
        </w:tabs>
        <w:spacing w:after="0" w:line="240" w:lineRule="exact"/>
      </w:pPr>
      <w:r w:rsidRPr="001E5328">
        <w:rPr>
          <w:bCs/>
        </w:rPr>
        <w:t>Existing EC officers, DCs, or any member of the G/</w:t>
      </w:r>
      <w:r w:rsidRPr="001E5328">
        <w:t>C&amp;E</w:t>
      </w:r>
      <w:r w:rsidRPr="001E5328">
        <w:rPr>
          <w:u w:val="single"/>
        </w:rPr>
        <w:t xml:space="preserve"> </w:t>
      </w:r>
      <w:r w:rsidRPr="001E5328">
        <w:rPr>
          <w:bCs/>
        </w:rPr>
        <w:t xml:space="preserve">may not endorse a candidate or participate in a candidate’s campaign nor may pictures of such individuals be displayed in a candidate’s campaign literature.  </w:t>
      </w:r>
    </w:p>
    <w:p w:rsidR="006921BF" w:rsidRPr="001E5328" w:rsidRDefault="006921BF" w:rsidP="006921BF">
      <w:pPr>
        <w:pStyle w:val="BodyTextIndent2"/>
        <w:tabs>
          <w:tab w:val="left" w:pos="810"/>
        </w:tabs>
        <w:spacing w:after="0" w:line="240" w:lineRule="exact"/>
        <w:ind w:left="1800"/>
      </w:pPr>
    </w:p>
    <w:p w:rsidR="006921BF" w:rsidRPr="005A7626" w:rsidRDefault="006921BF" w:rsidP="001B4EF7">
      <w:pPr>
        <w:pStyle w:val="BodyTextIndent2"/>
        <w:numPr>
          <w:ilvl w:val="1"/>
          <w:numId w:val="15"/>
        </w:numPr>
        <w:tabs>
          <w:tab w:val="left" w:pos="810"/>
        </w:tabs>
        <w:spacing w:after="0" w:line="240" w:lineRule="exact"/>
        <w:ind w:left="810" w:hanging="450"/>
      </w:pPr>
      <w:r w:rsidRPr="001E5328">
        <w:rPr>
          <w:bCs/>
        </w:rPr>
        <w:t>Once approved any campaign item will be divulged, by staff, to the other candidates of a contested office.</w:t>
      </w:r>
    </w:p>
    <w:p w:rsidR="006921BF" w:rsidRPr="001E5328" w:rsidRDefault="006921BF" w:rsidP="006921BF">
      <w:pPr>
        <w:pStyle w:val="BodyTextIndent2"/>
        <w:tabs>
          <w:tab w:val="left" w:pos="810"/>
        </w:tabs>
        <w:spacing w:after="0" w:line="240" w:lineRule="exact"/>
        <w:ind w:left="810"/>
      </w:pPr>
    </w:p>
    <w:p w:rsidR="006921BF" w:rsidRPr="001E5328" w:rsidRDefault="006921BF" w:rsidP="001B4EF7">
      <w:pPr>
        <w:pStyle w:val="BodyTextIndent2"/>
        <w:numPr>
          <w:ilvl w:val="0"/>
          <w:numId w:val="15"/>
        </w:numPr>
        <w:tabs>
          <w:tab w:val="left" w:pos="360"/>
        </w:tabs>
        <w:spacing w:line="240" w:lineRule="exact"/>
        <w:ind w:hanging="108"/>
      </w:pPr>
      <w:r w:rsidRPr="001E5328">
        <w:rPr>
          <w:bCs/>
          <w:u w:val="single"/>
        </w:rPr>
        <w:t>Campaign Travel</w:t>
      </w:r>
      <w:r w:rsidRPr="001E5328">
        <w:rPr>
          <w:bCs/>
        </w:rPr>
        <w:t xml:space="preserve"> </w:t>
      </w:r>
    </w:p>
    <w:p w:rsidR="006921BF" w:rsidRPr="005A7626" w:rsidRDefault="006921BF" w:rsidP="001B4EF7">
      <w:pPr>
        <w:pStyle w:val="BodyTextIndent2"/>
        <w:numPr>
          <w:ilvl w:val="1"/>
          <w:numId w:val="15"/>
        </w:numPr>
        <w:tabs>
          <w:tab w:val="left" w:pos="720"/>
        </w:tabs>
        <w:spacing w:after="0" w:line="240" w:lineRule="exact"/>
        <w:ind w:left="720"/>
      </w:pPr>
      <w:r w:rsidRPr="001E5328">
        <w:rPr>
          <w:bCs/>
        </w:rPr>
        <w:lastRenderedPageBreak/>
        <w:t>In the interest of holding expenses down for all candidates, individuals shall not further their campaigns by making visits outside of their own regions to address constituent or regional leaders.  This does not pertain to candidates attending CE courses outside of their regions.</w:t>
      </w:r>
    </w:p>
    <w:p w:rsidR="006921BF" w:rsidRPr="001E5328" w:rsidRDefault="006921BF" w:rsidP="006921BF">
      <w:pPr>
        <w:pStyle w:val="BodyTextIndent2"/>
        <w:tabs>
          <w:tab w:val="left" w:pos="720"/>
        </w:tabs>
        <w:spacing w:after="0" w:line="240" w:lineRule="exact"/>
        <w:ind w:left="720"/>
      </w:pPr>
    </w:p>
    <w:p w:rsidR="006921BF" w:rsidRPr="001E5328" w:rsidRDefault="006921BF" w:rsidP="001B4EF7">
      <w:pPr>
        <w:pStyle w:val="BodyTextIndent2"/>
        <w:numPr>
          <w:ilvl w:val="0"/>
          <w:numId w:val="15"/>
        </w:numPr>
        <w:tabs>
          <w:tab w:val="left" w:pos="360"/>
        </w:tabs>
        <w:spacing w:line="240" w:lineRule="exact"/>
        <w:ind w:hanging="108"/>
      </w:pPr>
      <w:r w:rsidRPr="001E5328">
        <w:rPr>
          <w:bCs/>
          <w:u w:val="single"/>
        </w:rPr>
        <w:t>Financing</w:t>
      </w:r>
    </w:p>
    <w:p w:rsidR="006921BF" w:rsidRPr="001E5328" w:rsidRDefault="006921BF" w:rsidP="001B4EF7">
      <w:pPr>
        <w:pStyle w:val="BodyTextIndent2"/>
        <w:numPr>
          <w:ilvl w:val="1"/>
          <w:numId w:val="15"/>
        </w:numPr>
        <w:tabs>
          <w:tab w:val="left" w:pos="360"/>
        </w:tabs>
        <w:spacing w:line="240" w:lineRule="exact"/>
        <w:ind w:firstLine="0"/>
      </w:pPr>
      <w:r w:rsidRPr="001E5328">
        <w:rPr>
          <w:bCs/>
        </w:rPr>
        <w:t>Candidates are only permitted to accept funding from the following sources:</w:t>
      </w:r>
    </w:p>
    <w:p w:rsidR="006921BF" w:rsidRPr="001E5328" w:rsidRDefault="006921BF" w:rsidP="001B4EF7">
      <w:pPr>
        <w:pStyle w:val="BodyTextIndent2"/>
        <w:numPr>
          <w:ilvl w:val="2"/>
          <w:numId w:val="15"/>
        </w:numPr>
        <w:tabs>
          <w:tab w:val="left" w:pos="360"/>
        </w:tabs>
        <w:spacing w:line="240" w:lineRule="exact"/>
      </w:pPr>
      <w:r w:rsidRPr="001E5328">
        <w:rPr>
          <w:bCs/>
        </w:rPr>
        <w:t>The treasury of their own region;</w:t>
      </w:r>
    </w:p>
    <w:p w:rsidR="006921BF" w:rsidRPr="001E5328" w:rsidRDefault="006921BF" w:rsidP="001B4EF7">
      <w:pPr>
        <w:pStyle w:val="BodyTextIndent2"/>
        <w:numPr>
          <w:ilvl w:val="2"/>
          <w:numId w:val="15"/>
        </w:numPr>
        <w:tabs>
          <w:tab w:val="left" w:pos="360"/>
        </w:tabs>
        <w:spacing w:line="240" w:lineRule="exact"/>
      </w:pPr>
      <w:r w:rsidRPr="001E5328">
        <w:rPr>
          <w:bCs/>
        </w:rPr>
        <w:t>The constituent and component AGD treasuries within their own region;</w:t>
      </w:r>
    </w:p>
    <w:p w:rsidR="006921BF" w:rsidRPr="001E5328" w:rsidRDefault="006921BF" w:rsidP="001B4EF7">
      <w:pPr>
        <w:pStyle w:val="BodyTextIndent2"/>
        <w:numPr>
          <w:ilvl w:val="2"/>
          <w:numId w:val="15"/>
        </w:numPr>
        <w:tabs>
          <w:tab w:val="left" w:pos="360"/>
        </w:tabs>
        <w:spacing w:line="240" w:lineRule="exact"/>
      </w:pPr>
      <w:r w:rsidRPr="001E5328">
        <w:rPr>
          <w:bCs/>
        </w:rPr>
        <w:t>Private individual donations;</w:t>
      </w:r>
    </w:p>
    <w:p w:rsidR="006921BF" w:rsidRPr="001E5328" w:rsidRDefault="006921BF" w:rsidP="001B4EF7">
      <w:pPr>
        <w:pStyle w:val="BodyTextIndent2"/>
        <w:numPr>
          <w:ilvl w:val="2"/>
          <w:numId w:val="15"/>
        </w:numPr>
        <w:tabs>
          <w:tab w:val="left" w:pos="360"/>
        </w:tabs>
        <w:spacing w:line="240" w:lineRule="exact"/>
      </w:pPr>
      <w:r w:rsidRPr="001E5328">
        <w:rPr>
          <w:bCs/>
        </w:rPr>
        <w:t>Their own private funds.</w:t>
      </w:r>
    </w:p>
    <w:p w:rsidR="006921BF" w:rsidRPr="005A7626" w:rsidRDefault="006921BF" w:rsidP="001B4EF7">
      <w:pPr>
        <w:pStyle w:val="BodyTextIndent2"/>
        <w:numPr>
          <w:ilvl w:val="1"/>
          <w:numId w:val="15"/>
        </w:numPr>
        <w:tabs>
          <w:tab w:val="left" w:pos="360"/>
        </w:tabs>
        <w:spacing w:line="240" w:lineRule="exact"/>
        <w:ind w:firstLine="0"/>
      </w:pPr>
      <w:r w:rsidRPr="001E5328">
        <w:rPr>
          <w:bCs/>
        </w:rPr>
        <w:t>No corporate donations of any kind may be utilized.</w:t>
      </w:r>
    </w:p>
    <w:p w:rsidR="006921BF" w:rsidRPr="001E5328" w:rsidRDefault="006921BF" w:rsidP="006921BF">
      <w:pPr>
        <w:pStyle w:val="BodyTextIndent2"/>
        <w:tabs>
          <w:tab w:val="left" w:pos="360"/>
        </w:tabs>
        <w:spacing w:after="0" w:line="240" w:lineRule="exact"/>
      </w:pPr>
    </w:p>
    <w:p w:rsidR="006921BF" w:rsidRPr="001E5328" w:rsidRDefault="006921BF" w:rsidP="001B4EF7">
      <w:pPr>
        <w:pStyle w:val="BodyTextIndent2"/>
        <w:numPr>
          <w:ilvl w:val="0"/>
          <w:numId w:val="15"/>
        </w:numPr>
        <w:tabs>
          <w:tab w:val="left" w:pos="360"/>
        </w:tabs>
        <w:spacing w:after="0" w:line="240" w:lineRule="exact"/>
        <w:ind w:hanging="18"/>
      </w:pPr>
      <w:r w:rsidRPr="001E5328">
        <w:rPr>
          <w:bCs/>
          <w:u w:val="single"/>
        </w:rPr>
        <w:t>Oversight</w:t>
      </w:r>
    </w:p>
    <w:p w:rsidR="006921BF" w:rsidRPr="001E5328" w:rsidRDefault="006921BF" w:rsidP="001B4EF7">
      <w:pPr>
        <w:pStyle w:val="BodyTextIndent2"/>
        <w:numPr>
          <w:ilvl w:val="1"/>
          <w:numId w:val="15"/>
        </w:numPr>
        <w:tabs>
          <w:tab w:val="left" w:pos="810"/>
        </w:tabs>
        <w:spacing w:line="240" w:lineRule="exact"/>
        <w:ind w:left="720"/>
      </w:pPr>
      <w:r w:rsidRPr="001E5328">
        <w:rPr>
          <w:b/>
          <w:bCs/>
        </w:rPr>
        <w:t xml:space="preserve"> </w:t>
      </w:r>
      <w:r w:rsidRPr="001E5328">
        <w:rPr>
          <w:bCs/>
        </w:rPr>
        <w:t xml:space="preserve">The G/C&amp;E shall be charged with the implementation and monitoring of these guidelines.  </w:t>
      </w:r>
    </w:p>
    <w:p w:rsidR="006921BF" w:rsidRPr="001E5328" w:rsidRDefault="006921BF" w:rsidP="001B4EF7">
      <w:pPr>
        <w:pStyle w:val="BodyTextIndent2"/>
        <w:numPr>
          <w:ilvl w:val="1"/>
          <w:numId w:val="15"/>
        </w:numPr>
        <w:tabs>
          <w:tab w:val="left" w:pos="720"/>
        </w:tabs>
        <w:spacing w:line="240" w:lineRule="exact"/>
        <w:ind w:left="720"/>
      </w:pPr>
      <w:r w:rsidRPr="001E5328">
        <w:rPr>
          <w:bCs/>
        </w:rPr>
        <w:t xml:space="preserve">Upon receipt of a written complaint or upon initiation of its own review of campaign related material, the Chairperson of the G/C&amp;E Council, in conjunction with the council as a whole, shall determine if a violation of the guidelines has occurred.  </w:t>
      </w:r>
    </w:p>
    <w:p w:rsidR="006921BF" w:rsidRPr="001E5328" w:rsidRDefault="006921BF" w:rsidP="001B4EF7">
      <w:pPr>
        <w:pStyle w:val="BodyTextIndent2"/>
        <w:numPr>
          <w:ilvl w:val="1"/>
          <w:numId w:val="15"/>
        </w:numPr>
        <w:tabs>
          <w:tab w:val="left" w:pos="720"/>
        </w:tabs>
        <w:spacing w:line="240" w:lineRule="exact"/>
        <w:ind w:left="720"/>
      </w:pPr>
      <w:r w:rsidRPr="001E5328">
        <w:rPr>
          <w:bCs/>
        </w:rPr>
        <w:t>Upon determination that a violation has occurred by a majority vote (for purposes of this provision, the majority will be two votes of the remaining three committee members, the Chair will not vote unless there is a tie) the chairperson shall forward a written letter to the candidate, notifying the candidate of the violation.  Upon a second offense, the AGD President shall announce from the podium immediately after the candidate makes his or her speech during the First</w:t>
      </w:r>
      <w:r w:rsidRPr="001E5328">
        <w:rPr>
          <w:bCs/>
          <w:u w:val="single"/>
        </w:rPr>
        <w:t xml:space="preserve"> </w:t>
      </w:r>
      <w:r w:rsidRPr="001E5328">
        <w:rPr>
          <w:bCs/>
        </w:rPr>
        <w:t xml:space="preserve">Session of the HOD that said candidate has twice violated the guidelines.  Upon third or subsequent offenses, a written statement notifying delegates of the number of campaign violations shall be handed to each delegate as he or she receives their ballot.  </w:t>
      </w:r>
    </w:p>
    <w:p w:rsidR="006921BF" w:rsidRPr="001E5328" w:rsidRDefault="006921BF" w:rsidP="001B4EF7">
      <w:pPr>
        <w:pStyle w:val="BodyTextIndent2"/>
        <w:numPr>
          <w:ilvl w:val="1"/>
          <w:numId w:val="15"/>
        </w:numPr>
        <w:tabs>
          <w:tab w:val="left" w:pos="720"/>
        </w:tabs>
        <w:spacing w:line="240" w:lineRule="exact"/>
        <w:ind w:left="720"/>
      </w:pPr>
      <w:r w:rsidRPr="001E5328">
        <w:rPr>
          <w:bCs/>
        </w:rPr>
        <w:t xml:space="preserve">If it is determined by the Appeals Task Force that a G/C&amp;E member has violated these guidelines in a significant manner, they will be replaced immediately by the President.  Notification will be sent to the delegates of the replacement.  </w:t>
      </w:r>
    </w:p>
    <w:p w:rsidR="006921BF" w:rsidRPr="001E5328" w:rsidRDefault="006921BF" w:rsidP="001B4EF7">
      <w:pPr>
        <w:pStyle w:val="BodyTextIndent2"/>
        <w:numPr>
          <w:ilvl w:val="1"/>
          <w:numId w:val="15"/>
        </w:numPr>
        <w:tabs>
          <w:tab w:val="left" w:pos="270"/>
          <w:tab w:val="left" w:pos="720"/>
        </w:tabs>
        <w:spacing w:line="240" w:lineRule="exact"/>
        <w:ind w:left="720"/>
      </w:pPr>
      <w:r w:rsidRPr="001E5328">
        <w:rPr>
          <w:bCs/>
        </w:rPr>
        <w:t>Any candidate so adjudicated shall have automatic right of appeal to the Appeals Task Force through expedited appeal via electronic meeting or other timely means.</w:t>
      </w:r>
    </w:p>
    <w:p w:rsidR="006921BF" w:rsidRPr="001E5328" w:rsidRDefault="006921BF" w:rsidP="001B4EF7">
      <w:pPr>
        <w:pStyle w:val="BodyTextIndent2"/>
        <w:numPr>
          <w:ilvl w:val="1"/>
          <w:numId w:val="15"/>
        </w:numPr>
        <w:tabs>
          <w:tab w:val="left" w:pos="270"/>
          <w:tab w:val="left" w:pos="720"/>
        </w:tabs>
        <w:spacing w:line="240" w:lineRule="exact"/>
        <w:ind w:left="720"/>
      </w:pPr>
      <w:r w:rsidRPr="001E5328">
        <w:rPr>
          <w:bCs/>
        </w:rPr>
        <w:t xml:space="preserve">All complaints and responses must be in writing and copies retained in a G/C&amp;E file by the Executive Director. </w:t>
      </w:r>
    </w:p>
    <w:p w:rsidR="006921BF" w:rsidRPr="005A7626" w:rsidRDefault="006921BF" w:rsidP="001B4EF7">
      <w:pPr>
        <w:pStyle w:val="BodyTextIndent2"/>
        <w:numPr>
          <w:ilvl w:val="1"/>
          <w:numId w:val="15"/>
        </w:numPr>
        <w:tabs>
          <w:tab w:val="left" w:pos="270"/>
          <w:tab w:val="left" w:pos="720"/>
        </w:tabs>
        <w:spacing w:line="240" w:lineRule="exact"/>
        <w:ind w:left="720"/>
      </w:pPr>
      <w:r w:rsidRPr="001E5328">
        <w:rPr>
          <w:bCs/>
        </w:rPr>
        <w:t>The G/C&amp;E will certify in writing to the Executive Director at the conclusion of the election and after review of any issues or appeals that a fair election was held.</w:t>
      </w:r>
    </w:p>
    <w:p w:rsidR="006921BF" w:rsidRPr="001E5328" w:rsidRDefault="006921BF" w:rsidP="006921BF">
      <w:pPr>
        <w:pStyle w:val="BodyTextIndent2"/>
        <w:tabs>
          <w:tab w:val="left" w:pos="270"/>
          <w:tab w:val="left" w:pos="720"/>
        </w:tabs>
        <w:spacing w:after="0" w:line="240" w:lineRule="exact"/>
        <w:ind w:left="720"/>
      </w:pPr>
    </w:p>
    <w:p w:rsidR="006921BF" w:rsidRPr="001E5328" w:rsidRDefault="006921BF" w:rsidP="001B4EF7">
      <w:pPr>
        <w:pStyle w:val="BodyTextIndent2"/>
        <w:numPr>
          <w:ilvl w:val="0"/>
          <w:numId w:val="15"/>
        </w:numPr>
        <w:tabs>
          <w:tab w:val="left" w:pos="360"/>
        </w:tabs>
        <w:spacing w:line="240" w:lineRule="exact"/>
        <w:ind w:hanging="18"/>
      </w:pPr>
      <w:r w:rsidRPr="001E5328">
        <w:rPr>
          <w:bCs/>
          <w:u w:val="single"/>
        </w:rPr>
        <w:t>Appeal Task Force</w:t>
      </w:r>
    </w:p>
    <w:p w:rsidR="006921BF" w:rsidRPr="001E5328" w:rsidRDefault="006921BF" w:rsidP="001B4EF7">
      <w:pPr>
        <w:pStyle w:val="BodyTextIndent2"/>
        <w:numPr>
          <w:ilvl w:val="1"/>
          <w:numId w:val="15"/>
        </w:numPr>
        <w:tabs>
          <w:tab w:val="left" w:pos="720"/>
        </w:tabs>
        <w:spacing w:line="240" w:lineRule="exact"/>
        <w:ind w:left="720"/>
      </w:pPr>
      <w:r w:rsidRPr="001E5328">
        <w:rPr>
          <w:bCs/>
        </w:rPr>
        <w:t>This task force, appointed by the President, shall be made up of three 3DCs</w:t>
      </w:r>
    </w:p>
    <w:p w:rsidR="006921BF" w:rsidRPr="001E5328" w:rsidRDefault="006921BF" w:rsidP="001B4EF7">
      <w:pPr>
        <w:pStyle w:val="BodyTextIndent2"/>
        <w:numPr>
          <w:ilvl w:val="1"/>
          <w:numId w:val="15"/>
        </w:numPr>
        <w:tabs>
          <w:tab w:val="left" w:pos="720"/>
        </w:tabs>
        <w:spacing w:line="240" w:lineRule="exact"/>
        <w:ind w:left="720"/>
      </w:pPr>
      <w:r w:rsidRPr="001E5328">
        <w:rPr>
          <w:bCs/>
        </w:rPr>
        <w:t xml:space="preserve">All candidates shall approve of the task force prior to the beginning of the election </w:t>
      </w:r>
    </w:p>
    <w:p w:rsidR="006921BF" w:rsidRPr="001E5328" w:rsidRDefault="006921BF" w:rsidP="001B4EF7">
      <w:pPr>
        <w:pStyle w:val="BodyTextIndent2"/>
        <w:numPr>
          <w:ilvl w:val="1"/>
          <w:numId w:val="15"/>
        </w:numPr>
        <w:tabs>
          <w:tab w:val="left" w:pos="720"/>
        </w:tabs>
        <w:spacing w:line="240" w:lineRule="exact"/>
        <w:ind w:left="720"/>
      </w:pPr>
      <w:r w:rsidRPr="001E5328">
        <w:rPr>
          <w:bCs/>
        </w:rPr>
        <w:lastRenderedPageBreak/>
        <w:t xml:space="preserve">The three (3) DCs should, if possible, each be from a Region which has no candidates participating in elections for the year in question.   </w:t>
      </w:r>
    </w:p>
    <w:p w:rsidR="006921BF" w:rsidRPr="001E5328" w:rsidRDefault="006921BF" w:rsidP="001B4EF7">
      <w:pPr>
        <w:pStyle w:val="BodyTextIndent2"/>
        <w:numPr>
          <w:ilvl w:val="1"/>
          <w:numId w:val="15"/>
        </w:numPr>
        <w:tabs>
          <w:tab w:val="left" w:pos="720"/>
        </w:tabs>
        <w:spacing w:line="240" w:lineRule="exact"/>
        <w:ind w:left="720"/>
      </w:pPr>
      <w:r w:rsidRPr="001E5328">
        <w:rPr>
          <w:bCs/>
        </w:rPr>
        <w:t xml:space="preserve">The task force will dissolve after certification of a fair election by the G/ C&amp;E after the conclusion of the annual meeting. </w:t>
      </w:r>
    </w:p>
    <w:p w:rsidR="006921BF" w:rsidRPr="001E5328" w:rsidRDefault="006921BF" w:rsidP="001B4EF7">
      <w:pPr>
        <w:pStyle w:val="BodyTextIndent2"/>
        <w:widowControl w:val="0"/>
        <w:numPr>
          <w:ilvl w:val="1"/>
          <w:numId w:val="15"/>
        </w:numPr>
        <w:tabs>
          <w:tab w:val="left" w:pos="720"/>
        </w:tabs>
        <w:autoSpaceDE w:val="0"/>
        <w:autoSpaceDN w:val="0"/>
        <w:adjustRightInd w:val="0"/>
        <w:spacing w:line="240" w:lineRule="exact"/>
        <w:ind w:firstLine="0"/>
      </w:pPr>
      <w:r w:rsidRPr="001E5328">
        <w:rPr>
          <w:bCs/>
        </w:rPr>
        <w:t>The chair shall be specified by the appointing individual.</w:t>
      </w:r>
    </w:p>
    <w:p w:rsidR="006921BF" w:rsidRPr="001E5328" w:rsidRDefault="006921BF" w:rsidP="001B4EF7">
      <w:pPr>
        <w:pStyle w:val="BodyTextIndent2"/>
        <w:widowControl w:val="0"/>
        <w:numPr>
          <w:ilvl w:val="1"/>
          <w:numId w:val="15"/>
        </w:numPr>
        <w:tabs>
          <w:tab w:val="left" w:pos="720"/>
        </w:tabs>
        <w:autoSpaceDE w:val="0"/>
        <w:autoSpaceDN w:val="0"/>
        <w:adjustRightInd w:val="0"/>
        <w:spacing w:line="240" w:lineRule="exact"/>
        <w:ind w:left="810" w:hanging="450"/>
      </w:pPr>
      <w:r w:rsidRPr="001E5328">
        <w:rPr>
          <w:bCs/>
        </w:rPr>
        <w:t>Both the G/C&amp;E, and/or the Appeal Task Force may seek counsel from the AGD attorney if they desire.</w:t>
      </w:r>
    </w:p>
    <w:p w:rsidR="006921BF" w:rsidRPr="001E5328" w:rsidRDefault="006921BF" w:rsidP="006921BF">
      <w:pPr>
        <w:pStyle w:val="BodyTextIndent2"/>
        <w:widowControl w:val="0"/>
        <w:tabs>
          <w:tab w:val="left" w:pos="720"/>
        </w:tabs>
        <w:autoSpaceDE w:val="0"/>
        <w:autoSpaceDN w:val="0"/>
        <w:adjustRightInd w:val="0"/>
        <w:spacing w:after="0" w:line="240" w:lineRule="exact"/>
      </w:pPr>
      <w:r w:rsidRPr="001E5328">
        <w:tab/>
      </w:r>
    </w:p>
    <w:p w:rsidR="006921BF" w:rsidRPr="001E5328" w:rsidRDefault="006921BF" w:rsidP="001B4EF7">
      <w:pPr>
        <w:pStyle w:val="BodyTextIndent2"/>
        <w:widowControl w:val="0"/>
        <w:numPr>
          <w:ilvl w:val="0"/>
          <w:numId w:val="15"/>
        </w:numPr>
        <w:tabs>
          <w:tab w:val="left" w:pos="360"/>
        </w:tabs>
        <w:autoSpaceDE w:val="0"/>
        <w:autoSpaceDN w:val="0"/>
        <w:adjustRightInd w:val="0"/>
        <w:spacing w:line="240" w:lineRule="exact"/>
        <w:ind w:hanging="18"/>
        <w:rPr>
          <w:u w:val="single"/>
        </w:rPr>
      </w:pPr>
      <w:r w:rsidRPr="001E5328">
        <w:rPr>
          <w:bCs/>
          <w:u w:val="single"/>
        </w:rPr>
        <w:t>Appeals:</w:t>
      </w:r>
      <w:r w:rsidRPr="005A7626">
        <w:rPr>
          <w:bCs/>
        </w:rPr>
        <w:tab/>
      </w:r>
    </w:p>
    <w:p w:rsidR="006921BF" w:rsidRPr="001E5328" w:rsidRDefault="006921BF" w:rsidP="001B4EF7">
      <w:pPr>
        <w:pStyle w:val="BodyTextIndent2"/>
        <w:widowControl w:val="0"/>
        <w:numPr>
          <w:ilvl w:val="1"/>
          <w:numId w:val="15"/>
        </w:numPr>
        <w:tabs>
          <w:tab w:val="left" w:pos="720"/>
        </w:tabs>
        <w:autoSpaceDE w:val="0"/>
        <w:autoSpaceDN w:val="0"/>
        <w:adjustRightInd w:val="0"/>
        <w:spacing w:line="240" w:lineRule="exact"/>
        <w:ind w:left="810" w:hanging="450"/>
      </w:pPr>
      <w:r w:rsidRPr="001E5328">
        <w:rPr>
          <w:bCs/>
        </w:rPr>
        <w:t xml:space="preserve">A candidate has the right to appeal a decision of G/C&amp;E through expedited appeal via electronic meeting. </w:t>
      </w:r>
    </w:p>
    <w:p w:rsidR="006921BF" w:rsidRPr="001E5328" w:rsidRDefault="006921BF" w:rsidP="001B4EF7">
      <w:pPr>
        <w:pStyle w:val="BodyTextIndent2"/>
        <w:widowControl w:val="0"/>
        <w:numPr>
          <w:ilvl w:val="1"/>
          <w:numId w:val="15"/>
        </w:numPr>
        <w:tabs>
          <w:tab w:val="left" w:pos="720"/>
        </w:tabs>
        <w:autoSpaceDE w:val="0"/>
        <w:autoSpaceDN w:val="0"/>
        <w:adjustRightInd w:val="0"/>
        <w:spacing w:line="240" w:lineRule="exact"/>
        <w:ind w:left="720"/>
      </w:pPr>
      <w:r w:rsidRPr="001E5328">
        <w:t xml:space="preserve">The Appeal Task Force will make the final decisions on all appeals. They may do this with the guidance of the AGD’s legal counsel if they choose. </w:t>
      </w:r>
    </w:p>
    <w:p w:rsidR="006921BF" w:rsidRDefault="006921BF" w:rsidP="006921BF">
      <w:pPr>
        <w:rPr>
          <w:bCs/>
          <w:sz w:val="22"/>
          <w:szCs w:val="22"/>
        </w:rPr>
      </w:pPr>
    </w:p>
    <w:p w:rsidR="006921BF" w:rsidRDefault="006921BF" w:rsidP="006921BF">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0" w:hanging="570"/>
        <w:rPr>
          <w:bCs/>
          <w:sz w:val="22"/>
          <w:szCs w:val="22"/>
          <w:shd w:val="clear" w:color="auto" w:fill="C0C0C0"/>
        </w:rPr>
      </w:pPr>
    </w:p>
    <w:p w:rsidR="006921BF" w:rsidRDefault="006921BF" w:rsidP="006921BF">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0" w:hanging="570"/>
        <w:rPr>
          <w:bCs/>
          <w:sz w:val="22"/>
          <w:szCs w:val="22"/>
          <w:shd w:val="clear" w:color="auto" w:fill="C0C0C0"/>
        </w:rPr>
      </w:pPr>
    </w:p>
    <w:p w:rsidR="006921BF" w:rsidRDefault="006921BF" w:rsidP="006921BF">
      <w:pPr>
        <w:widowControl w:val="0"/>
        <w:tabs>
          <w:tab w:val="left" w:pos="-720"/>
          <w:tab w:val="decimal" w:pos="-144"/>
          <w:tab w:val="decimal" w:pos="576"/>
          <w:tab w:val="decimal" w:pos="1296"/>
          <w:tab w:val="decimal" w:pos="2016"/>
          <w:tab w:val="decimal" w:pos="2736"/>
          <w:tab w:val="decimal" w:pos="3456"/>
          <w:tab w:val="decimal" w:pos="4176"/>
        </w:tabs>
        <w:autoSpaceDE w:val="0"/>
        <w:autoSpaceDN w:val="0"/>
        <w:adjustRightInd w:val="0"/>
        <w:ind w:left="570" w:hanging="570"/>
        <w:rPr>
          <w:bCs/>
          <w:sz w:val="22"/>
          <w:szCs w:val="22"/>
          <w:shd w:val="clear" w:color="auto" w:fill="C0C0C0"/>
        </w:rPr>
      </w:pPr>
    </w:p>
    <w:p w:rsidR="006921BF" w:rsidRPr="00F727C6" w:rsidRDefault="006921BF" w:rsidP="006921BF">
      <w:pPr>
        <w:rPr>
          <w:b/>
          <w:sz w:val="22"/>
          <w:szCs w:val="22"/>
        </w:rPr>
      </w:pPr>
      <w:r w:rsidRPr="00F727C6">
        <w:rPr>
          <w:b/>
          <w:sz w:val="22"/>
          <w:szCs w:val="22"/>
        </w:rPr>
        <w:t>Adopted 1975 HOD</w:t>
      </w:r>
    </w:p>
    <w:p w:rsidR="006921BF" w:rsidRPr="00F727C6" w:rsidRDefault="006921BF" w:rsidP="006921BF">
      <w:pPr>
        <w:rPr>
          <w:b/>
          <w:sz w:val="22"/>
          <w:szCs w:val="22"/>
        </w:rPr>
      </w:pPr>
      <w:r w:rsidRPr="00F727C6">
        <w:rPr>
          <w:b/>
          <w:sz w:val="22"/>
          <w:szCs w:val="22"/>
        </w:rPr>
        <w:t>Revised 1983 HOD</w:t>
      </w:r>
    </w:p>
    <w:p w:rsidR="006921BF" w:rsidRPr="00F727C6" w:rsidRDefault="006921BF" w:rsidP="006921BF">
      <w:pPr>
        <w:rPr>
          <w:b/>
          <w:sz w:val="22"/>
          <w:szCs w:val="22"/>
        </w:rPr>
      </w:pPr>
      <w:r w:rsidRPr="00F727C6">
        <w:rPr>
          <w:b/>
          <w:sz w:val="22"/>
          <w:szCs w:val="22"/>
        </w:rPr>
        <w:t>Revised 1984 HOD</w:t>
      </w:r>
    </w:p>
    <w:p w:rsidR="006921BF" w:rsidRPr="00F727C6" w:rsidRDefault="006921BF" w:rsidP="006921BF">
      <w:pPr>
        <w:rPr>
          <w:b/>
          <w:sz w:val="22"/>
          <w:szCs w:val="22"/>
        </w:rPr>
      </w:pPr>
      <w:r w:rsidRPr="00F727C6">
        <w:rPr>
          <w:b/>
          <w:sz w:val="22"/>
          <w:szCs w:val="22"/>
        </w:rPr>
        <w:t>Revised 1988 HOD</w:t>
      </w:r>
    </w:p>
    <w:p w:rsidR="006921BF" w:rsidRPr="00F727C6" w:rsidRDefault="006921BF" w:rsidP="006921BF">
      <w:pPr>
        <w:rPr>
          <w:b/>
          <w:sz w:val="22"/>
          <w:szCs w:val="22"/>
        </w:rPr>
      </w:pPr>
      <w:r w:rsidRPr="00F727C6">
        <w:rPr>
          <w:b/>
          <w:sz w:val="22"/>
          <w:szCs w:val="22"/>
        </w:rPr>
        <w:t>Revised 1994 HOD</w:t>
      </w:r>
    </w:p>
    <w:p w:rsidR="006921BF" w:rsidRPr="00F727C6" w:rsidRDefault="006921BF" w:rsidP="006921BF">
      <w:pPr>
        <w:rPr>
          <w:b/>
          <w:sz w:val="22"/>
          <w:szCs w:val="22"/>
        </w:rPr>
      </w:pPr>
      <w:r w:rsidRPr="00F727C6">
        <w:rPr>
          <w:b/>
          <w:sz w:val="22"/>
          <w:szCs w:val="22"/>
        </w:rPr>
        <w:t>Revised 2000 HOD</w:t>
      </w:r>
    </w:p>
    <w:p w:rsidR="006921BF" w:rsidRPr="00F727C6" w:rsidRDefault="006921BF" w:rsidP="006921BF">
      <w:pPr>
        <w:rPr>
          <w:b/>
          <w:sz w:val="22"/>
          <w:szCs w:val="22"/>
        </w:rPr>
      </w:pPr>
      <w:r w:rsidRPr="00F727C6">
        <w:rPr>
          <w:b/>
          <w:sz w:val="22"/>
          <w:szCs w:val="22"/>
        </w:rPr>
        <w:t>Revised 2002 HOD</w:t>
      </w:r>
    </w:p>
    <w:p w:rsidR="006921BF" w:rsidRPr="00F727C6" w:rsidRDefault="006921BF" w:rsidP="006921BF">
      <w:pPr>
        <w:rPr>
          <w:b/>
          <w:sz w:val="22"/>
          <w:szCs w:val="22"/>
        </w:rPr>
      </w:pPr>
      <w:r w:rsidRPr="00F727C6">
        <w:rPr>
          <w:b/>
          <w:sz w:val="22"/>
          <w:szCs w:val="22"/>
        </w:rPr>
        <w:t>Revised 2003 HOD</w:t>
      </w:r>
    </w:p>
    <w:p w:rsidR="006921BF" w:rsidRDefault="006921BF" w:rsidP="006921BF">
      <w:pPr>
        <w:rPr>
          <w:b/>
          <w:sz w:val="22"/>
          <w:szCs w:val="22"/>
        </w:rPr>
      </w:pPr>
      <w:r w:rsidRPr="00F727C6">
        <w:rPr>
          <w:b/>
          <w:sz w:val="22"/>
          <w:szCs w:val="22"/>
        </w:rPr>
        <w:t>Revised 2005 HOD</w:t>
      </w:r>
    </w:p>
    <w:p w:rsidR="006921BF" w:rsidRDefault="006921BF" w:rsidP="006921BF">
      <w:pPr>
        <w:rPr>
          <w:b/>
          <w:sz w:val="22"/>
          <w:szCs w:val="22"/>
        </w:rPr>
      </w:pPr>
      <w:r>
        <w:rPr>
          <w:b/>
          <w:sz w:val="22"/>
          <w:szCs w:val="22"/>
        </w:rPr>
        <w:t>Revised 2007 HOD</w:t>
      </w:r>
    </w:p>
    <w:p w:rsidR="006921BF" w:rsidRPr="00F727C6" w:rsidRDefault="006921BF" w:rsidP="006921BF">
      <w:pPr>
        <w:rPr>
          <w:b/>
          <w:sz w:val="22"/>
          <w:szCs w:val="22"/>
        </w:rPr>
      </w:pPr>
      <w:r>
        <w:rPr>
          <w:b/>
          <w:sz w:val="22"/>
          <w:szCs w:val="22"/>
        </w:rPr>
        <w:t>Revised 2009 HOD</w:t>
      </w:r>
    </w:p>
    <w:p w:rsidR="001B4EF7" w:rsidRPr="002C6281" w:rsidRDefault="00F72A51" w:rsidP="001B4EF7">
      <w:pPr>
        <w:jc w:val="center"/>
        <w:rPr>
          <w:b/>
          <w:sz w:val="32"/>
          <w:szCs w:val="32"/>
        </w:rPr>
      </w:pPr>
      <w:r>
        <w:br w:type="page"/>
      </w:r>
      <w:bookmarkStart w:id="951" w:name="_Toc493753107"/>
      <w:bookmarkStart w:id="952" w:name="_Toc186523906"/>
      <w:bookmarkStart w:id="953" w:name="_Toc278204273"/>
      <w:r w:rsidR="001B4EF7" w:rsidRPr="002C6281">
        <w:rPr>
          <w:b/>
          <w:sz w:val="32"/>
          <w:szCs w:val="32"/>
        </w:rPr>
        <w:lastRenderedPageBreak/>
        <w:t xml:space="preserve">THE </w:t>
      </w:r>
      <w:smartTag w:uri="urn:schemas-microsoft-com:office:smarttags" w:element="place">
        <w:smartTag w:uri="urn:schemas-microsoft-com:office:smarttags" w:element="PlaceType">
          <w:r w:rsidR="001B4EF7" w:rsidRPr="002C6281">
            <w:rPr>
              <w:b/>
              <w:sz w:val="32"/>
              <w:szCs w:val="32"/>
            </w:rPr>
            <w:t>ACADEMY</w:t>
          </w:r>
        </w:smartTag>
        <w:r w:rsidR="001B4EF7" w:rsidRPr="002C6281">
          <w:rPr>
            <w:b/>
            <w:sz w:val="32"/>
            <w:szCs w:val="32"/>
          </w:rPr>
          <w:t xml:space="preserve"> OF </w:t>
        </w:r>
        <w:smartTag w:uri="urn:schemas-microsoft-com:office:smarttags" w:element="PlaceName">
          <w:r w:rsidR="001B4EF7" w:rsidRPr="002C6281">
            <w:rPr>
              <w:b/>
              <w:sz w:val="32"/>
              <w:szCs w:val="32"/>
            </w:rPr>
            <w:t>GENERAL</w:t>
          </w:r>
        </w:smartTag>
      </w:smartTag>
      <w:r w:rsidR="001B4EF7" w:rsidRPr="002C6281">
        <w:rPr>
          <w:b/>
          <w:sz w:val="32"/>
          <w:szCs w:val="32"/>
        </w:rPr>
        <w:t xml:space="preserve"> DENTISTRY</w:t>
      </w:r>
      <w:bookmarkEnd w:id="951"/>
    </w:p>
    <w:p w:rsidR="001B4EF7" w:rsidRPr="002C6281" w:rsidRDefault="001B4EF7" w:rsidP="001B4EF7">
      <w:pPr>
        <w:jc w:val="center"/>
        <w:outlineLvl w:val="3"/>
        <w:rPr>
          <w:b/>
          <w:sz w:val="32"/>
          <w:szCs w:val="32"/>
        </w:rPr>
      </w:pPr>
      <w:bookmarkStart w:id="954" w:name="_Toc493753108"/>
      <w:bookmarkStart w:id="955" w:name="_Toc186523871"/>
      <w:r w:rsidRPr="002C6281">
        <w:rPr>
          <w:b/>
          <w:sz w:val="32"/>
          <w:szCs w:val="32"/>
        </w:rPr>
        <w:t>E</w:t>
      </w:r>
      <w:r>
        <w:rPr>
          <w:b/>
          <w:sz w:val="32"/>
          <w:szCs w:val="32"/>
        </w:rPr>
        <w:t>mergency Handbook</w:t>
      </w:r>
      <w:bookmarkEnd w:id="954"/>
      <w:r>
        <w:rPr>
          <w:b/>
          <w:sz w:val="32"/>
          <w:szCs w:val="32"/>
        </w:rPr>
        <w:t xml:space="preserve"> </w:t>
      </w:r>
      <w:bookmarkEnd w:id="955"/>
    </w:p>
    <w:p w:rsidR="001B4EF7" w:rsidRPr="002C6281" w:rsidRDefault="001B4EF7" w:rsidP="001B4EF7">
      <w:pPr>
        <w:jc w:val="center"/>
        <w:rPr>
          <w:sz w:val="28"/>
          <w:szCs w:val="28"/>
        </w:rPr>
      </w:pPr>
    </w:p>
    <w:p w:rsidR="001B4EF7" w:rsidRPr="002C6281" w:rsidRDefault="001B4EF7" w:rsidP="001B4EF7">
      <w:pPr>
        <w:jc w:val="center"/>
        <w:rPr>
          <w:sz w:val="28"/>
          <w:szCs w:val="28"/>
        </w:rPr>
      </w:pPr>
      <w:r>
        <w:rPr>
          <w:sz w:val="28"/>
          <w:szCs w:val="28"/>
        </w:rPr>
        <w:t>Adopted HOD 2007/Rescinded HOD 2017</w:t>
      </w:r>
    </w:p>
    <w:p w:rsidR="001B4EF7" w:rsidRPr="002C6281" w:rsidRDefault="001B4EF7" w:rsidP="001B4EF7">
      <w:pPr>
        <w:rPr>
          <w:sz w:val="28"/>
          <w:szCs w:val="28"/>
        </w:rPr>
      </w:pPr>
    </w:p>
    <w:p w:rsidR="001B4EF7" w:rsidRPr="002C6281" w:rsidRDefault="001B4EF7" w:rsidP="001B4EF7">
      <w:pPr>
        <w:jc w:val="center"/>
        <w:rPr>
          <w:b/>
          <w:sz w:val="28"/>
          <w:szCs w:val="28"/>
        </w:rPr>
      </w:pPr>
      <w:bookmarkStart w:id="956" w:name="_Toc166302563"/>
      <w:r w:rsidRPr="002C6281">
        <w:rPr>
          <w:b/>
          <w:sz w:val="28"/>
          <w:szCs w:val="28"/>
        </w:rPr>
        <w:t>INTRODUCTION</w:t>
      </w:r>
      <w:bookmarkEnd w:id="956"/>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The aftermath of September 11, 2001, finds this new millennium in anticipation of not only further acts of terrorism, but also the imminence of an epidemic or pandemic, and the pangs of climate change.  Such concerns lie amidst the more ‘ordinary’ concerns of fires, accidents, and individual medical emergencies.</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As the second largest dental organization in the world, and the voice of general dentistry, the Academy of </w:t>
      </w:r>
      <w:smartTag w:uri="urn:schemas-microsoft-com:office:smarttags" w:element="PersonName">
        <w:r w:rsidRPr="002C6281">
          <w:rPr>
            <w:sz w:val="28"/>
            <w:szCs w:val="28"/>
          </w:rPr>
          <w:t>General Dentistry</w:t>
        </w:r>
      </w:smartTag>
      <w:r w:rsidRPr="002C6281">
        <w:rPr>
          <w:sz w:val="28"/>
          <w:szCs w:val="28"/>
        </w:rPr>
        <w:t xml:space="preserve"> (AGD) owes its staff, its members, and their patients, the ability to sustain in the face of exigent circumstances.</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Therefore, the AGD hereby presents this Emergency Handbook.  Designed as a ‘grab-and-go’ document, the Handbook provides quick and easy directions and references to available resources for use by AGD staff or leadership in an emergency situation.  The Handbook has been divided by type of emergency for ease of implementation.  </w:t>
      </w:r>
    </w:p>
    <w:p w:rsidR="001B4EF7" w:rsidRPr="002C6281" w:rsidRDefault="001B4EF7" w:rsidP="001B4EF7">
      <w:pPr>
        <w:rPr>
          <w:sz w:val="28"/>
          <w:szCs w:val="28"/>
        </w:rPr>
      </w:pPr>
    </w:p>
    <w:p w:rsidR="001B4EF7" w:rsidRPr="004D13EB" w:rsidRDefault="001B4EF7" w:rsidP="001B4EF7">
      <w:pPr>
        <w:jc w:val="center"/>
        <w:rPr>
          <w:b/>
          <w:sz w:val="28"/>
          <w:szCs w:val="28"/>
        </w:rPr>
      </w:pPr>
      <w:r w:rsidRPr="002C6281">
        <w:rPr>
          <w:b/>
          <w:sz w:val="28"/>
          <w:szCs w:val="28"/>
        </w:rPr>
        <w:br w:type="page"/>
      </w:r>
      <w:bookmarkStart w:id="957" w:name="_Toc166302564"/>
      <w:r w:rsidRPr="004D13EB">
        <w:rPr>
          <w:b/>
          <w:sz w:val="28"/>
          <w:szCs w:val="28"/>
        </w:rPr>
        <w:lastRenderedPageBreak/>
        <w:t>TABLE OF CONTENTS</w:t>
      </w:r>
      <w:bookmarkEnd w:id="957"/>
    </w:p>
    <w:p w:rsidR="001B4EF7" w:rsidRPr="004D13EB" w:rsidRDefault="001B4EF7" w:rsidP="001B4EF7">
      <w:pPr>
        <w:rPr>
          <w:sz w:val="28"/>
          <w:szCs w:val="28"/>
        </w:rPr>
      </w:pPr>
    </w:p>
    <w:p w:rsidR="001B4EF7" w:rsidRPr="004D13EB" w:rsidRDefault="001B4EF7" w:rsidP="001B4EF7">
      <w:pPr>
        <w:pStyle w:val="TOC1"/>
        <w:rPr>
          <w:sz w:val="28"/>
          <w:szCs w:val="28"/>
        </w:rPr>
      </w:pPr>
      <w:r w:rsidRPr="004D13EB">
        <w:rPr>
          <w:sz w:val="28"/>
          <w:szCs w:val="28"/>
        </w:rPr>
        <w:fldChar w:fldCharType="begin"/>
      </w:r>
      <w:r w:rsidRPr="004D13EB">
        <w:rPr>
          <w:sz w:val="28"/>
          <w:szCs w:val="28"/>
        </w:rPr>
        <w:instrText xml:space="preserve"> TOC \o "1-5" \h \z \u </w:instrText>
      </w:r>
      <w:r w:rsidRPr="004D13EB">
        <w:rPr>
          <w:sz w:val="28"/>
          <w:szCs w:val="28"/>
        </w:rPr>
        <w:fldChar w:fldCharType="separate"/>
      </w:r>
      <w:hyperlink w:anchor="_Toc166302562" w:history="1">
        <w:r w:rsidRPr="004D13EB">
          <w:rPr>
            <w:rStyle w:val="Hyperlink"/>
            <w:sz w:val="28"/>
            <w:szCs w:val="28"/>
          </w:rPr>
          <w:t>Revised May 2007</w:t>
        </w:r>
        <w:r w:rsidRPr="004D13EB">
          <w:rPr>
            <w:webHidden/>
            <w:sz w:val="28"/>
            <w:szCs w:val="28"/>
          </w:rPr>
          <w:tab/>
        </w:r>
        <w:r w:rsidRPr="004D13EB">
          <w:rPr>
            <w:webHidden/>
            <w:sz w:val="28"/>
            <w:szCs w:val="28"/>
          </w:rPr>
          <w:fldChar w:fldCharType="begin"/>
        </w:r>
        <w:r w:rsidRPr="004D13EB">
          <w:rPr>
            <w:webHidden/>
            <w:sz w:val="28"/>
            <w:szCs w:val="28"/>
          </w:rPr>
          <w:instrText xml:space="preserve"> PAGEREF _Toc166302562 \h </w:instrText>
        </w:r>
        <w:r w:rsidRPr="004D13EB">
          <w:rPr>
            <w:webHidden/>
            <w:sz w:val="28"/>
            <w:szCs w:val="28"/>
          </w:rPr>
        </w:r>
        <w:r w:rsidRPr="004D13EB">
          <w:rPr>
            <w:webHidden/>
            <w:sz w:val="28"/>
            <w:szCs w:val="28"/>
          </w:rPr>
          <w:fldChar w:fldCharType="separate"/>
        </w:r>
        <w:r>
          <w:rPr>
            <w:b/>
            <w:bCs w:val="0"/>
            <w:noProof/>
            <w:webHidden/>
            <w:sz w:val="28"/>
            <w:szCs w:val="28"/>
          </w:rPr>
          <w:t>Error! Bookmark not defined.</w:t>
        </w:r>
        <w:r w:rsidRPr="004D13EB">
          <w:rPr>
            <w:webHidden/>
            <w:sz w:val="28"/>
            <w:szCs w:val="28"/>
          </w:rPr>
          <w:fldChar w:fldCharType="end"/>
        </w:r>
      </w:hyperlink>
    </w:p>
    <w:p w:rsidR="001B4EF7" w:rsidRPr="004D13EB" w:rsidRDefault="005A7FB3" w:rsidP="001B4EF7">
      <w:pPr>
        <w:pStyle w:val="TOC1"/>
        <w:rPr>
          <w:sz w:val="28"/>
          <w:szCs w:val="28"/>
        </w:rPr>
      </w:pPr>
      <w:hyperlink w:anchor="_Toc166302563" w:history="1">
        <w:r w:rsidR="001B4EF7" w:rsidRPr="004D13EB">
          <w:rPr>
            <w:rStyle w:val="Hyperlink"/>
            <w:sz w:val="28"/>
            <w:szCs w:val="28"/>
          </w:rPr>
          <w:t>INTRODUCTION</w:t>
        </w:r>
        <w:r w:rsidR="001B4EF7" w:rsidRPr="004D13EB">
          <w:rPr>
            <w:webHidden/>
            <w:sz w:val="28"/>
            <w:szCs w:val="28"/>
          </w:rPr>
          <w:tab/>
        </w:r>
        <w:r w:rsidR="001B4EF7" w:rsidRPr="004D13EB">
          <w:rPr>
            <w:webHidden/>
            <w:sz w:val="28"/>
            <w:szCs w:val="28"/>
          </w:rPr>
          <w:fldChar w:fldCharType="begin"/>
        </w:r>
        <w:r w:rsidR="001B4EF7" w:rsidRPr="004D13EB">
          <w:rPr>
            <w:webHidden/>
            <w:sz w:val="28"/>
            <w:szCs w:val="28"/>
          </w:rPr>
          <w:instrText xml:space="preserve"> PAGEREF _Toc166302563 \h </w:instrText>
        </w:r>
        <w:r w:rsidR="001B4EF7" w:rsidRPr="004D13EB">
          <w:rPr>
            <w:webHidden/>
            <w:sz w:val="28"/>
            <w:szCs w:val="28"/>
          </w:rPr>
        </w:r>
        <w:r w:rsidR="001B4EF7" w:rsidRPr="004D13EB">
          <w:rPr>
            <w:webHidden/>
            <w:sz w:val="28"/>
            <w:szCs w:val="28"/>
          </w:rPr>
          <w:fldChar w:fldCharType="separate"/>
        </w:r>
        <w:r w:rsidR="001B4EF7">
          <w:rPr>
            <w:noProof/>
            <w:webHidden/>
            <w:sz w:val="28"/>
            <w:szCs w:val="28"/>
          </w:rPr>
          <w:t>238</w:t>
        </w:r>
        <w:r w:rsidR="001B4EF7" w:rsidRPr="004D13EB">
          <w:rPr>
            <w:webHidden/>
            <w:sz w:val="28"/>
            <w:szCs w:val="28"/>
          </w:rPr>
          <w:fldChar w:fldCharType="end"/>
        </w:r>
      </w:hyperlink>
    </w:p>
    <w:p w:rsidR="001B4EF7" w:rsidRPr="004D13EB" w:rsidRDefault="005A7FB3" w:rsidP="001B4EF7">
      <w:pPr>
        <w:pStyle w:val="TOC1"/>
        <w:rPr>
          <w:sz w:val="28"/>
          <w:szCs w:val="28"/>
        </w:rPr>
      </w:pPr>
      <w:hyperlink w:anchor="_Toc166302564" w:history="1">
        <w:r w:rsidR="001B4EF7" w:rsidRPr="004D13EB">
          <w:rPr>
            <w:rStyle w:val="Hyperlink"/>
            <w:sz w:val="28"/>
            <w:szCs w:val="28"/>
          </w:rPr>
          <w:t>TABLE OF CONTENTS</w:t>
        </w:r>
        <w:r w:rsidR="001B4EF7" w:rsidRPr="004D13EB">
          <w:rPr>
            <w:webHidden/>
            <w:sz w:val="28"/>
            <w:szCs w:val="28"/>
          </w:rPr>
          <w:tab/>
        </w:r>
        <w:r w:rsidR="001B4EF7" w:rsidRPr="004D13EB">
          <w:rPr>
            <w:webHidden/>
            <w:sz w:val="28"/>
            <w:szCs w:val="28"/>
          </w:rPr>
          <w:fldChar w:fldCharType="begin"/>
        </w:r>
        <w:r w:rsidR="001B4EF7" w:rsidRPr="004D13EB">
          <w:rPr>
            <w:webHidden/>
            <w:sz w:val="28"/>
            <w:szCs w:val="28"/>
          </w:rPr>
          <w:instrText xml:space="preserve"> PAGEREF _Toc166302564 \h </w:instrText>
        </w:r>
        <w:r w:rsidR="001B4EF7" w:rsidRPr="004D13EB">
          <w:rPr>
            <w:webHidden/>
            <w:sz w:val="28"/>
            <w:szCs w:val="28"/>
          </w:rPr>
        </w:r>
        <w:r w:rsidR="001B4EF7" w:rsidRPr="004D13EB">
          <w:rPr>
            <w:webHidden/>
            <w:sz w:val="28"/>
            <w:szCs w:val="28"/>
          </w:rPr>
          <w:fldChar w:fldCharType="separate"/>
        </w:r>
        <w:r w:rsidR="001B4EF7">
          <w:rPr>
            <w:noProof/>
            <w:webHidden/>
            <w:sz w:val="28"/>
            <w:szCs w:val="28"/>
          </w:rPr>
          <w:t>239</w:t>
        </w:r>
        <w:r w:rsidR="001B4EF7" w:rsidRPr="004D13EB">
          <w:rPr>
            <w:webHidden/>
            <w:sz w:val="28"/>
            <w:szCs w:val="28"/>
          </w:rPr>
          <w:fldChar w:fldCharType="end"/>
        </w:r>
      </w:hyperlink>
    </w:p>
    <w:p w:rsidR="001B4EF7" w:rsidRPr="004D13EB" w:rsidRDefault="005A7FB3" w:rsidP="001B4EF7">
      <w:pPr>
        <w:pStyle w:val="TOC1"/>
        <w:rPr>
          <w:sz w:val="28"/>
          <w:szCs w:val="28"/>
        </w:rPr>
      </w:pPr>
      <w:hyperlink w:anchor="_Toc166302565" w:history="1">
        <w:r w:rsidR="001B4EF7" w:rsidRPr="004D13EB">
          <w:rPr>
            <w:rStyle w:val="Hyperlink"/>
            <w:sz w:val="28"/>
            <w:szCs w:val="28"/>
          </w:rPr>
          <w:t>I.  GENERAL PROTOCOLS</w:t>
        </w:r>
        <w:r w:rsidR="001B4EF7" w:rsidRPr="004D13EB">
          <w:rPr>
            <w:webHidden/>
            <w:sz w:val="28"/>
            <w:szCs w:val="28"/>
          </w:rPr>
          <w:tab/>
        </w:r>
        <w:r w:rsidR="001B4EF7" w:rsidRPr="004D13EB">
          <w:rPr>
            <w:webHidden/>
            <w:sz w:val="28"/>
            <w:szCs w:val="28"/>
          </w:rPr>
          <w:fldChar w:fldCharType="begin"/>
        </w:r>
        <w:r w:rsidR="001B4EF7" w:rsidRPr="004D13EB">
          <w:rPr>
            <w:webHidden/>
            <w:sz w:val="28"/>
            <w:szCs w:val="28"/>
          </w:rPr>
          <w:instrText xml:space="preserve"> PAGEREF _Toc166302565 \h </w:instrText>
        </w:r>
        <w:r w:rsidR="001B4EF7" w:rsidRPr="004D13EB">
          <w:rPr>
            <w:webHidden/>
            <w:sz w:val="28"/>
            <w:szCs w:val="28"/>
          </w:rPr>
        </w:r>
        <w:r w:rsidR="001B4EF7" w:rsidRPr="004D13EB">
          <w:rPr>
            <w:webHidden/>
            <w:sz w:val="28"/>
            <w:szCs w:val="28"/>
          </w:rPr>
          <w:fldChar w:fldCharType="separate"/>
        </w:r>
        <w:r w:rsidR="001B4EF7">
          <w:rPr>
            <w:noProof/>
            <w:webHidden/>
            <w:sz w:val="28"/>
            <w:szCs w:val="28"/>
          </w:rPr>
          <w:t>241</w:t>
        </w:r>
        <w:r w:rsidR="001B4EF7" w:rsidRPr="004D13EB">
          <w:rPr>
            <w:webHidden/>
            <w:sz w:val="28"/>
            <w:szCs w:val="28"/>
          </w:rPr>
          <w:fldChar w:fldCharType="end"/>
        </w:r>
      </w:hyperlink>
    </w:p>
    <w:p w:rsidR="001B4EF7" w:rsidRPr="004D13EB" w:rsidRDefault="005A7FB3" w:rsidP="001B4EF7">
      <w:pPr>
        <w:pStyle w:val="TOC2"/>
        <w:rPr>
          <w:noProof/>
          <w:sz w:val="28"/>
          <w:szCs w:val="28"/>
        </w:rPr>
      </w:pPr>
      <w:hyperlink w:anchor="_Toc166302566" w:history="1">
        <w:r w:rsidR="001B4EF7" w:rsidRPr="004D13EB">
          <w:rPr>
            <w:rStyle w:val="Hyperlink"/>
            <w:b/>
            <w:noProof/>
            <w:sz w:val="28"/>
            <w:szCs w:val="28"/>
          </w:rPr>
          <w:t>A.  NOTIFICATION OF STAFF</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_Toc166302566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241</w:t>
        </w:r>
        <w:r w:rsidR="001B4EF7" w:rsidRPr="004D13EB">
          <w:rPr>
            <w:noProof/>
            <w:webHidden/>
            <w:sz w:val="28"/>
            <w:szCs w:val="28"/>
          </w:rPr>
          <w:fldChar w:fldCharType="end"/>
        </w:r>
      </w:hyperlink>
    </w:p>
    <w:p w:rsidR="001B4EF7" w:rsidRPr="004D13EB" w:rsidRDefault="005A7FB3" w:rsidP="001B4EF7">
      <w:pPr>
        <w:pStyle w:val="TOC3"/>
        <w:rPr>
          <w:noProof/>
          <w:sz w:val="28"/>
          <w:szCs w:val="28"/>
        </w:rPr>
      </w:pPr>
      <w:hyperlink w:anchor="_Toc166302567" w:history="1">
        <w:r w:rsidR="001B4EF7" w:rsidRPr="004D13EB">
          <w:rPr>
            <w:rStyle w:val="Hyperlink"/>
            <w:noProof/>
            <w:sz w:val="28"/>
            <w:szCs w:val="28"/>
          </w:rPr>
          <w:t>1.     DURING OFFICE HOURS</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_Toc166302567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241</w:t>
        </w:r>
        <w:r w:rsidR="001B4EF7" w:rsidRPr="004D13EB">
          <w:rPr>
            <w:noProof/>
            <w:webHidden/>
            <w:sz w:val="28"/>
            <w:szCs w:val="28"/>
          </w:rPr>
          <w:fldChar w:fldCharType="end"/>
        </w:r>
      </w:hyperlink>
    </w:p>
    <w:p w:rsidR="001B4EF7" w:rsidRPr="004D13EB" w:rsidRDefault="005A7FB3" w:rsidP="001B4EF7">
      <w:pPr>
        <w:pStyle w:val="TOC3"/>
        <w:rPr>
          <w:noProof/>
          <w:sz w:val="28"/>
          <w:szCs w:val="28"/>
        </w:rPr>
      </w:pPr>
      <w:hyperlink w:anchor="_Toc166302568" w:history="1">
        <w:r w:rsidR="001B4EF7" w:rsidRPr="004D13EB">
          <w:rPr>
            <w:rStyle w:val="Hyperlink"/>
            <w:noProof/>
            <w:sz w:val="28"/>
            <w:szCs w:val="28"/>
          </w:rPr>
          <w:t>2.</w:t>
        </w:r>
        <w:r w:rsidR="001B4EF7" w:rsidRPr="004D13EB">
          <w:rPr>
            <w:noProof/>
            <w:sz w:val="28"/>
            <w:szCs w:val="28"/>
          </w:rPr>
          <w:tab/>
        </w:r>
        <w:r w:rsidR="001B4EF7" w:rsidRPr="004D13EB">
          <w:rPr>
            <w:rStyle w:val="Hyperlink"/>
            <w:noProof/>
            <w:sz w:val="28"/>
            <w:szCs w:val="28"/>
          </w:rPr>
          <w:t>BEFORE / AFTER OFFICE HOURS</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_Toc166302568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241</w:t>
        </w:r>
        <w:r w:rsidR="001B4EF7" w:rsidRPr="004D13EB">
          <w:rPr>
            <w:noProof/>
            <w:webHidden/>
            <w:sz w:val="28"/>
            <w:szCs w:val="28"/>
          </w:rPr>
          <w:fldChar w:fldCharType="end"/>
        </w:r>
      </w:hyperlink>
    </w:p>
    <w:p w:rsidR="001B4EF7" w:rsidRPr="004D13EB" w:rsidRDefault="005A7FB3" w:rsidP="001B4EF7">
      <w:pPr>
        <w:pStyle w:val="TOC2"/>
        <w:rPr>
          <w:noProof/>
          <w:sz w:val="28"/>
          <w:szCs w:val="28"/>
        </w:rPr>
      </w:pPr>
      <w:hyperlink w:anchor="_Toc166302569" w:history="1">
        <w:r w:rsidR="001B4EF7" w:rsidRPr="004D13EB">
          <w:rPr>
            <w:rStyle w:val="Hyperlink"/>
            <w:b/>
            <w:noProof/>
            <w:sz w:val="28"/>
            <w:szCs w:val="28"/>
          </w:rPr>
          <w:t>B.  NECESSARY DOCUMENTATION AND SOFTWARE</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_Toc166302569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242</w:t>
        </w:r>
        <w:r w:rsidR="001B4EF7" w:rsidRPr="004D13EB">
          <w:rPr>
            <w:noProof/>
            <w:webHidden/>
            <w:sz w:val="28"/>
            <w:szCs w:val="28"/>
          </w:rPr>
          <w:fldChar w:fldCharType="end"/>
        </w:r>
      </w:hyperlink>
    </w:p>
    <w:p w:rsidR="001B4EF7" w:rsidRPr="004D13EB" w:rsidRDefault="005A7FB3" w:rsidP="001B4EF7">
      <w:pPr>
        <w:pStyle w:val="TOC2"/>
        <w:rPr>
          <w:noProof/>
          <w:sz w:val="28"/>
          <w:szCs w:val="28"/>
        </w:rPr>
      </w:pPr>
      <w:hyperlink w:anchor="_Toc166302570" w:history="1">
        <w:r w:rsidR="001B4EF7" w:rsidRPr="004D13EB">
          <w:rPr>
            <w:rStyle w:val="Hyperlink"/>
            <w:b/>
            <w:noProof/>
            <w:sz w:val="28"/>
            <w:szCs w:val="28"/>
          </w:rPr>
          <w:t>C.  EMERGENCY EQUIPMENT</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_Toc166302570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243</w:t>
        </w:r>
        <w:r w:rsidR="001B4EF7" w:rsidRPr="004D13EB">
          <w:rPr>
            <w:noProof/>
            <w:webHidden/>
            <w:sz w:val="28"/>
            <w:szCs w:val="28"/>
          </w:rPr>
          <w:fldChar w:fldCharType="end"/>
        </w:r>
      </w:hyperlink>
    </w:p>
    <w:p w:rsidR="001B4EF7" w:rsidRPr="004D13EB" w:rsidRDefault="005A7FB3" w:rsidP="001B4EF7">
      <w:pPr>
        <w:pStyle w:val="TOC2"/>
        <w:rPr>
          <w:noProof/>
          <w:sz w:val="28"/>
          <w:szCs w:val="28"/>
        </w:rPr>
      </w:pPr>
      <w:hyperlink w:anchor="_Toc166302571" w:history="1">
        <w:r w:rsidR="001B4EF7" w:rsidRPr="004D13EB">
          <w:rPr>
            <w:rStyle w:val="Hyperlink"/>
            <w:b/>
            <w:noProof/>
            <w:sz w:val="28"/>
            <w:szCs w:val="28"/>
          </w:rPr>
          <w:t>D.  EVACUATION</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_Toc166302571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243</w:t>
        </w:r>
        <w:r w:rsidR="001B4EF7" w:rsidRPr="004D13EB">
          <w:rPr>
            <w:noProof/>
            <w:webHidden/>
            <w:sz w:val="28"/>
            <w:szCs w:val="28"/>
          </w:rPr>
          <w:fldChar w:fldCharType="end"/>
        </w:r>
      </w:hyperlink>
    </w:p>
    <w:p w:rsidR="001B4EF7" w:rsidRPr="004D13EB" w:rsidRDefault="005A7FB3" w:rsidP="001B4EF7">
      <w:pPr>
        <w:pStyle w:val="TOC2"/>
        <w:rPr>
          <w:noProof/>
          <w:sz w:val="28"/>
          <w:szCs w:val="28"/>
        </w:rPr>
      </w:pPr>
      <w:hyperlink w:anchor="_Toc166302572" w:history="1">
        <w:r w:rsidR="001B4EF7" w:rsidRPr="004D13EB">
          <w:rPr>
            <w:rStyle w:val="Hyperlink"/>
            <w:b/>
            <w:noProof/>
            <w:sz w:val="28"/>
            <w:szCs w:val="28"/>
          </w:rPr>
          <w:t>E.  EMERGENCY CONTACTS</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_Toc166302572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244</w:t>
        </w:r>
        <w:r w:rsidR="001B4EF7" w:rsidRPr="004D13EB">
          <w:rPr>
            <w:noProof/>
            <w:webHidden/>
            <w:sz w:val="28"/>
            <w:szCs w:val="28"/>
          </w:rPr>
          <w:fldChar w:fldCharType="end"/>
        </w:r>
      </w:hyperlink>
    </w:p>
    <w:p w:rsidR="001B4EF7" w:rsidRPr="004D13EB" w:rsidRDefault="005A7FB3" w:rsidP="001B4EF7">
      <w:pPr>
        <w:pStyle w:val="TOC1"/>
        <w:rPr>
          <w:sz w:val="28"/>
          <w:szCs w:val="28"/>
        </w:rPr>
      </w:pPr>
      <w:hyperlink w:anchor="_Toc166302573" w:history="1">
        <w:r w:rsidR="001B4EF7" w:rsidRPr="004D13EB">
          <w:rPr>
            <w:rStyle w:val="Hyperlink"/>
            <w:sz w:val="28"/>
            <w:szCs w:val="28"/>
          </w:rPr>
          <w:t>II.  MEDICAL EMERGENCIES</w:t>
        </w:r>
        <w:r w:rsidR="001B4EF7" w:rsidRPr="004D13EB">
          <w:rPr>
            <w:webHidden/>
            <w:sz w:val="28"/>
            <w:szCs w:val="28"/>
          </w:rPr>
          <w:tab/>
        </w:r>
        <w:r w:rsidR="001B4EF7" w:rsidRPr="004D13EB">
          <w:rPr>
            <w:webHidden/>
            <w:sz w:val="28"/>
            <w:szCs w:val="28"/>
          </w:rPr>
          <w:fldChar w:fldCharType="begin"/>
        </w:r>
        <w:r w:rsidR="001B4EF7" w:rsidRPr="004D13EB">
          <w:rPr>
            <w:webHidden/>
            <w:sz w:val="28"/>
            <w:szCs w:val="28"/>
          </w:rPr>
          <w:instrText xml:space="preserve"> PAGEREF _Toc166302573 \h </w:instrText>
        </w:r>
        <w:r w:rsidR="001B4EF7" w:rsidRPr="004D13EB">
          <w:rPr>
            <w:webHidden/>
            <w:sz w:val="28"/>
            <w:szCs w:val="28"/>
          </w:rPr>
        </w:r>
        <w:r w:rsidR="001B4EF7" w:rsidRPr="004D13EB">
          <w:rPr>
            <w:webHidden/>
            <w:sz w:val="28"/>
            <w:szCs w:val="28"/>
          </w:rPr>
          <w:fldChar w:fldCharType="separate"/>
        </w:r>
        <w:r w:rsidR="001B4EF7">
          <w:rPr>
            <w:noProof/>
            <w:webHidden/>
            <w:sz w:val="28"/>
            <w:szCs w:val="28"/>
          </w:rPr>
          <w:t>245</w:t>
        </w:r>
        <w:r w:rsidR="001B4EF7" w:rsidRPr="004D13EB">
          <w:rPr>
            <w:webHidden/>
            <w:sz w:val="28"/>
            <w:szCs w:val="28"/>
          </w:rPr>
          <w:fldChar w:fldCharType="end"/>
        </w:r>
      </w:hyperlink>
    </w:p>
    <w:p w:rsidR="001B4EF7" w:rsidRPr="004D13EB" w:rsidRDefault="005A7FB3" w:rsidP="001B4EF7">
      <w:pPr>
        <w:pStyle w:val="TOC2"/>
        <w:rPr>
          <w:noProof/>
          <w:sz w:val="28"/>
          <w:szCs w:val="28"/>
        </w:rPr>
      </w:pPr>
      <w:hyperlink w:anchor="_Toc166302574" w:history="1">
        <w:r w:rsidR="001B4EF7" w:rsidRPr="004D13EB">
          <w:rPr>
            <w:rStyle w:val="Hyperlink"/>
            <w:b/>
            <w:noProof/>
            <w:sz w:val="28"/>
            <w:szCs w:val="28"/>
          </w:rPr>
          <w:t>A.  INDIVIDUAL MEDICAL EMERGENCIES</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_Toc166302574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245</w:t>
        </w:r>
        <w:r w:rsidR="001B4EF7" w:rsidRPr="004D13EB">
          <w:rPr>
            <w:noProof/>
            <w:webHidden/>
            <w:sz w:val="28"/>
            <w:szCs w:val="28"/>
          </w:rPr>
          <w:fldChar w:fldCharType="end"/>
        </w:r>
      </w:hyperlink>
    </w:p>
    <w:p w:rsidR="001B4EF7" w:rsidRPr="004D13EB" w:rsidRDefault="005A7FB3" w:rsidP="001B4EF7">
      <w:pPr>
        <w:pStyle w:val="TOC2"/>
        <w:rPr>
          <w:noProof/>
          <w:sz w:val="28"/>
          <w:szCs w:val="28"/>
        </w:rPr>
      </w:pPr>
      <w:hyperlink w:anchor="_Toc166302575" w:history="1">
        <w:r w:rsidR="001B4EF7" w:rsidRPr="004D13EB">
          <w:rPr>
            <w:rStyle w:val="Hyperlink"/>
            <w:b/>
            <w:noProof/>
            <w:sz w:val="28"/>
            <w:szCs w:val="28"/>
          </w:rPr>
          <w:t>B.  MEDICAL EMERGENCIES AFFECTING MULTIPLE PERSONS</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_Toc166302575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245</w:t>
        </w:r>
        <w:r w:rsidR="001B4EF7" w:rsidRPr="004D13EB">
          <w:rPr>
            <w:noProof/>
            <w:webHidden/>
            <w:sz w:val="28"/>
            <w:szCs w:val="28"/>
          </w:rPr>
          <w:fldChar w:fldCharType="end"/>
        </w:r>
      </w:hyperlink>
    </w:p>
    <w:p w:rsidR="001B4EF7" w:rsidRPr="004D13EB" w:rsidRDefault="005A7FB3" w:rsidP="001B4EF7">
      <w:pPr>
        <w:pStyle w:val="TOC3"/>
        <w:rPr>
          <w:noProof/>
          <w:sz w:val="28"/>
          <w:szCs w:val="28"/>
        </w:rPr>
      </w:pPr>
      <w:hyperlink w:anchor="_Toc166302576" w:history="1">
        <w:r w:rsidR="001B4EF7" w:rsidRPr="004D13EB">
          <w:rPr>
            <w:rStyle w:val="Hyperlink"/>
            <w:noProof/>
            <w:sz w:val="28"/>
            <w:szCs w:val="28"/>
          </w:rPr>
          <w:t>1.  BRIEF INCAPACITATION / NON-EPIDEMIC ILLNESS OR INJURY</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_Toc166302576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245</w:t>
        </w:r>
        <w:r w:rsidR="001B4EF7" w:rsidRPr="004D13EB">
          <w:rPr>
            <w:noProof/>
            <w:webHidden/>
            <w:sz w:val="28"/>
            <w:szCs w:val="28"/>
          </w:rPr>
          <w:fldChar w:fldCharType="end"/>
        </w:r>
      </w:hyperlink>
    </w:p>
    <w:p w:rsidR="001B4EF7" w:rsidRPr="004D13EB" w:rsidRDefault="005A7FB3" w:rsidP="001B4EF7">
      <w:pPr>
        <w:pStyle w:val="TOC3"/>
        <w:rPr>
          <w:noProof/>
          <w:sz w:val="28"/>
          <w:szCs w:val="28"/>
        </w:rPr>
      </w:pPr>
      <w:hyperlink w:anchor="_Toc166302577" w:history="1">
        <w:r w:rsidR="001B4EF7" w:rsidRPr="004D13EB">
          <w:rPr>
            <w:rStyle w:val="Hyperlink"/>
            <w:noProof/>
            <w:sz w:val="28"/>
            <w:szCs w:val="28"/>
          </w:rPr>
          <w:t>2.  EPIDEMIC OR PANDEMIC ILLNESS / SERIOUS INCAPACITATION</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_Toc166302577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246</w:t>
        </w:r>
        <w:r w:rsidR="001B4EF7" w:rsidRPr="004D13EB">
          <w:rPr>
            <w:noProof/>
            <w:webHidden/>
            <w:sz w:val="28"/>
            <w:szCs w:val="28"/>
          </w:rPr>
          <w:fldChar w:fldCharType="end"/>
        </w:r>
      </w:hyperlink>
    </w:p>
    <w:p w:rsidR="001B4EF7" w:rsidRPr="004D13EB" w:rsidRDefault="005A7FB3" w:rsidP="001B4EF7">
      <w:pPr>
        <w:pStyle w:val="TOC4"/>
        <w:rPr>
          <w:noProof/>
          <w:sz w:val="28"/>
          <w:szCs w:val="28"/>
        </w:rPr>
      </w:pPr>
      <w:hyperlink w:anchor="_Toc166302578" w:history="1">
        <w:r w:rsidR="001B4EF7" w:rsidRPr="004D13EB">
          <w:rPr>
            <w:rStyle w:val="Hyperlink"/>
            <w:i/>
            <w:noProof/>
            <w:sz w:val="28"/>
            <w:szCs w:val="28"/>
          </w:rPr>
          <w:t>a.</w:t>
        </w:r>
        <w:r w:rsidR="001B4EF7" w:rsidRPr="004D13EB">
          <w:rPr>
            <w:noProof/>
            <w:sz w:val="28"/>
            <w:szCs w:val="28"/>
          </w:rPr>
          <w:tab/>
        </w:r>
        <w:r w:rsidR="001B4EF7" w:rsidRPr="004D13EB">
          <w:rPr>
            <w:rStyle w:val="Hyperlink"/>
            <w:i/>
            <w:noProof/>
            <w:sz w:val="28"/>
            <w:szCs w:val="28"/>
          </w:rPr>
          <w:t>LEVEL 1 – NOTICE OF EPIDEMIC OR PANDEMIC</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_Toc166302578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246</w:t>
        </w:r>
        <w:r w:rsidR="001B4EF7" w:rsidRPr="004D13EB">
          <w:rPr>
            <w:noProof/>
            <w:webHidden/>
            <w:sz w:val="28"/>
            <w:szCs w:val="28"/>
          </w:rPr>
          <w:fldChar w:fldCharType="end"/>
        </w:r>
      </w:hyperlink>
    </w:p>
    <w:p w:rsidR="001B4EF7" w:rsidRPr="004D13EB" w:rsidRDefault="005A7FB3" w:rsidP="001B4EF7">
      <w:pPr>
        <w:pStyle w:val="TOC5"/>
        <w:rPr>
          <w:noProof/>
          <w:sz w:val="28"/>
          <w:szCs w:val="28"/>
        </w:rPr>
      </w:pPr>
      <w:hyperlink w:anchor="_Toc166302579" w:history="1">
        <w:r w:rsidR="001B4EF7" w:rsidRPr="004D13EB">
          <w:rPr>
            <w:rStyle w:val="Hyperlink"/>
            <w:noProof/>
            <w:sz w:val="28"/>
            <w:szCs w:val="28"/>
          </w:rPr>
          <w:t>i.</w:t>
        </w:r>
        <w:r w:rsidR="001B4EF7" w:rsidRPr="004D13EB">
          <w:rPr>
            <w:noProof/>
            <w:sz w:val="28"/>
            <w:szCs w:val="28"/>
          </w:rPr>
          <w:tab/>
        </w:r>
        <w:r w:rsidR="001B4EF7" w:rsidRPr="004D13EB">
          <w:rPr>
            <w:rStyle w:val="Hyperlink"/>
            <w:noProof/>
            <w:sz w:val="28"/>
            <w:szCs w:val="28"/>
          </w:rPr>
          <w:t>Essential Services Operative</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_Toc166302579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246</w:t>
        </w:r>
        <w:r w:rsidR="001B4EF7" w:rsidRPr="004D13EB">
          <w:rPr>
            <w:noProof/>
            <w:webHidden/>
            <w:sz w:val="28"/>
            <w:szCs w:val="28"/>
          </w:rPr>
          <w:fldChar w:fldCharType="end"/>
        </w:r>
      </w:hyperlink>
    </w:p>
    <w:p w:rsidR="001B4EF7" w:rsidRPr="004D13EB" w:rsidRDefault="005A7FB3" w:rsidP="001B4EF7">
      <w:pPr>
        <w:pStyle w:val="TOC5"/>
        <w:rPr>
          <w:noProof/>
          <w:sz w:val="28"/>
          <w:szCs w:val="28"/>
        </w:rPr>
      </w:pPr>
      <w:hyperlink w:anchor="_Toc166302580" w:history="1">
        <w:r w:rsidR="001B4EF7" w:rsidRPr="004D13EB">
          <w:rPr>
            <w:rStyle w:val="Hyperlink"/>
            <w:noProof/>
            <w:sz w:val="28"/>
            <w:szCs w:val="28"/>
          </w:rPr>
          <w:t>ii.</w:t>
        </w:r>
        <w:r w:rsidR="001B4EF7" w:rsidRPr="004D13EB">
          <w:rPr>
            <w:noProof/>
            <w:sz w:val="28"/>
            <w:szCs w:val="28"/>
          </w:rPr>
          <w:tab/>
        </w:r>
        <w:r w:rsidR="001B4EF7" w:rsidRPr="004D13EB">
          <w:rPr>
            <w:rStyle w:val="Hyperlink"/>
            <w:noProof/>
            <w:sz w:val="28"/>
            <w:szCs w:val="28"/>
          </w:rPr>
          <w:t>Essential Services Limited</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_Toc166302580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246</w:t>
        </w:r>
        <w:r w:rsidR="001B4EF7" w:rsidRPr="004D13EB">
          <w:rPr>
            <w:noProof/>
            <w:webHidden/>
            <w:sz w:val="28"/>
            <w:szCs w:val="28"/>
          </w:rPr>
          <w:fldChar w:fldCharType="end"/>
        </w:r>
      </w:hyperlink>
    </w:p>
    <w:p w:rsidR="001B4EF7" w:rsidRPr="004D13EB" w:rsidRDefault="005A7FB3" w:rsidP="001B4EF7">
      <w:pPr>
        <w:pStyle w:val="TOC5"/>
        <w:rPr>
          <w:noProof/>
          <w:sz w:val="28"/>
          <w:szCs w:val="28"/>
        </w:rPr>
      </w:pPr>
      <w:hyperlink w:anchor="_Toc166302581" w:history="1">
        <w:r w:rsidR="001B4EF7" w:rsidRPr="004D13EB">
          <w:rPr>
            <w:rStyle w:val="Hyperlink"/>
            <w:noProof/>
            <w:sz w:val="28"/>
            <w:szCs w:val="28"/>
          </w:rPr>
          <w:t>iii.</w:t>
        </w:r>
        <w:r w:rsidR="001B4EF7" w:rsidRPr="004D13EB">
          <w:rPr>
            <w:noProof/>
            <w:sz w:val="28"/>
            <w:szCs w:val="28"/>
          </w:rPr>
          <w:tab/>
        </w:r>
        <w:r w:rsidR="001B4EF7" w:rsidRPr="004D13EB">
          <w:rPr>
            <w:rStyle w:val="Hyperlink"/>
            <w:noProof/>
            <w:sz w:val="28"/>
            <w:szCs w:val="28"/>
          </w:rPr>
          <w:t>Essential Services Inoperative</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_Toc166302581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246</w:t>
        </w:r>
        <w:r w:rsidR="001B4EF7" w:rsidRPr="004D13EB">
          <w:rPr>
            <w:noProof/>
            <w:webHidden/>
            <w:sz w:val="28"/>
            <w:szCs w:val="28"/>
          </w:rPr>
          <w:fldChar w:fldCharType="end"/>
        </w:r>
      </w:hyperlink>
    </w:p>
    <w:p w:rsidR="001B4EF7" w:rsidRPr="004D13EB" w:rsidRDefault="005A7FB3" w:rsidP="001B4EF7">
      <w:pPr>
        <w:pStyle w:val="TOC4"/>
        <w:rPr>
          <w:noProof/>
          <w:sz w:val="28"/>
          <w:szCs w:val="28"/>
        </w:rPr>
      </w:pPr>
      <w:hyperlink w:anchor="_Toc166302582" w:history="1">
        <w:r w:rsidR="001B4EF7" w:rsidRPr="004D13EB">
          <w:rPr>
            <w:rStyle w:val="Hyperlink"/>
            <w:i/>
            <w:noProof/>
            <w:sz w:val="28"/>
            <w:szCs w:val="28"/>
          </w:rPr>
          <w:t>b.</w:t>
        </w:r>
        <w:r w:rsidR="001B4EF7" w:rsidRPr="004D13EB">
          <w:rPr>
            <w:noProof/>
            <w:sz w:val="28"/>
            <w:szCs w:val="28"/>
          </w:rPr>
          <w:tab/>
        </w:r>
        <w:r w:rsidR="001B4EF7" w:rsidRPr="004D13EB">
          <w:rPr>
            <w:rStyle w:val="Hyperlink"/>
            <w:i/>
            <w:noProof/>
            <w:sz w:val="28"/>
            <w:szCs w:val="28"/>
          </w:rPr>
          <w:t>LEVEL 2 – INCIDENCE OF DISEASE IN LOCALE</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_Toc166302582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246</w:t>
        </w:r>
        <w:r w:rsidR="001B4EF7" w:rsidRPr="004D13EB">
          <w:rPr>
            <w:noProof/>
            <w:webHidden/>
            <w:sz w:val="28"/>
            <w:szCs w:val="28"/>
          </w:rPr>
          <w:fldChar w:fldCharType="end"/>
        </w:r>
      </w:hyperlink>
    </w:p>
    <w:p w:rsidR="001B4EF7" w:rsidRPr="004D13EB" w:rsidRDefault="005A7FB3" w:rsidP="001B4EF7">
      <w:pPr>
        <w:pStyle w:val="TOC5"/>
        <w:rPr>
          <w:noProof/>
          <w:sz w:val="28"/>
          <w:szCs w:val="28"/>
        </w:rPr>
      </w:pPr>
      <w:hyperlink w:anchor="_Toc166302583" w:history="1">
        <w:r w:rsidR="001B4EF7" w:rsidRPr="004D13EB">
          <w:rPr>
            <w:rStyle w:val="Hyperlink"/>
            <w:noProof/>
            <w:sz w:val="28"/>
            <w:szCs w:val="28"/>
          </w:rPr>
          <w:t>i.</w:t>
        </w:r>
        <w:r w:rsidR="001B4EF7" w:rsidRPr="004D13EB">
          <w:rPr>
            <w:noProof/>
            <w:sz w:val="28"/>
            <w:szCs w:val="28"/>
          </w:rPr>
          <w:tab/>
        </w:r>
        <w:r w:rsidR="001B4EF7" w:rsidRPr="004D13EB">
          <w:rPr>
            <w:rStyle w:val="Hyperlink"/>
            <w:noProof/>
            <w:sz w:val="28"/>
            <w:szCs w:val="28"/>
          </w:rPr>
          <w:t>Essential Services Operative</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_Toc166302583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247</w:t>
        </w:r>
        <w:r w:rsidR="001B4EF7" w:rsidRPr="004D13EB">
          <w:rPr>
            <w:noProof/>
            <w:webHidden/>
            <w:sz w:val="28"/>
            <w:szCs w:val="28"/>
          </w:rPr>
          <w:fldChar w:fldCharType="end"/>
        </w:r>
      </w:hyperlink>
    </w:p>
    <w:p w:rsidR="001B4EF7" w:rsidRPr="004D13EB" w:rsidRDefault="005A7FB3" w:rsidP="001B4EF7">
      <w:pPr>
        <w:pStyle w:val="TOC5"/>
        <w:rPr>
          <w:noProof/>
          <w:sz w:val="28"/>
          <w:szCs w:val="28"/>
        </w:rPr>
      </w:pPr>
      <w:hyperlink w:anchor="_Toc166302584" w:history="1">
        <w:r w:rsidR="001B4EF7" w:rsidRPr="004D13EB">
          <w:rPr>
            <w:rStyle w:val="Hyperlink"/>
            <w:noProof/>
            <w:sz w:val="28"/>
            <w:szCs w:val="28"/>
          </w:rPr>
          <w:t>ii.</w:t>
        </w:r>
        <w:r w:rsidR="001B4EF7" w:rsidRPr="004D13EB">
          <w:rPr>
            <w:noProof/>
            <w:sz w:val="28"/>
            <w:szCs w:val="28"/>
          </w:rPr>
          <w:tab/>
        </w:r>
        <w:r w:rsidR="001B4EF7" w:rsidRPr="004D13EB">
          <w:rPr>
            <w:rStyle w:val="Hyperlink"/>
            <w:noProof/>
            <w:sz w:val="28"/>
            <w:szCs w:val="28"/>
          </w:rPr>
          <w:t>Essential Services Limited</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_Toc166302584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247</w:t>
        </w:r>
        <w:r w:rsidR="001B4EF7" w:rsidRPr="004D13EB">
          <w:rPr>
            <w:noProof/>
            <w:webHidden/>
            <w:sz w:val="28"/>
            <w:szCs w:val="28"/>
          </w:rPr>
          <w:fldChar w:fldCharType="end"/>
        </w:r>
      </w:hyperlink>
    </w:p>
    <w:p w:rsidR="001B4EF7" w:rsidRPr="004D13EB" w:rsidRDefault="005A7FB3" w:rsidP="001B4EF7">
      <w:pPr>
        <w:pStyle w:val="TOC5"/>
        <w:rPr>
          <w:noProof/>
          <w:sz w:val="28"/>
          <w:szCs w:val="28"/>
        </w:rPr>
      </w:pPr>
      <w:hyperlink w:anchor="_Toc166302585" w:history="1">
        <w:r w:rsidR="001B4EF7" w:rsidRPr="004D13EB">
          <w:rPr>
            <w:rStyle w:val="Hyperlink"/>
            <w:noProof/>
            <w:sz w:val="28"/>
            <w:szCs w:val="28"/>
          </w:rPr>
          <w:t>iii.</w:t>
        </w:r>
        <w:r w:rsidR="001B4EF7" w:rsidRPr="004D13EB">
          <w:rPr>
            <w:noProof/>
            <w:sz w:val="28"/>
            <w:szCs w:val="28"/>
          </w:rPr>
          <w:tab/>
        </w:r>
        <w:r w:rsidR="001B4EF7" w:rsidRPr="004D13EB">
          <w:rPr>
            <w:rStyle w:val="Hyperlink"/>
            <w:noProof/>
            <w:sz w:val="28"/>
            <w:szCs w:val="28"/>
          </w:rPr>
          <w:t>Essential Services Inoperative</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_Toc166302585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247</w:t>
        </w:r>
        <w:r w:rsidR="001B4EF7" w:rsidRPr="004D13EB">
          <w:rPr>
            <w:noProof/>
            <w:webHidden/>
            <w:sz w:val="28"/>
            <w:szCs w:val="28"/>
          </w:rPr>
          <w:fldChar w:fldCharType="end"/>
        </w:r>
      </w:hyperlink>
    </w:p>
    <w:p w:rsidR="001B4EF7" w:rsidRPr="004D13EB" w:rsidRDefault="005A7FB3" w:rsidP="001B4EF7">
      <w:pPr>
        <w:pStyle w:val="TOC4"/>
        <w:rPr>
          <w:noProof/>
          <w:sz w:val="28"/>
          <w:szCs w:val="28"/>
        </w:rPr>
      </w:pPr>
      <w:hyperlink w:anchor="_Toc166302586" w:history="1">
        <w:r w:rsidR="001B4EF7" w:rsidRPr="004D13EB">
          <w:rPr>
            <w:rStyle w:val="Hyperlink"/>
            <w:i/>
            <w:noProof/>
            <w:sz w:val="28"/>
            <w:szCs w:val="28"/>
          </w:rPr>
          <w:t>c.</w:t>
        </w:r>
        <w:r w:rsidR="001B4EF7" w:rsidRPr="004D13EB">
          <w:rPr>
            <w:noProof/>
            <w:sz w:val="28"/>
            <w:szCs w:val="28"/>
          </w:rPr>
          <w:tab/>
        </w:r>
        <w:r w:rsidR="001B4EF7" w:rsidRPr="004D13EB">
          <w:rPr>
            <w:rStyle w:val="Hyperlink"/>
            <w:i/>
            <w:noProof/>
            <w:sz w:val="28"/>
            <w:szCs w:val="28"/>
          </w:rPr>
          <w:t>LEVEL 3 – INCIDENCE OF DISEASE IN THE BUILDING</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_Toc166302586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247</w:t>
        </w:r>
        <w:r w:rsidR="001B4EF7" w:rsidRPr="004D13EB">
          <w:rPr>
            <w:noProof/>
            <w:webHidden/>
            <w:sz w:val="28"/>
            <w:szCs w:val="28"/>
          </w:rPr>
          <w:fldChar w:fldCharType="end"/>
        </w:r>
      </w:hyperlink>
    </w:p>
    <w:p w:rsidR="001B4EF7" w:rsidRPr="004D13EB" w:rsidRDefault="005A7FB3" w:rsidP="001B4EF7">
      <w:pPr>
        <w:pStyle w:val="TOC5"/>
        <w:rPr>
          <w:noProof/>
          <w:sz w:val="28"/>
          <w:szCs w:val="28"/>
        </w:rPr>
      </w:pPr>
      <w:hyperlink w:anchor="_Toc166302587" w:history="1">
        <w:r w:rsidR="001B4EF7" w:rsidRPr="004D13EB">
          <w:rPr>
            <w:rStyle w:val="Hyperlink"/>
            <w:noProof/>
            <w:sz w:val="28"/>
            <w:szCs w:val="28"/>
          </w:rPr>
          <w:t>i.</w:t>
        </w:r>
        <w:r w:rsidR="001B4EF7" w:rsidRPr="004D13EB">
          <w:rPr>
            <w:noProof/>
            <w:sz w:val="28"/>
            <w:szCs w:val="28"/>
          </w:rPr>
          <w:tab/>
        </w:r>
        <w:r w:rsidR="001B4EF7" w:rsidRPr="004D13EB">
          <w:rPr>
            <w:rStyle w:val="Hyperlink"/>
            <w:noProof/>
            <w:sz w:val="28"/>
            <w:szCs w:val="28"/>
          </w:rPr>
          <w:t>Essential Services Operative</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_Toc166302587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248</w:t>
        </w:r>
        <w:r w:rsidR="001B4EF7" w:rsidRPr="004D13EB">
          <w:rPr>
            <w:noProof/>
            <w:webHidden/>
            <w:sz w:val="28"/>
            <w:szCs w:val="28"/>
          </w:rPr>
          <w:fldChar w:fldCharType="end"/>
        </w:r>
      </w:hyperlink>
    </w:p>
    <w:p w:rsidR="001B4EF7" w:rsidRPr="004D13EB" w:rsidRDefault="005A7FB3" w:rsidP="001B4EF7">
      <w:pPr>
        <w:pStyle w:val="TOC5"/>
        <w:rPr>
          <w:noProof/>
          <w:sz w:val="28"/>
          <w:szCs w:val="28"/>
        </w:rPr>
      </w:pPr>
      <w:hyperlink w:anchor="_Toc166302588" w:history="1">
        <w:r w:rsidR="001B4EF7" w:rsidRPr="004D13EB">
          <w:rPr>
            <w:rStyle w:val="Hyperlink"/>
            <w:noProof/>
            <w:sz w:val="28"/>
            <w:szCs w:val="28"/>
          </w:rPr>
          <w:t>ii.</w:t>
        </w:r>
        <w:r w:rsidR="001B4EF7" w:rsidRPr="004D13EB">
          <w:rPr>
            <w:noProof/>
            <w:sz w:val="28"/>
            <w:szCs w:val="28"/>
          </w:rPr>
          <w:tab/>
        </w:r>
        <w:r w:rsidR="001B4EF7" w:rsidRPr="004D13EB">
          <w:rPr>
            <w:rStyle w:val="Hyperlink"/>
            <w:noProof/>
            <w:sz w:val="28"/>
            <w:szCs w:val="28"/>
          </w:rPr>
          <w:t>Essential Services Limited</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_Toc166302588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248</w:t>
        </w:r>
        <w:r w:rsidR="001B4EF7" w:rsidRPr="004D13EB">
          <w:rPr>
            <w:noProof/>
            <w:webHidden/>
            <w:sz w:val="28"/>
            <w:szCs w:val="28"/>
          </w:rPr>
          <w:fldChar w:fldCharType="end"/>
        </w:r>
      </w:hyperlink>
    </w:p>
    <w:p w:rsidR="001B4EF7" w:rsidRPr="004D13EB" w:rsidRDefault="005A7FB3" w:rsidP="001B4EF7">
      <w:pPr>
        <w:pStyle w:val="TOC5"/>
        <w:rPr>
          <w:noProof/>
          <w:sz w:val="28"/>
          <w:szCs w:val="28"/>
        </w:rPr>
      </w:pPr>
      <w:hyperlink w:anchor="_Toc166302589" w:history="1">
        <w:r w:rsidR="001B4EF7" w:rsidRPr="004D13EB">
          <w:rPr>
            <w:rStyle w:val="Hyperlink"/>
            <w:noProof/>
            <w:sz w:val="28"/>
            <w:szCs w:val="28"/>
          </w:rPr>
          <w:t>iii.</w:t>
        </w:r>
        <w:r w:rsidR="001B4EF7" w:rsidRPr="004D13EB">
          <w:rPr>
            <w:noProof/>
            <w:sz w:val="28"/>
            <w:szCs w:val="28"/>
          </w:rPr>
          <w:tab/>
        </w:r>
        <w:r w:rsidR="001B4EF7" w:rsidRPr="004D13EB">
          <w:rPr>
            <w:rStyle w:val="Hyperlink"/>
            <w:noProof/>
            <w:sz w:val="28"/>
            <w:szCs w:val="28"/>
          </w:rPr>
          <w:t>Essential Services Inoperative</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_Toc166302589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248</w:t>
        </w:r>
        <w:r w:rsidR="001B4EF7" w:rsidRPr="004D13EB">
          <w:rPr>
            <w:noProof/>
            <w:webHidden/>
            <w:sz w:val="28"/>
            <w:szCs w:val="28"/>
          </w:rPr>
          <w:fldChar w:fldCharType="end"/>
        </w:r>
      </w:hyperlink>
    </w:p>
    <w:p w:rsidR="001B4EF7" w:rsidRPr="004D13EB" w:rsidRDefault="005A7FB3" w:rsidP="001B4EF7">
      <w:pPr>
        <w:pStyle w:val="TOC4"/>
        <w:rPr>
          <w:noProof/>
          <w:sz w:val="28"/>
          <w:szCs w:val="28"/>
        </w:rPr>
      </w:pPr>
      <w:hyperlink w:anchor="_Toc166302590" w:history="1">
        <w:r w:rsidR="001B4EF7" w:rsidRPr="004D13EB">
          <w:rPr>
            <w:rStyle w:val="Hyperlink"/>
            <w:i/>
            <w:noProof/>
            <w:sz w:val="28"/>
            <w:szCs w:val="28"/>
          </w:rPr>
          <w:t>d.</w:t>
        </w:r>
        <w:r w:rsidR="001B4EF7" w:rsidRPr="004D13EB">
          <w:rPr>
            <w:noProof/>
            <w:sz w:val="28"/>
            <w:szCs w:val="28"/>
          </w:rPr>
          <w:tab/>
        </w:r>
        <w:r w:rsidR="001B4EF7" w:rsidRPr="004D13EB">
          <w:rPr>
            <w:rStyle w:val="Hyperlink"/>
            <w:i/>
            <w:noProof/>
            <w:sz w:val="28"/>
            <w:szCs w:val="28"/>
          </w:rPr>
          <w:t>LEVEL 4 – INCIDENCE OF DISEASE IN AGD STAFF</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_Toc166302590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248</w:t>
        </w:r>
        <w:r w:rsidR="001B4EF7" w:rsidRPr="004D13EB">
          <w:rPr>
            <w:noProof/>
            <w:webHidden/>
            <w:sz w:val="28"/>
            <w:szCs w:val="28"/>
          </w:rPr>
          <w:fldChar w:fldCharType="end"/>
        </w:r>
      </w:hyperlink>
    </w:p>
    <w:p w:rsidR="001B4EF7" w:rsidRPr="004D13EB" w:rsidRDefault="005A7FB3" w:rsidP="001B4EF7">
      <w:pPr>
        <w:pStyle w:val="TOC5"/>
        <w:rPr>
          <w:noProof/>
          <w:sz w:val="28"/>
          <w:szCs w:val="28"/>
        </w:rPr>
      </w:pPr>
      <w:hyperlink w:anchor="_Toc166302591" w:history="1">
        <w:r w:rsidR="001B4EF7" w:rsidRPr="004D13EB">
          <w:rPr>
            <w:rStyle w:val="Hyperlink"/>
            <w:noProof/>
            <w:sz w:val="28"/>
            <w:szCs w:val="28"/>
          </w:rPr>
          <w:t>i.</w:t>
        </w:r>
        <w:r w:rsidR="001B4EF7" w:rsidRPr="004D13EB">
          <w:rPr>
            <w:noProof/>
            <w:sz w:val="28"/>
            <w:szCs w:val="28"/>
          </w:rPr>
          <w:tab/>
        </w:r>
        <w:r w:rsidR="001B4EF7" w:rsidRPr="004D13EB">
          <w:rPr>
            <w:rStyle w:val="Hyperlink"/>
            <w:noProof/>
            <w:sz w:val="28"/>
            <w:szCs w:val="28"/>
          </w:rPr>
          <w:t>Essential Services Operative</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_Toc166302591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248</w:t>
        </w:r>
        <w:r w:rsidR="001B4EF7" w:rsidRPr="004D13EB">
          <w:rPr>
            <w:noProof/>
            <w:webHidden/>
            <w:sz w:val="28"/>
            <w:szCs w:val="28"/>
          </w:rPr>
          <w:fldChar w:fldCharType="end"/>
        </w:r>
      </w:hyperlink>
    </w:p>
    <w:p w:rsidR="001B4EF7" w:rsidRPr="004D13EB" w:rsidRDefault="005A7FB3" w:rsidP="001B4EF7">
      <w:pPr>
        <w:pStyle w:val="TOC5"/>
        <w:rPr>
          <w:noProof/>
          <w:sz w:val="28"/>
          <w:szCs w:val="28"/>
        </w:rPr>
      </w:pPr>
      <w:hyperlink w:anchor="_Toc166302592" w:history="1">
        <w:r w:rsidR="001B4EF7" w:rsidRPr="004D13EB">
          <w:rPr>
            <w:rStyle w:val="Hyperlink"/>
            <w:noProof/>
            <w:sz w:val="28"/>
            <w:szCs w:val="28"/>
          </w:rPr>
          <w:t>ii.</w:t>
        </w:r>
        <w:r w:rsidR="001B4EF7" w:rsidRPr="004D13EB">
          <w:rPr>
            <w:noProof/>
            <w:sz w:val="28"/>
            <w:szCs w:val="28"/>
          </w:rPr>
          <w:tab/>
        </w:r>
        <w:r w:rsidR="001B4EF7" w:rsidRPr="004D13EB">
          <w:rPr>
            <w:rStyle w:val="Hyperlink"/>
            <w:noProof/>
            <w:sz w:val="28"/>
            <w:szCs w:val="28"/>
          </w:rPr>
          <w:t>Essential Services Limited</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_Toc166302592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249</w:t>
        </w:r>
        <w:r w:rsidR="001B4EF7" w:rsidRPr="004D13EB">
          <w:rPr>
            <w:noProof/>
            <w:webHidden/>
            <w:sz w:val="28"/>
            <w:szCs w:val="28"/>
          </w:rPr>
          <w:fldChar w:fldCharType="end"/>
        </w:r>
      </w:hyperlink>
    </w:p>
    <w:p w:rsidR="001B4EF7" w:rsidRPr="004D13EB" w:rsidRDefault="005A7FB3" w:rsidP="001B4EF7">
      <w:pPr>
        <w:pStyle w:val="TOC5"/>
        <w:rPr>
          <w:noProof/>
          <w:sz w:val="28"/>
          <w:szCs w:val="28"/>
        </w:rPr>
      </w:pPr>
      <w:hyperlink w:anchor="_Toc166302593" w:history="1">
        <w:r w:rsidR="001B4EF7" w:rsidRPr="004D13EB">
          <w:rPr>
            <w:rStyle w:val="Hyperlink"/>
            <w:noProof/>
            <w:sz w:val="28"/>
            <w:szCs w:val="28"/>
          </w:rPr>
          <w:t>iii.</w:t>
        </w:r>
        <w:r w:rsidR="001B4EF7" w:rsidRPr="004D13EB">
          <w:rPr>
            <w:noProof/>
            <w:sz w:val="28"/>
            <w:szCs w:val="28"/>
          </w:rPr>
          <w:tab/>
        </w:r>
        <w:r w:rsidR="001B4EF7" w:rsidRPr="004D13EB">
          <w:rPr>
            <w:rStyle w:val="Hyperlink"/>
            <w:noProof/>
            <w:sz w:val="28"/>
            <w:szCs w:val="28"/>
          </w:rPr>
          <w:t>Essential Services Inoperative</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_Toc166302593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249</w:t>
        </w:r>
        <w:r w:rsidR="001B4EF7" w:rsidRPr="004D13EB">
          <w:rPr>
            <w:noProof/>
            <w:webHidden/>
            <w:sz w:val="28"/>
            <w:szCs w:val="28"/>
          </w:rPr>
          <w:fldChar w:fldCharType="end"/>
        </w:r>
      </w:hyperlink>
    </w:p>
    <w:p w:rsidR="001B4EF7" w:rsidRPr="004D13EB" w:rsidRDefault="005A7FB3" w:rsidP="001B4EF7">
      <w:pPr>
        <w:pStyle w:val="TOC4"/>
        <w:rPr>
          <w:noProof/>
          <w:sz w:val="28"/>
          <w:szCs w:val="28"/>
        </w:rPr>
      </w:pPr>
      <w:hyperlink w:anchor="_Toc166302594" w:history="1">
        <w:r w:rsidR="001B4EF7" w:rsidRPr="004D13EB">
          <w:rPr>
            <w:rStyle w:val="Hyperlink"/>
            <w:i/>
            <w:noProof/>
            <w:sz w:val="28"/>
            <w:szCs w:val="28"/>
          </w:rPr>
          <w:t>e.</w:t>
        </w:r>
        <w:r w:rsidR="001B4EF7" w:rsidRPr="004D13EB">
          <w:rPr>
            <w:noProof/>
            <w:sz w:val="28"/>
            <w:szCs w:val="28"/>
          </w:rPr>
          <w:tab/>
        </w:r>
        <w:r w:rsidR="001B4EF7" w:rsidRPr="004D13EB">
          <w:rPr>
            <w:rStyle w:val="Hyperlink"/>
            <w:i/>
            <w:noProof/>
            <w:sz w:val="28"/>
            <w:szCs w:val="28"/>
          </w:rPr>
          <w:t>LEVEL 5 – SUBSTANTIAL PROLIFERATION OF DISEASE</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_Toc166302594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249</w:t>
        </w:r>
        <w:r w:rsidR="001B4EF7" w:rsidRPr="004D13EB">
          <w:rPr>
            <w:noProof/>
            <w:webHidden/>
            <w:sz w:val="28"/>
            <w:szCs w:val="28"/>
          </w:rPr>
          <w:fldChar w:fldCharType="end"/>
        </w:r>
      </w:hyperlink>
    </w:p>
    <w:p w:rsidR="001B4EF7" w:rsidRPr="004D13EB" w:rsidRDefault="005A7FB3" w:rsidP="001B4EF7">
      <w:pPr>
        <w:pStyle w:val="TOC1"/>
        <w:rPr>
          <w:sz w:val="28"/>
          <w:szCs w:val="28"/>
        </w:rPr>
      </w:pPr>
      <w:hyperlink w:anchor="_Toc166302595" w:history="1">
        <w:r w:rsidR="001B4EF7" w:rsidRPr="004D13EB">
          <w:rPr>
            <w:rStyle w:val="Hyperlink"/>
            <w:sz w:val="28"/>
            <w:szCs w:val="28"/>
          </w:rPr>
          <w:t>III.  NUCLEAR, BIOLOGICAL, OR CHEMICAL (NBC) EVENT</w:t>
        </w:r>
        <w:r w:rsidR="001B4EF7" w:rsidRPr="004D13EB">
          <w:rPr>
            <w:webHidden/>
            <w:sz w:val="28"/>
            <w:szCs w:val="28"/>
          </w:rPr>
          <w:tab/>
        </w:r>
        <w:r w:rsidR="001B4EF7" w:rsidRPr="004D13EB">
          <w:rPr>
            <w:webHidden/>
            <w:sz w:val="28"/>
            <w:szCs w:val="28"/>
          </w:rPr>
          <w:fldChar w:fldCharType="begin"/>
        </w:r>
        <w:r w:rsidR="001B4EF7" w:rsidRPr="004D13EB">
          <w:rPr>
            <w:webHidden/>
            <w:sz w:val="28"/>
            <w:szCs w:val="28"/>
          </w:rPr>
          <w:instrText xml:space="preserve"> PAGEREF _Toc166302595 \h </w:instrText>
        </w:r>
        <w:r w:rsidR="001B4EF7" w:rsidRPr="004D13EB">
          <w:rPr>
            <w:webHidden/>
            <w:sz w:val="28"/>
            <w:szCs w:val="28"/>
          </w:rPr>
        </w:r>
        <w:r w:rsidR="001B4EF7" w:rsidRPr="004D13EB">
          <w:rPr>
            <w:webHidden/>
            <w:sz w:val="28"/>
            <w:szCs w:val="28"/>
          </w:rPr>
          <w:fldChar w:fldCharType="separate"/>
        </w:r>
        <w:r w:rsidR="001B4EF7">
          <w:rPr>
            <w:noProof/>
            <w:webHidden/>
            <w:sz w:val="28"/>
            <w:szCs w:val="28"/>
          </w:rPr>
          <w:t>251</w:t>
        </w:r>
        <w:r w:rsidR="001B4EF7" w:rsidRPr="004D13EB">
          <w:rPr>
            <w:webHidden/>
            <w:sz w:val="28"/>
            <w:szCs w:val="28"/>
          </w:rPr>
          <w:fldChar w:fldCharType="end"/>
        </w:r>
      </w:hyperlink>
    </w:p>
    <w:p w:rsidR="001B4EF7" w:rsidRPr="004D13EB" w:rsidRDefault="005A7FB3" w:rsidP="001B4EF7">
      <w:pPr>
        <w:pStyle w:val="TOC1"/>
        <w:rPr>
          <w:sz w:val="28"/>
          <w:szCs w:val="28"/>
        </w:rPr>
      </w:pPr>
      <w:hyperlink w:anchor="_Toc166302596" w:history="1">
        <w:r w:rsidR="001B4EF7" w:rsidRPr="004D13EB">
          <w:rPr>
            <w:rStyle w:val="Hyperlink"/>
            <w:sz w:val="28"/>
            <w:szCs w:val="28"/>
          </w:rPr>
          <w:t>IV.  STRUCTURAL OR SPATIAL INCIDENTS</w:t>
        </w:r>
        <w:r w:rsidR="001B4EF7" w:rsidRPr="004D13EB">
          <w:rPr>
            <w:webHidden/>
            <w:sz w:val="28"/>
            <w:szCs w:val="28"/>
          </w:rPr>
          <w:tab/>
        </w:r>
        <w:r w:rsidR="001B4EF7" w:rsidRPr="004D13EB">
          <w:rPr>
            <w:webHidden/>
            <w:sz w:val="28"/>
            <w:szCs w:val="28"/>
          </w:rPr>
          <w:fldChar w:fldCharType="begin"/>
        </w:r>
        <w:r w:rsidR="001B4EF7" w:rsidRPr="004D13EB">
          <w:rPr>
            <w:webHidden/>
            <w:sz w:val="28"/>
            <w:szCs w:val="28"/>
          </w:rPr>
          <w:instrText xml:space="preserve"> PAGEREF _Toc166302596 \h </w:instrText>
        </w:r>
        <w:r w:rsidR="001B4EF7" w:rsidRPr="004D13EB">
          <w:rPr>
            <w:webHidden/>
            <w:sz w:val="28"/>
            <w:szCs w:val="28"/>
          </w:rPr>
        </w:r>
        <w:r w:rsidR="001B4EF7" w:rsidRPr="004D13EB">
          <w:rPr>
            <w:webHidden/>
            <w:sz w:val="28"/>
            <w:szCs w:val="28"/>
          </w:rPr>
          <w:fldChar w:fldCharType="separate"/>
        </w:r>
        <w:r w:rsidR="001B4EF7">
          <w:rPr>
            <w:noProof/>
            <w:webHidden/>
            <w:sz w:val="28"/>
            <w:szCs w:val="28"/>
          </w:rPr>
          <w:t>252</w:t>
        </w:r>
        <w:r w:rsidR="001B4EF7" w:rsidRPr="004D13EB">
          <w:rPr>
            <w:webHidden/>
            <w:sz w:val="28"/>
            <w:szCs w:val="28"/>
          </w:rPr>
          <w:fldChar w:fldCharType="end"/>
        </w:r>
      </w:hyperlink>
    </w:p>
    <w:p w:rsidR="001B4EF7" w:rsidRPr="004D13EB" w:rsidRDefault="005A7FB3" w:rsidP="001B4EF7">
      <w:pPr>
        <w:pStyle w:val="TOC2"/>
        <w:rPr>
          <w:noProof/>
          <w:sz w:val="28"/>
          <w:szCs w:val="28"/>
        </w:rPr>
      </w:pPr>
      <w:hyperlink w:anchor="_Toc166302597" w:history="1">
        <w:r w:rsidR="001B4EF7" w:rsidRPr="004D13EB">
          <w:rPr>
            <w:rStyle w:val="Hyperlink"/>
            <w:b/>
            <w:noProof/>
            <w:sz w:val="28"/>
            <w:szCs w:val="28"/>
          </w:rPr>
          <w:t>A.  PHYSICAL DESTRUCTION OF AGD OFFICE SPACE</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_Toc166302597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252</w:t>
        </w:r>
        <w:r w:rsidR="001B4EF7" w:rsidRPr="004D13EB">
          <w:rPr>
            <w:noProof/>
            <w:webHidden/>
            <w:sz w:val="28"/>
            <w:szCs w:val="28"/>
          </w:rPr>
          <w:fldChar w:fldCharType="end"/>
        </w:r>
      </w:hyperlink>
    </w:p>
    <w:p w:rsidR="001B4EF7" w:rsidRPr="004D13EB" w:rsidRDefault="005A7FB3" w:rsidP="001B4EF7">
      <w:pPr>
        <w:pStyle w:val="TOC3"/>
        <w:rPr>
          <w:noProof/>
          <w:sz w:val="28"/>
          <w:szCs w:val="28"/>
        </w:rPr>
      </w:pPr>
      <w:hyperlink w:anchor="_Toc166302598" w:history="1">
        <w:r w:rsidR="001B4EF7" w:rsidRPr="004D13EB">
          <w:rPr>
            <w:rStyle w:val="Hyperlink"/>
            <w:noProof/>
            <w:sz w:val="28"/>
            <w:szCs w:val="28"/>
          </w:rPr>
          <w:t>1.  STAFF SECURITY AND RECONNAISANCE</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_Toc166302598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252</w:t>
        </w:r>
        <w:r w:rsidR="001B4EF7" w:rsidRPr="004D13EB">
          <w:rPr>
            <w:noProof/>
            <w:webHidden/>
            <w:sz w:val="28"/>
            <w:szCs w:val="28"/>
          </w:rPr>
          <w:fldChar w:fldCharType="end"/>
        </w:r>
      </w:hyperlink>
    </w:p>
    <w:p w:rsidR="001B4EF7" w:rsidRPr="004D13EB" w:rsidRDefault="005A7FB3" w:rsidP="001B4EF7">
      <w:pPr>
        <w:pStyle w:val="TOC4"/>
        <w:rPr>
          <w:noProof/>
          <w:sz w:val="28"/>
          <w:szCs w:val="28"/>
        </w:rPr>
      </w:pPr>
      <w:hyperlink w:anchor="_Toc166302599" w:history="1">
        <w:r w:rsidR="001B4EF7" w:rsidRPr="004D13EB">
          <w:rPr>
            <w:rStyle w:val="Hyperlink"/>
            <w:i/>
            <w:noProof/>
            <w:sz w:val="28"/>
            <w:szCs w:val="28"/>
          </w:rPr>
          <w:t xml:space="preserve">a.  </w:t>
        </w:r>
        <w:r w:rsidR="001B4EF7" w:rsidRPr="004D13EB">
          <w:rPr>
            <w:noProof/>
            <w:sz w:val="28"/>
            <w:szCs w:val="28"/>
          </w:rPr>
          <w:tab/>
        </w:r>
        <w:r w:rsidR="001B4EF7" w:rsidRPr="004D13EB">
          <w:rPr>
            <w:rStyle w:val="Hyperlink"/>
            <w:i/>
            <w:noProof/>
            <w:sz w:val="28"/>
            <w:szCs w:val="28"/>
          </w:rPr>
          <w:t>STAFF COUNT</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_Toc166302599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252</w:t>
        </w:r>
        <w:r w:rsidR="001B4EF7" w:rsidRPr="004D13EB">
          <w:rPr>
            <w:noProof/>
            <w:webHidden/>
            <w:sz w:val="28"/>
            <w:szCs w:val="28"/>
          </w:rPr>
          <w:fldChar w:fldCharType="end"/>
        </w:r>
      </w:hyperlink>
    </w:p>
    <w:p w:rsidR="001B4EF7" w:rsidRPr="004D13EB" w:rsidRDefault="005A7FB3" w:rsidP="001B4EF7">
      <w:pPr>
        <w:pStyle w:val="TOC4"/>
        <w:rPr>
          <w:noProof/>
          <w:sz w:val="28"/>
          <w:szCs w:val="28"/>
        </w:rPr>
      </w:pPr>
      <w:hyperlink w:anchor="_Toc166302600" w:history="1">
        <w:r w:rsidR="001B4EF7" w:rsidRPr="004D13EB">
          <w:rPr>
            <w:rStyle w:val="Hyperlink"/>
            <w:i/>
            <w:noProof/>
            <w:sz w:val="28"/>
            <w:szCs w:val="28"/>
          </w:rPr>
          <w:t>b.</w:t>
        </w:r>
        <w:r w:rsidR="001B4EF7" w:rsidRPr="004D13EB">
          <w:rPr>
            <w:noProof/>
            <w:sz w:val="28"/>
            <w:szCs w:val="28"/>
          </w:rPr>
          <w:tab/>
        </w:r>
        <w:r w:rsidR="001B4EF7" w:rsidRPr="004D13EB">
          <w:rPr>
            <w:rStyle w:val="Hyperlink"/>
            <w:i/>
            <w:noProof/>
            <w:sz w:val="28"/>
            <w:szCs w:val="28"/>
          </w:rPr>
          <w:t>STAFF EVACUATION PLAN</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_Toc166302600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252</w:t>
        </w:r>
        <w:r w:rsidR="001B4EF7" w:rsidRPr="004D13EB">
          <w:rPr>
            <w:noProof/>
            <w:webHidden/>
            <w:sz w:val="28"/>
            <w:szCs w:val="28"/>
          </w:rPr>
          <w:fldChar w:fldCharType="end"/>
        </w:r>
      </w:hyperlink>
    </w:p>
    <w:p w:rsidR="001B4EF7" w:rsidRPr="004D13EB" w:rsidRDefault="005A7FB3" w:rsidP="001B4EF7">
      <w:pPr>
        <w:pStyle w:val="TOC4"/>
        <w:rPr>
          <w:noProof/>
          <w:sz w:val="28"/>
          <w:szCs w:val="28"/>
        </w:rPr>
      </w:pPr>
      <w:hyperlink w:anchor="_Toc166302601" w:history="1">
        <w:r w:rsidR="001B4EF7" w:rsidRPr="004D13EB">
          <w:rPr>
            <w:rStyle w:val="Hyperlink"/>
            <w:i/>
            <w:noProof/>
            <w:sz w:val="28"/>
            <w:szCs w:val="28"/>
          </w:rPr>
          <w:t>c.</w:t>
        </w:r>
        <w:r w:rsidR="001B4EF7" w:rsidRPr="004D13EB">
          <w:rPr>
            <w:noProof/>
            <w:sz w:val="28"/>
            <w:szCs w:val="28"/>
          </w:rPr>
          <w:tab/>
        </w:r>
        <w:r w:rsidR="001B4EF7" w:rsidRPr="004D13EB">
          <w:rPr>
            <w:rStyle w:val="Hyperlink"/>
            <w:i/>
            <w:noProof/>
            <w:sz w:val="28"/>
            <w:szCs w:val="28"/>
          </w:rPr>
          <w:t>STAFF FIRST AID AND RECONNAISANCE</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_Toc166302601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253</w:t>
        </w:r>
        <w:r w:rsidR="001B4EF7" w:rsidRPr="004D13EB">
          <w:rPr>
            <w:noProof/>
            <w:webHidden/>
            <w:sz w:val="28"/>
            <w:szCs w:val="28"/>
          </w:rPr>
          <w:fldChar w:fldCharType="end"/>
        </w:r>
      </w:hyperlink>
    </w:p>
    <w:p w:rsidR="001B4EF7" w:rsidRPr="004D13EB" w:rsidRDefault="005A7FB3" w:rsidP="001B4EF7">
      <w:pPr>
        <w:pStyle w:val="TOC3"/>
        <w:rPr>
          <w:noProof/>
          <w:sz w:val="28"/>
          <w:szCs w:val="28"/>
        </w:rPr>
      </w:pPr>
      <w:hyperlink w:anchor="_Toc166302602" w:history="1">
        <w:r w:rsidR="001B4EF7" w:rsidRPr="004D13EB">
          <w:rPr>
            <w:rStyle w:val="Hyperlink"/>
            <w:noProof/>
            <w:sz w:val="28"/>
            <w:szCs w:val="28"/>
          </w:rPr>
          <w:t>2.  OPERATIONS SECURITY AND RESTORATION</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_Toc166302602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253</w:t>
        </w:r>
        <w:r w:rsidR="001B4EF7" w:rsidRPr="004D13EB">
          <w:rPr>
            <w:noProof/>
            <w:webHidden/>
            <w:sz w:val="28"/>
            <w:szCs w:val="28"/>
          </w:rPr>
          <w:fldChar w:fldCharType="end"/>
        </w:r>
      </w:hyperlink>
    </w:p>
    <w:p w:rsidR="001B4EF7" w:rsidRPr="004D13EB" w:rsidRDefault="005A7FB3" w:rsidP="001B4EF7">
      <w:pPr>
        <w:pStyle w:val="TOC2"/>
        <w:rPr>
          <w:noProof/>
          <w:sz w:val="28"/>
          <w:szCs w:val="28"/>
        </w:rPr>
      </w:pPr>
      <w:hyperlink w:anchor="_Toc166302603" w:history="1">
        <w:r w:rsidR="001B4EF7" w:rsidRPr="004D13EB">
          <w:rPr>
            <w:rStyle w:val="Hyperlink"/>
            <w:b/>
            <w:noProof/>
            <w:sz w:val="28"/>
            <w:szCs w:val="28"/>
          </w:rPr>
          <w:t>B.  TERRORIST ATTACK (OR THREAT THEREOF) UPON THE CITY OF CHICAGO, ITS VICINITY, OR OTHER CITIES GIVING RISE TO AN EXPECTATION OF THE SAME IN THE CITY OF CHICAGO (BUT WITHOUT ACTUAL EVENT AT THE AGD BUILDING)</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_Toc166302603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254</w:t>
        </w:r>
        <w:r w:rsidR="001B4EF7" w:rsidRPr="004D13EB">
          <w:rPr>
            <w:noProof/>
            <w:webHidden/>
            <w:sz w:val="28"/>
            <w:szCs w:val="28"/>
          </w:rPr>
          <w:fldChar w:fldCharType="end"/>
        </w:r>
      </w:hyperlink>
    </w:p>
    <w:p w:rsidR="001B4EF7" w:rsidRPr="004D13EB" w:rsidRDefault="005A7FB3" w:rsidP="001B4EF7">
      <w:pPr>
        <w:pStyle w:val="TOC3"/>
        <w:rPr>
          <w:noProof/>
          <w:sz w:val="28"/>
          <w:szCs w:val="28"/>
        </w:rPr>
      </w:pPr>
      <w:hyperlink w:anchor="_Toc166302604" w:history="1">
        <w:r w:rsidR="001B4EF7" w:rsidRPr="004D13EB">
          <w:rPr>
            <w:rStyle w:val="Hyperlink"/>
            <w:noProof/>
            <w:sz w:val="28"/>
            <w:szCs w:val="28"/>
          </w:rPr>
          <w:t>1.  DETERMINATION OF OFFICE CLOSURE AND STAFF SAFETY</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_Toc166302604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254</w:t>
        </w:r>
        <w:r w:rsidR="001B4EF7" w:rsidRPr="004D13EB">
          <w:rPr>
            <w:noProof/>
            <w:webHidden/>
            <w:sz w:val="28"/>
            <w:szCs w:val="28"/>
          </w:rPr>
          <w:fldChar w:fldCharType="end"/>
        </w:r>
      </w:hyperlink>
    </w:p>
    <w:p w:rsidR="001B4EF7" w:rsidRPr="004D13EB" w:rsidRDefault="005A7FB3" w:rsidP="001B4EF7">
      <w:pPr>
        <w:pStyle w:val="TOC3"/>
        <w:rPr>
          <w:noProof/>
          <w:sz w:val="28"/>
          <w:szCs w:val="28"/>
        </w:rPr>
      </w:pPr>
      <w:hyperlink w:anchor="_Toc166302605" w:history="1">
        <w:r w:rsidR="001B4EF7" w:rsidRPr="004D13EB">
          <w:rPr>
            <w:rStyle w:val="Hyperlink"/>
            <w:noProof/>
            <w:sz w:val="28"/>
            <w:szCs w:val="28"/>
          </w:rPr>
          <w:t>2.  DETERMINATION OF OPERATIONS</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_Toc166302605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254</w:t>
        </w:r>
        <w:r w:rsidR="001B4EF7" w:rsidRPr="004D13EB">
          <w:rPr>
            <w:noProof/>
            <w:webHidden/>
            <w:sz w:val="28"/>
            <w:szCs w:val="28"/>
          </w:rPr>
          <w:fldChar w:fldCharType="end"/>
        </w:r>
      </w:hyperlink>
    </w:p>
    <w:p w:rsidR="001B4EF7" w:rsidRPr="004D13EB" w:rsidRDefault="005A7FB3" w:rsidP="001B4EF7">
      <w:pPr>
        <w:pStyle w:val="TOC2"/>
        <w:rPr>
          <w:noProof/>
          <w:sz w:val="28"/>
          <w:szCs w:val="28"/>
        </w:rPr>
      </w:pPr>
      <w:hyperlink w:anchor="_Toc166302606" w:history="1">
        <w:r w:rsidR="001B4EF7" w:rsidRPr="004D13EB">
          <w:rPr>
            <w:rStyle w:val="Hyperlink"/>
            <w:b/>
            <w:noProof/>
            <w:sz w:val="28"/>
            <w:szCs w:val="28"/>
          </w:rPr>
          <w:t>C.  TEMPORARY UNAVAILABILITY OF AGD OFFICES</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_Toc166302606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254</w:t>
        </w:r>
        <w:r w:rsidR="001B4EF7" w:rsidRPr="004D13EB">
          <w:rPr>
            <w:noProof/>
            <w:webHidden/>
            <w:sz w:val="28"/>
            <w:szCs w:val="28"/>
          </w:rPr>
          <w:fldChar w:fldCharType="end"/>
        </w:r>
      </w:hyperlink>
    </w:p>
    <w:p w:rsidR="001B4EF7" w:rsidRPr="004D13EB" w:rsidRDefault="005A7FB3" w:rsidP="001B4EF7">
      <w:pPr>
        <w:pStyle w:val="TOC3"/>
        <w:rPr>
          <w:noProof/>
          <w:sz w:val="28"/>
          <w:szCs w:val="28"/>
        </w:rPr>
      </w:pPr>
      <w:hyperlink w:anchor="_Toc166302607" w:history="1">
        <w:r w:rsidR="001B4EF7" w:rsidRPr="004D13EB">
          <w:rPr>
            <w:rStyle w:val="Hyperlink"/>
            <w:noProof/>
            <w:sz w:val="28"/>
            <w:szCs w:val="28"/>
          </w:rPr>
          <w:t>1.  IN-OFFICE HAZARDOUS CONDITIONS (CHEMICAL SPILL, ETC.)</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_Toc166302607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254</w:t>
        </w:r>
        <w:r w:rsidR="001B4EF7" w:rsidRPr="004D13EB">
          <w:rPr>
            <w:noProof/>
            <w:webHidden/>
            <w:sz w:val="28"/>
            <w:szCs w:val="28"/>
          </w:rPr>
          <w:fldChar w:fldCharType="end"/>
        </w:r>
      </w:hyperlink>
    </w:p>
    <w:p w:rsidR="001B4EF7" w:rsidRPr="004D13EB" w:rsidRDefault="005A7FB3" w:rsidP="001B4EF7">
      <w:pPr>
        <w:pStyle w:val="TOC3"/>
        <w:rPr>
          <w:noProof/>
          <w:sz w:val="28"/>
          <w:szCs w:val="28"/>
        </w:rPr>
      </w:pPr>
      <w:hyperlink w:anchor="_Toc166302608" w:history="1">
        <w:r w:rsidR="001B4EF7" w:rsidRPr="004D13EB">
          <w:rPr>
            <w:rStyle w:val="Hyperlink"/>
            <w:noProof/>
            <w:sz w:val="28"/>
            <w:szCs w:val="28"/>
          </w:rPr>
          <w:t>2.  FIRE</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_Toc166302608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255</w:t>
        </w:r>
        <w:r w:rsidR="001B4EF7" w:rsidRPr="004D13EB">
          <w:rPr>
            <w:noProof/>
            <w:webHidden/>
            <w:sz w:val="28"/>
            <w:szCs w:val="28"/>
          </w:rPr>
          <w:fldChar w:fldCharType="end"/>
        </w:r>
      </w:hyperlink>
    </w:p>
    <w:p w:rsidR="001B4EF7" w:rsidRPr="004D13EB" w:rsidRDefault="005A7FB3" w:rsidP="001B4EF7">
      <w:pPr>
        <w:pStyle w:val="TOC3"/>
        <w:rPr>
          <w:noProof/>
          <w:sz w:val="28"/>
          <w:szCs w:val="28"/>
        </w:rPr>
      </w:pPr>
      <w:hyperlink w:anchor="_Toc166302609" w:history="1">
        <w:r w:rsidR="001B4EF7" w:rsidRPr="004D13EB">
          <w:rPr>
            <w:rStyle w:val="Hyperlink"/>
            <w:noProof/>
            <w:sz w:val="28"/>
            <w:szCs w:val="28"/>
          </w:rPr>
          <w:t>3.  WEATHER</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_Toc166302609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255</w:t>
        </w:r>
        <w:r w:rsidR="001B4EF7" w:rsidRPr="004D13EB">
          <w:rPr>
            <w:noProof/>
            <w:webHidden/>
            <w:sz w:val="28"/>
            <w:szCs w:val="28"/>
          </w:rPr>
          <w:fldChar w:fldCharType="end"/>
        </w:r>
      </w:hyperlink>
    </w:p>
    <w:p w:rsidR="001B4EF7" w:rsidRPr="004D13EB" w:rsidRDefault="005A7FB3" w:rsidP="001B4EF7">
      <w:pPr>
        <w:pStyle w:val="TOC1"/>
        <w:rPr>
          <w:sz w:val="28"/>
          <w:szCs w:val="28"/>
        </w:rPr>
      </w:pPr>
      <w:hyperlink w:anchor="_Toc166302610" w:history="1">
        <w:r w:rsidR="001B4EF7" w:rsidRPr="004D13EB">
          <w:rPr>
            <w:rStyle w:val="Hyperlink"/>
            <w:sz w:val="28"/>
            <w:szCs w:val="28"/>
          </w:rPr>
          <w:t>V.  OTHER EMERGENCIES</w:t>
        </w:r>
        <w:r w:rsidR="001B4EF7" w:rsidRPr="004D13EB">
          <w:rPr>
            <w:webHidden/>
            <w:sz w:val="28"/>
            <w:szCs w:val="28"/>
          </w:rPr>
          <w:tab/>
        </w:r>
        <w:r w:rsidR="001B4EF7" w:rsidRPr="004D13EB">
          <w:rPr>
            <w:webHidden/>
            <w:sz w:val="28"/>
            <w:szCs w:val="28"/>
          </w:rPr>
          <w:fldChar w:fldCharType="begin"/>
        </w:r>
        <w:r w:rsidR="001B4EF7" w:rsidRPr="004D13EB">
          <w:rPr>
            <w:webHidden/>
            <w:sz w:val="28"/>
            <w:szCs w:val="28"/>
          </w:rPr>
          <w:instrText xml:space="preserve"> PAGEREF _Toc166302610 \h </w:instrText>
        </w:r>
        <w:r w:rsidR="001B4EF7" w:rsidRPr="004D13EB">
          <w:rPr>
            <w:webHidden/>
            <w:sz w:val="28"/>
            <w:szCs w:val="28"/>
          </w:rPr>
        </w:r>
        <w:r w:rsidR="001B4EF7" w:rsidRPr="004D13EB">
          <w:rPr>
            <w:webHidden/>
            <w:sz w:val="28"/>
            <w:szCs w:val="28"/>
          </w:rPr>
          <w:fldChar w:fldCharType="separate"/>
        </w:r>
        <w:r w:rsidR="001B4EF7">
          <w:rPr>
            <w:noProof/>
            <w:webHidden/>
            <w:sz w:val="28"/>
            <w:szCs w:val="28"/>
          </w:rPr>
          <w:t>256</w:t>
        </w:r>
        <w:r w:rsidR="001B4EF7" w:rsidRPr="004D13EB">
          <w:rPr>
            <w:webHidden/>
            <w:sz w:val="28"/>
            <w:szCs w:val="28"/>
          </w:rPr>
          <w:fldChar w:fldCharType="end"/>
        </w:r>
      </w:hyperlink>
    </w:p>
    <w:p w:rsidR="001B4EF7" w:rsidRPr="004D13EB" w:rsidRDefault="005A7FB3" w:rsidP="001B4EF7">
      <w:pPr>
        <w:pStyle w:val="TOC2"/>
        <w:rPr>
          <w:noProof/>
          <w:sz w:val="28"/>
          <w:szCs w:val="28"/>
        </w:rPr>
      </w:pPr>
      <w:hyperlink w:anchor="_Toc166302611" w:history="1">
        <w:r w:rsidR="001B4EF7" w:rsidRPr="004D13EB">
          <w:rPr>
            <w:rStyle w:val="Hyperlink"/>
            <w:b/>
            <w:noProof/>
            <w:sz w:val="28"/>
            <w:szCs w:val="28"/>
          </w:rPr>
          <w:t>A.  SHOOTING, HOSTAGE SITUATION, OR OTHER ONGOING CRIMINAL ACTIVITY</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_Toc166302611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256</w:t>
        </w:r>
        <w:r w:rsidR="001B4EF7" w:rsidRPr="004D13EB">
          <w:rPr>
            <w:noProof/>
            <w:webHidden/>
            <w:sz w:val="28"/>
            <w:szCs w:val="28"/>
          </w:rPr>
          <w:fldChar w:fldCharType="end"/>
        </w:r>
      </w:hyperlink>
    </w:p>
    <w:p w:rsidR="001B4EF7" w:rsidRPr="004D13EB" w:rsidRDefault="005A7FB3" w:rsidP="001B4EF7">
      <w:pPr>
        <w:pStyle w:val="TOC2"/>
        <w:rPr>
          <w:noProof/>
          <w:sz w:val="28"/>
          <w:szCs w:val="28"/>
        </w:rPr>
      </w:pPr>
      <w:hyperlink w:anchor="_Toc166302612" w:history="1">
        <w:r w:rsidR="001B4EF7" w:rsidRPr="004D13EB">
          <w:rPr>
            <w:rStyle w:val="Hyperlink"/>
            <w:b/>
            <w:noProof/>
            <w:sz w:val="28"/>
            <w:szCs w:val="28"/>
          </w:rPr>
          <w:t>B.  EMERGENCY CAUSED BY UTILITY FAILURE (ELECTRICAL EVENT, GAS LEAK, ETC.)</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_Toc166302612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256</w:t>
        </w:r>
        <w:r w:rsidR="001B4EF7" w:rsidRPr="004D13EB">
          <w:rPr>
            <w:noProof/>
            <w:webHidden/>
            <w:sz w:val="28"/>
            <w:szCs w:val="28"/>
          </w:rPr>
          <w:fldChar w:fldCharType="end"/>
        </w:r>
      </w:hyperlink>
    </w:p>
    <w:p w:rsidR="001B4EF7" w:rsidRPr="004D13EB" w:rsidRDefault="005A7FB3" w:rsidP="001B4EF7">
      <w:pPr>
        <w:pStyle w:val="TOC2"/>
        <w:rPr>
          <w:noProof/>
          <w:sz w:val="28"/>
          <w:szCs w:val="28"/>
        </w:rPr>
      </w:pPr>
      <w:hyperlink w:anchor="_Toc166302613" w:history="1">
        <w:r w:rsidR="001B4EF7" w:rsidRPr="004D13EB">
          <w:rPr>
            <w:rStyle w:val="Hyperlink"/>
            <w:b/>
            <w:noProof/>
            <w:sz w:val="28"/>
            <w:szCs w:val="28"/>
          </w:rPr>
          <w:t>C.  ELECTRONIC OR NETWORK EMERGENCY (COMPUTER VIRUS, ETC.)</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_Toc166302613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256</w:t>
        </w:r>
        <w:r w:rsidR="001B4EF7" w:rsidRPr="004D13EB">
          <w:rPr>
            <w:noProof/>
            <w:webHidden/>
            <w:sz w:val="28"/>
            <w:szCs w:val="28"/>
          </w:rPr>
          <w:fldChar w:fldCharType="end"/>
        </w:r>
      </w:hyperlink>
    </w:p>
    <w:p w:rsidR="001B4EF7" w:rsidRPr="004D13EB" w:rsidRDefault="005A7FB3" w:rsidP="001B4EF7">
      <w:pPr>
        <w:pStyle w:val="TOC2"/>
        <w:rPr>
          <w:noProof/>
          <w:sz w:val="28"/>
          <w:szCs w:val="28"/>
        </w:rPr>
      </w:pPr>
      <w:hyperlink w:anchor="_Toc166302614" w:history="1">
        <w:r w:rsidR="001B4EF7" w:rsidRPr="004D13EB">
          <w:rPr>
            <w:rStyle w:val="Hyperlink"/>
            <w:b/>
            <w:noProof/>
            <w:sz w:val="28"/>
            <w:szCs w:val="28"/>
          </w:rPr>
          <w:t>D.  FINANCIAL EMERGENCY (BREACH OF ACCESS, ETC.)</w:t>
        </w:r>
        <w:r w:rsidR="001B4EF7" w:rsidRPr="004D13EB">
          <w:rPr>
            <w:noProof/>
            <w:webHidden/>
            <w:sz w:val="28"/>
            <w:szCs w:val="28"/>
          </w:rPr>
          <w:tab/>
        </w:r>
        <w:r w:rsidR="001B4EF7" w:rsidRPr="004D13EB">
          <w:rPr>
            <w:noProof/>
            <w:webHidden/>
            <w:sz w:val="28"/>
            <w:szCs w:val="28"/>
          </w:rPr>
          <w:fldChar w:fldCharType="begin"/>
        </w:r>
        <w:r w:rsidR="001B4EF7" w:rsidRPr="004D13EB">
          <w:rPr>
            <w:noProof/>
            <w:webHidden/>
            <w:sz w:val="28"/>
            <w:szCs w:val="28"/>
          </w:rPr>
          <w:instrText xml:space="preserve"> PAGEREF _Toc166302614 \h </w:instrText>
        </w:r>
        <w:r w:rsidR="001B4EF7" w:rsidRPr="004D13EB">
          <w:rPr>
            <w:noProof/>
            <w:webHidden/>
            <w:sz w:val="28"/>
            <w:szCs w:val="28"/>
          </w:rPr>
        </w:r>
        <w:r w:rsidR="001B4EF7" w:rsidRPr="004D13EB">
          <w:rPr>
            <w:noProof/>
            <w:webHidden/>
            <w:sz w:val="28"/>
            <w:szCs w:val="28"/>
          </w:rPr>
          <w:fldChar w:fldCharType="separate"/>
        </w:r>
        <w:r w:rsidR="001B4EF7">
          <w:rPr>
            <w:noProof/>
            <w:webHidden/>
            <w:sz w:val="28"/>
            <w:szCs w:val="28"/>
          </w:rPr>
          <w:t>256</w:t>
        </w:r>
        <w:r w:rsidR="001B4EF7" w:rsidRPr="004D13EB">
          <w:rPr>
            <w:noProof/>
            <w:webHidden/>
            <w:sz w:val="28"/>
            <w:szCs w:val="28"/>
          </w:rPr>
          <w:fldChar w:fldCharType="end"/>
        </w:r>
      </w:hyperlink>
    </w:p>
    <w:p w:rsidR="001B4EF7" w:rsidRPr="004D13EB" w:rsidRDefault="005A7FB3" w:rsidP="001B4EF7">
      <w:pPr>
        <w:pStyle w:val="TOC1"/>
        <w:rPr>
          <w:sz w:val="28"/>
          <w:szCs w:val="28"/>
        </w:rPr>
      </w:pPr>
      <w:hyperlink w:anchor="_Toc166302615" w:history="1">
        <w:r w:rsidR="001B4EF7" w:rsidRPr="004D13EB">
          <w:rPr>
            <w:rStyle w:val="Hyperlink"/>
            <w:sz w:val="28"/>
            <w:szCs w:val="28"/>
          </w:rPr>
          <w:t>VI.  DISASTERS RESULTING IN THE COMPLETE DECIMATION OR UNAVAILABILITY OF AGD STAFF</w:t>
        </w:r>
        <w:r w:rsidR="001B4EF7" w:rsidRPr="004D13EB">
          <w:rPr>
            <w:webHidden/>
            <w:sz w:val="28"/>
            <w:szCs w:val="28"/>
          </w:rPr>
          <w:tab/>
        </w:r>
        <w:r w:rsidR="001B4EF7" w:rsidRPr="004D13EB">
          <w:rPr>
            <w:webHidden/>
            <w:sz w:val="28"/>
            <w:szCs w:val="28"/>
          </w:rPr>
          <w:fldChar w:fldCharType="begin"/>
        </w:r>
        <w:r w:rsidR="001B4EF7" w:rsidRPr="004D13EB">
          <w:rPr>
            <w:webHidden/>
            <w:sz w:val="28"/>
            <w:szCs w:val="28"/>
          </w:rPr>
          <w:instrText xml:space="preserve"> PAGEREF _Toc166302615 \h </w:instrText>
        </w:r>
        <w:r w:rsidR="001B4EF7" w:rsidRPr="004D13EB">
          <w:rPr>
            <w:webHidden/>
            <w:sz w:val="28"/>
            <w:szCs w:val="28"/>
          </w:rPr>
        </w:r>
        <w:r w:rsidR="001B4EF7" w:rsidRPr="004D13EB">
          <w:rPr>
            <w:webHidden/>
            <w:sz w:val="28"/>
            <w:szCs w:val="28"/>
          </w:rPr>
          <w:fldChar w:fldCharType="separate"/>
        </w:r>
        <w:r w:rsidR="001B4EF7">
          <w:rPr>
            <w:noProof/>
            <w:webHidden/>
            <w:sz w:val="28"/>
            <w:szCs w:val="28"/>
          </w:rPr>
          <w:t>258</w:t>
        </w:r>
        <w:r w:rsidR="001B4EF7" w:rsidRPr="004D13EB">
          <w:rPr>
            <w:webHidden/>
            <w:sz w:val="28"/>
            <w:szCs w:val="28"/>
          </w:rPr>
          <w:fldChar w:fldCharType="end"/>
        </w:r>
      </w:hyperlink>
    </w:p>
    <w:p w:rsidR="001B4EF7" w:rsidRPr="004D13EB" w:rsidRDefault="005A7FB3" w:rsidP="001B4EF7">
      <w:pPr>
        <w:pStyle w:val="TOC1"/>
        <w:rPr>
          <w:sz w:val="28"/>
          <w:szCs w:val="28"/>
        </w:rPr>
      </w:pPr>
      <w:hyperlink w:anchor="_Toc166302616" w:history="1">
        <w:r w:rsidR="001B4EF7" w:rsidRPr="004D13EB">
          <w:rPr>
            <w:rStyle w:val="Hyperlink"/>
            <w:sz w:val="28"/>
            <w:szCs w:val="28"/>
          </w:rPr>
          <w:t>VII.  DISASTERS AFFECTING AGD’S LEADERSHIP</w:t>
        </w:r>
        <w:r w:rsidR="001B4EF7" w:rsidRPr="004D13EB">
          <w:rPr>
            <w:webHidden/>
            <w:sz w:val="28"/>
            <w:szCs w:val="28"/>
          </w:rPr>
          <w:tab/>
        </w:r>
        <w:r w:rsidR="001B4EF7" w:rsidRPr="004D13EB">
          <w:rPr>
            <w:webHidden/>
            <w:sz w:val="28"/>
            <w:szCs w:val="28"/>
          </w:rPr>
          <w:fldChar w:fldCharType="begin"/>
        </w:r>
        <w:r w:rsidR="001B4EF7" w:rsidRPr="004D13EB">
          <w:rPr>
            <w:webHidden/>
            <w:sz w:val="28"/>
            <w:szCs w:val="28"/>
          </w:rPr>
          <w:instrText xml:space="preserve"> PAGEREF _Toc166302616 \h </w:instrText>
        </w:r>
        <w:r w:rsidR="001B4EF7" w:rsidRPr="004D13EB">
          <w:rPr>
            <w:webHidden/>
            <w:sz w:val="28"/>
            <w:szCs w:val="28"/>
          </w:rPr>
        </w:r>
        <w:r w:rsidR="001B4EF7" w:rsidRPr="004D13EB">
          <w:rPr>
            <w:webHidden/>
            <w:sz w:val="28"/>
            <w:szCs w:val="28"/>
          </w:rPr>
          <w:fldChar w:fldCharType="separate"/>
        </w:r>
        <w:r w:rsidR="001B4EF7">
          <w:rPr>
            <w:noProof/>
            <w:webHidden/>
            <w:sz w:val="28"/>
            <w:szCs w:val="28"/>
          </w:rPr>
          <w:t>260</w:t>
        </w:r>
        <w:r w:rsidR="001B4EF7" w:rsidRPr="004D13EB">
          <w:rPr>
            <w:webHidden/>
            <w:sz w:val="28"/>
            <w:szCs w:val="28"/>
          </w:rPr>
          <w:fldChar w:fldCharType="end"/>
        </w:r>
      </w:hyperlink>
    </w:p>
    <w:p w:rsidR="001B4EF7" w:rsidRPr="004D13EB" w:rsidRDefault="005A7FB3" w:rsidP="001B4EF7">
      <w:pPr>
        <w:pStyle w:val="TOC1"/>
        <w:rPr>
          <w:sz w:val="28"/>
          <w:szCs w:val="28"/>
        </w:rPr>
      </w:pPr>
      <w:hyperlink w:anchor="_Toc166302617" w:history="1">
        <w:r w:rsidR="001B4EF7" w:rsidRPr="004D13EB">
          <w:rPr>
            <w:rStyle w:val="Hyperlink"/>
            <w:sz w:val="28"/>
            <w:szCs w:val="28"/>
          </w:rPr>
          <w:t>CONCLUSION</w:t>
        </w:r>
        <w:r w:rsidR="001B4EF7" w:rsidRPr="004D13EB">
          <w:rPr>
            <w:webHidden/>
            <w:sz w:val="28"/>
            <w:szCs w:val="28"/>
          </w:rPr>
          <w:tab/>
        </w:r>
        <w:r w:rsidR="001B4EF7" w:rsidRPr="004D13EB">
          <w:rPr>
            <w:webHidden/>
            <w:sz w:val="28"/>
            <w:szCs w:val="28"/>
          </w:rPr>
          <w:fldChar w:fldCharType="begin"/>
        </w:r>
        <w:r w:rsidR="001B4EF7" w:rsidRPr="004D13EB">
          <w:rPr>
            <w:webHidden/>
            <w:sz w:val="28"/>
            <w:szCs w:val="28"/>
          </w:rPr>
          <w:instrText xml:space="preserve"> PAGEREF _Toc166302617 \h </w:instrText>
        </w:r>
        <w:r w:rsidR="001B4EF7" w:rsidRPr="004D13EB">
          <w:rPr>
            <w:webHidden/>
            <w:sz w:val="28"/>
            <w:szCs w:val="28"/>
          </w:rPr>
        </w:r>
        <w:r w:rsidR="001B4EF7" w:rsidRPr="004D13EB">
          <w:rPr>
            <w:webHidden/>
            <w:sz w:val="28"/>
            <w:szCs w:val="28"/>
          </w:rPr>
          <w:fldChar w:fldCharType="separate"/>
        </w:r>
        <w:r w:rsidR="001B4EF7">
          <w:rPr>
            <w:noProof/>
            <w:webHidden/>
            <w:sz w:val="28"/>
            <w:szCs w:val="28"/>
          </w:rPr>
          <w:t>262</w:t>
        </w:r>
        <w:r w:rsidR="001B4EF7" w:rsidRPr="004D13EB">
          <w:rPr>
            <w:webHidden/>
            <w:sz w:val="28"/>
            <w:szCs w:val="28"/>
          </w:rPr>
          <w:fldChar w:fldCharType="end"/>
        </w:r>
      </w:hyperlink>
    </w:p>
    <w:p w:rsidR="001B4EF7" w:rsidRPr="004D13EB" w:rsidRDefault="005A7FB3" w:rsidP="001B4EF7">
      <w:pPr>
        <w:pStyle w:val="TOC1"/>
        <w:rPr>
          <w:sz w:val="28"/>
          <w:szCs w:val="28"/>
        </w:rPr>
      </w:pPr>
      <w:hyperlink w:anchor="_Toc166302618" w:history="1">
        <w:r w:rsidR="001B4EF7" w:rsidRPr="004D13EB">
          <w:rPr>
            <w:rStyle w:val="Hyperlink"/>
            <w:sz w:val="28"/>
            <w:szCs w:val="28"/>
          </w:rPr>
          <w:t>TABLE OF APPENDICES</w:t>
        </w:r>
        <w:r w:rsidR="001B4EF7" w:rsidRPr="004D13EB">
          <w:rPr>
            <w:webHidden/>
            <w:sz w:val="28"/>
            <w:szCs w:val="28"/>
          </w:rPr>
          <w:tab/>
        </w:r>
        <w:r w:rsidR="001B4EF7" w:rsidRPr="004D13EB">
          <w:rPr>
            <w:webHidden/>
            <w:sz w:val="28"/>
            <w:szCs w:val="28"/>
          </w:rPr>
          <w:fldChar w:fldCharType="begin"/>
        </w:r>
        <w:r w:rsidR="001B4EF7" w:rsidRPr="004D13EB">
          <w:rPr>
            <w:webHidden/>
            <w:sz w:val="28"/>
            <w:szCs w:val="28"/>
          </w:rPr>
          <w:instrText xml:space="preserve"> PAGEREF _Toc166302618 \h </w:instrText>
        </w:r>
        <w:r w:rsidR="001B4EF7" w:rsidRPr="004D13EB">
          <w:rPr>
            <w:webHidden/>
            <w:sz w:val="28"/>
            <w:szCs w:val="28"/>
          </w:rPr>
        </w:r>
        <w:r w:rsidR="001B4EF7" w:rsidRPr="004D13EB">
          <w:rPr>
            <w:webHidden/>
            <w:sz w:val="28"/>
            <w:szCs w:val="28"/>
          </w:rPr>
          <w:fldChar w:fldCharType="separate"/>
        </w:r>
        <w:r w:rsidR="001B4EF7">
          <w:rPr>
            <w:noProof/>
            <w:webHidden/>
            <w:sz w:val="28"/>
            <w:szCs w:val="28"/>
          </w:rPr>
          <w:t>263</w:t>
        </w:r>
        <w:r w:rsidR="001B4EF7" w:rsidRPr="004D13EB">
          <w:rPr>
            <w:webHidden/>
            <w:sz w:val="28"/>
            <w:szCs w:val="28"/>
          </w:rPr>
          <w:fldChar w:fldCharType="end"/>
        </w:r>
      </w:hyperlink>
    </w:p>
    <w:p w:rsidR="001B4EF7" w:rsidRPr="002C6281" w:rsidRDefault="001B4EF7" w:rsidP="001B4EF7">
      <w:pPr>
        <w:pBdr>
          <w:bottom w:val="single" w:sz="6" w:space="1" w:color="auto"/>
        </w:pBdr>
        <w:jc w:val="center"/>
        <w:rPr>
          <w:sz w:val="28"/>
          <w:szCs w:val="28"/>
        </w:rPr>
      </w:pPr>
      <w:r w:rsidRPr="004D13EB">
        <w:rPr>
          <w:b/>
          <w:noProof/>
          <w:sz w:val="28"/>
          <w:szCs w:val="28"/>
        </w:rPr>
        <w:fldChar w:fldCharType="end"/>
      </w:r>
      <w:r w:rsidRPr="002C6281">
        <w:rPr>
          <w:b/>
          <w:sz w:val="28"/>
          <w:szCs w:val="28"/>
        </w:rPr>
        <w:br w:type="page"/>
      </w:r>
      <w:bookmarkStart w:id="958" w:name="_Toc166302565"/>
      <w:r w:rsidRPr="002C6281">
        <w:rPr>
          <w:b/>
          <w:sz w:val="28"/>
          <w:szCs w:val="28"/>
        </w:rPr>
        <w:lastRenderedPageBreak/>
        <w:t>I.  GENERAL PROTOCOLS</w:t>
      </w:r>
      <w:bookmarkEnd w:id="958"/>
    </w:p>
    <w:p w:rsidR="001B4EF7" w:rsidRPr="002C6281" w:rsidRDefault="001B4EF7" w:rsidP="001B4EF7">
      <w:pPr>
        <w:pBdr>
          <w:bottom w:val="single" w:sz="6" w:space="1" w:color="auto"/>
        </w:pBdr>
        <w:jc w:val="center"/>
        <w:rPr>
          <w:b/>
          <w:sz w:val="28"/>
          <w:szCs w:val="28"/>
        </w:rPr>
      </w:pPr>
    </w:p>
    <w:p w:rsidR="001B4EF7" w:rsidRPr="002C6281" w:rsidRDefault="001B4EF7" w:rsidP="001B4EF7">
      <w:pPr>
        <w:pBdr>
          <w:bottom w:val="single" w:sz="6" w:space="1" w:color="auto"/>
        </w:pBdr>
        <w:rPr>
          <w:sz w:val="28"/>
          <w:szCs w:val="28"/>
        </w:rPr>
      </w:pPr>
      <w:r w:rsidRPr="002C6281">
        <w:rPr>
          <w:sz w:val="28"/>
          <w:szCs w:val="28"/>
        </w:rPr>
        <w:t>The following are general protocols in any emergency to attain the specified results.  Please note that some emergencies may render these protocols impracticable, in which case, please consult protocols for the specific emergencies listed beginning in section II.</w:t>
      </w:r>
    </w:p>
    <w:p w:rsidR="001B4EF7" w:rsidRPr="002C6281" w:rsidRDefault="001B4EF7" w:rsidP="001B4EF7">
      <w:pPr>
        <w:pBdr>
          <w:bottom w:val="single" w:sz="6" w:space="1" w:color="auto"/>
        </w:pBdr>
        <w:jc w:val="center"/>
        <w:rPr>
          <w:b/>
          <w:sz w:val="28"/>
          <w:szCs w:val="28"/>
        </w:rPr>
      </w:pPr>
    </w:p>
    <w:p w:rsidR="001B4EF7" w:rsidRPr="002C6281" w:rsidRDefault="001B4EF7" w:rsidP="001B4EF7">
      <w:pPr>
        <w:jc w:val="center"/>
        <w:rPr>
          <w:sz w:val="28"/>
          <w:szCs w:val="28"/>
        </w:rPr>
      </w:pPr>
    </w:p>
    <w:p w:rsidR="001B4EF7" w:rsidRPr="002C6281" w:rsidRDefault="001B4EF7" w:rsidP="001B4EF7">
      <w:pPr>
        <w:pBdr>
          <w:bottom w:val="single" w:sz="6" w:space="1" w:color="auto"/>
        </w:pBdr>
        <w:jc w:val="center"/>
        <w:rPr>
          <w:b/>
          <w:sz w:val="28"/>
          <w:szCs w:val="28"/>
        </w:rPr>
      </w:pPr>
      <w:bookmarkStart w:id="959" w:name="_Toc166302566"/>
      <w:r w:rsidRPr="002C6281">
        <w:rPr>
          <w:b/>
          <w:sz w:val="28"/>
          <w:szCs w:val="28"/>
        </w:rPr>
        <w:t>A.  NOTIFICATION OF STAFF</w:t>
      </w:r>
      <w:bookmarkEnd w:id="959"/>
    </w:p>
    <w:p w:rsidR="001B4EF7" w:rsidRPr="002C6281" w:rsidRDefault="001B4EF7" w:rsidP="001B4EF7">
      <w:pPr>
        <w:pBdr>
          <w:bottom w:val="single" w:sz="6" w:space="1" w:color="auto"/>
        </w:pBdr>
        <w:rPr>
          <w:sz w:val="28"/>
          <w:szCs w:val="28"/>
        </w:rPr>
      </w:pPr>
    </w:p>
    <w:p w:rsidR="001B4EF7" w:rsidRPr="002C6281" w:rsidRDefault="001B4EF7" w:rsidP="001B4EF7">
      <w:pPr>
        <w:jc w:val="center"/>
        <w:rPr>
          <w:b/>
          <w:i/>
          <w:sz w:val="28"/>
          <w:szCs w:val="28"/>
        </w:rPr>
      </w:pPr>
    </w:p>
    <w:p w:rsidR="001B4EF7" w:rsidRPr="002C6281" w:rsidRDefault="001B4EF7" w:rsidP="001B4EF7">
      <w:pPr>
        <w:jc w:val="center"/>
        <w:rPr>
          <w:sz w:val="28"/>
          <w:szCs w:val="28"/>
          <w:u w:val="single"/>
        </w:rPr>
      </w:pPr>
      <w:bookmarkStart w:id="960" w:name="_Toc166302567"/>
      <w:r w:rsidRPr="002C6281">
        <w:rPr>
          <w:sz w:val="28"/>
          <w:szCs w:val="28"/>
        </w:rPr>
        <w:t xml:space="preserve">1.  </w:t>
      </w:r>
      <w:r w:rsidRPr="002C6281">
        <w:rPr>
          <w:sz w:val="28"/>
          <w:szCs w:val="28"/>
          <w:u w:val="single"/>
        </w:rPr>
        <w:t>DURING OFFICE HOURS</w:t>
      </w:r>
      <w:bookmarkEnd w:id="960"/>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To notify all staff, contact the Executive Director (ED) or her/his designee by the most expeditious means available.  The Executive Director or her/his designee shall contact all staff via AGD’s e-mail system.  If the nature of the emergency renders e-mail impracticable, the Executive Director or her/his designee shall contact their reports by the most expeditious and practical means, and the reports shall contact their reports, and so forth, along the chain of command.</w:t>
      </w:r>
    </w:p>
    <w:p w:rsidR="001B4EF7" w:rsidRPr="002C6281" w:rsidRDefault="001B4EF7" w:rsidP="001B4EF7">
      <w:pPr>
        <w:rPr>
          <w:sz w:val="28"/>
          <w:szCs w:val="28"/>
        </w:rPr>
      </w:pPr>
    </w:p>
    <w:p w:rsidR="001B4EF7" w:rsidRPr="002C6281" w:rsidRDefault="001B4EF7" w:rsidP="001B4EF7">
      <w:pPr>
        <w:numPr>
          <w:ilvl w:val="0"/>
          <w:numId w:val="29"/>
        </w:numPr>
        <w:jc w:val="center"/>
        <w:rPr>
          <w:sz w:val="28"/>
          <w:szCs w:val="28"/>
        </w:rPr>
      </w:pPr>
      <w:bookmarkStart w:id="961" w:name="_Toc166302568"/>
      <w:r w:rsidRPr="002C6281">
        <w:rPr>
          <w:sz w:val="28"/>
          <w:szCs w:val="28"/>
          <w:u w:val="single"/>
        </w:rPr>
        <w:t>BEFORE / AFTER OFFICE HOURS</w:t>
      </w:r>
      <w:bookmarkEnd w:id="961"/>
    </w:p>
    <w:p w:rsidR="001B4EF7" w:rsidRPr="002C6281" w:rsidRDefault="001B4EF7" w:rsidP="001B4EF7">
      <w:pPr>
        <w:ind w:left="360"/>
        <w:jc w:val="center"/>
        <w:rPr>
          <w:sz w:val="28"/>
          <w:szCs w:val="28"/>
        </w:rPr>
      </w:pPr>
    </w:p>
    <w:p w:rsidR="001B4EF7" w:rsidRPr="002C6281" w:rsidRDefault="001B4EF7" w:rsidP="001B4EF7">
      <w:pPr>
        <w:rPr>
          <w:sz w:val="28"/>
          <w:szCs w:val="28"/>
        </w:rPr>
      </w:pPr>
      <w:r w:rsidRPr="002C6281">
        <w:rPr>
          <w:sz w:val="28"/>
          <w:szCs w:val="28"/>
        </w:rPr>
        <w:t xml:space="preserve">For notification of staff before or after office hours, please use the Staff Contact List (Appendix A).  </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To notify all staff, contact the Executive Director or her/his designee by the most expeditious means available.  The Executive Director or her/his designee shall activate the staff call tree (chain of command tree - in development).  Each department director is responsible for:</w:t>
      </w:r>
    </w:p>
    <w:p w:rsidR="001B4EF7" w:rsidRPr="002C6281" w:rsidRDefault="001B4EF7" w:rsidP="001B4EF7">
      <w:pPr>
        <w:numPr>
          <w:ilvl w:val="0"/>
          <w:numId w:val="30"/>
        </w:numPr>
        <w:rPr>
          <w:sz w:val="28"/>
          <w:szCs w:val="28"/>
        </w:rPr>
      </w:pPr>
      <w:r w:rsidRPr="002C6281">
        <w:rPr>
          <w:sz w:val="28"/>
          <w:szCs w:val="28"/>
        </w:rPr>
        <w:t>Maintaining an updated staff call tree for her/his department;</w:t>
      </w:r>
    </w:p>
    <w:p w:rsidR="001B4EF7" w:rsidRPr="002C6281" w:rsidRDefault="001B4EF7" w:rsidP="001B4EF7">
      <w:pPr>
        <w:numPr>
          <w:ilvl w:val="0"/>
          <w:numId w:val="30"/>
        </w:numPr>
        <w:rPr>
          <w:sz w:val="28"/>
          <w:szCs w:val="28"/>
        </w:rPr>
      </w:pPr>
      <w:r w:rsidRPr="002C6281">
        <w:rPr>
          <w:sz w:val="28"/>
          <w:szCs w:val="28"/>
        </w:rPr>
        <w:t>Contacting her/his staff immediately upon receiving notice of the emergency, and if leaving a voicemail, request that the staff return her/his call immediately and provide the staff with the emergency hotline as an alternate number;</w:t>
      </w:r>
    </w:p>
    <w:p w:rsidR="001B4EF7" w:rsidRPr="002C6281" w:rsidRDefault="001B4EF7" w:rsidP="001B4EF7">
      <w:pPr>
        <w:numPr>
          <w:ilvl w:val="0"/>
          <w:numId w:val="30"/>
        </w:numPr>
        <w:rPr>
          <w:sz w:val="28"/>
          <w:szCs w:val="28"/>
        </w:rPr>
      </w:pPr>
      <w:r w:rsidRPr="002C6281">
        <w:rPr>
          <w:sz w:val="28"/>
          <w:szCs w:val="28"/>
        </w:rPr>
        <w:t>Checking the emergency hotline for calls received from department staff; and</w:t>
      </w:r>
    </w:p>
    <w:p w:rsidR="001B4EF7" w:rsidRPr="002C6281" w:rsidRDefault="001B4EF7" w:rsidP="001B4EF7">
      <w:pPr>
        <w:numPr>
          <w:ilvl w:val="0"/>
          <w:numId w:val="30"/>
        </w:numPr>
        <w:rPr>
          <w:sz w:val="28"/>
          <w:szCs w:val="28"/>
        </w:rPr>
      </w:pPr>
      <w:r w:rsidRPr="002C6281">
        <w:rPr>
          <w:sz w:val="28"/>
          <w:szCs w:val="28"/>
        </w:rPr>
        <w:t xml:space="preserve">Contacting her/his superior within 15 minutes of receiving notice of the emergency to inform her/his superior of the status </w:t>
      </w:r>
      <w:r w:rsidRPr="002C6281">
        <w:rPr>
          <w:sz w:val="28"/>
          <w:szCs w:val="28"/>
        </w:rPr>
        <w:lastRenderedPageBreak/>
        <w:t xml:space="preserve">of her/his department’s staff that have or have not been contacted.  </w:t>
      </w:r>
    </w:p>
    <w:p w:rsidR="001B4EF7" w:rsidRPr="002C6281" w:rsidRDefault="001B4EF7" w:rsidP="001B4EF7">
      <w:pPr>
        <w:pBdr>
          <w:bottom w:val="single" w:sz="6" w:space="1" w:color="auto"/>
        </w:pBdr>
        <w:jc w:val="center"/>
        <w:rPr>
          <w:b/>
          <w:sz w:val="28"/>
          <w:szCs w:val="28"/>
        </w:rPr>
      </w:pPr>
    </w:p>
    <w:p w:rsidR="001B4EF7" w:rsidRPr="002C6281" w:rsidRDefault="001B4EF7" w:rsidP="001B4EF7">
      <w:pPr>
        <w:jc w:val="center"/>
        <w:rPr>
          <w:sz w:val="28"/>
          <w:szCs w:val="28"/>
        </w:rPr>
      </w:pPr>
    </w:p>
    <w:p w:rsidR="001B4EF7" w:rsidRPr="002C6281" w:rsidRDefault="001B4EF7" w:rsidP="001B4EF7">
      <w:pPr>
        <w:pBdr>
          <w:bottom w:val="single" w:sz="6" w:space="1" w:color="auto"/>
        </w:pBdr>
        <w:jc w:val="center"/>
        <w:rPr>
          <w:b/>
          <w:sz w:val="28"/>
          <w:szCs w:val="28"/>
        </w:rPr>
      </w:pPr>
      <w:bookmarkStart w:id="962" w:name="_Toc166302569"/>
      <w:r w:rsidRPr="002C6281">
        <w:rPr>
          <w:b/>
          <w:sz w:val="28"/>
          <w:szCs w:val="28"/>
        </w:rPr>
        <w:t>B.  NECESSARY DOCUMENTATION AND SOFTWARE</w:t>
      </w:r>
      <w:bookmarkEnd w:id="962"/>
    </w:p>
    <w:p w:rsidR="001B4EF7" w:rsidRPr="002C6281" w:rsidRDefault="001B4EF7" w:rsidP="001B4EF7">
      <w:pPr>
        <w:pBdr>
          <w:bottom w:val="single" w:sz="6" w:space="1" w:color="auto"/>
        </w:pBdr>
        <w:rPr>
          <w:sz w:val="28"/>
          <w:szCs w:val="28"/>
        </w:rPr>
      </w:pPr>
    </w:p>
    <w:p w:rsidR="001B4EF7" w:rsidRPr="002C6281" w:rsidRDefault="001B4EF7" w:rsidP="001B4EF7">
      <w:pPr>
        <w:rPr>
          <w:sz w:val="28"/>
          <w:szCs w:val="28"/>
        </w:rPr>
      </w:pPr>
    </w:p>
    <w:p w:rsidR="001B4EF7" w:rsidRPr="002C6281" w:rsidRDefault="001B4EF7" w:rsidP="001B4EF7">
      <w:pPr>
        <w:rPr>
          <w:b/>
          <w:sz w:val="28"/>
          <w:szCs w:val="28"/>
        </w:rPr>
      </w:pPr>
      <w:r w:rsidRPr="002C6281">
        <w:rPr>
          <w:b/>
          <w:sz w:val="28"/>
          <w:szCs w:val="28"/>
        </w:rPr>
        <w:t>Operations Manuals</w:t>
      </w:r>
    </w:p>
    <w:p w:rsidR="001B4EF7" w:rsidRPr="002C6281" w:rsidRDefault="001B4EF7" w:rsidP="001B4EF7">
      <w:pPr>
        <w:rPr>
          <w:sz w:val="28"/>
          <w:szCs w:val="28"/>
        </w:rPr>
      </w:pPr>
      <w:r w:rsidRPr="002C6281">
        <w:rPr>
          <w:sz w:val="28"/>
          <w:szCs w:val="28"/>
        </w:rPr>
        <w:t>Each Departmental/Functional area is responsible for maintaining an operations manual.  These operations manuals describe and document pertinent information for policies, procedures, workflow, contact information, or anything else deemed necessary knowledge in order to be able to successfully manage said department. Operations manuals are updated on a continual basis and reviewed annually by the responsible department. A copy of each operations manual is located on the AGD network. In addition, copies in electronic form on a DVD of these manuals along with this plan shall be made and stored off site in locked secured places according to the following schedule:</w:t>
      </w:r>
    </w:p>
    <w:p w:rsidR="001B4EF7" w:rsidRPr="002C6281" w:rsidRDefault="001B4EF7" w:rsidP="001B4EF7">
      <w:pPr>
        <w:rPr>
          <w:sz w:val="28"/>
          <w:szCs w:val="28"/>
        </w:rPr>
      </w:pPr>
    </w:p>
    <w:tbl>
      <w:tblPr>
        <w:tblW w:w="8748" w:type="dxa"/>
        <w:tblBorders>
          <w:bottom w:val="single" w:sz="4" w:space="0" w:color="auto"/>
          <w:insideH w:val="single" w:sz="4" w:space="0" w:color="auto"/>
        </w:tblBorders>
        <w:tblLook w:val="01E0" w:firstRow="1" w:lastRow="1" w:firstColumn="1" w:lastColumn="1" w:noHBand="0" w:noVBand="0"/>
      </w:tblPr>
      <w:tblGrid>
        <w:gridCol w:w="5688"/>
        <w:gridCol w:w="3060"/>
      </w:tblGrid>
      <w:tr w:rsidR="001B4EF7" w:rsidRPr="00DA749D" w:rsidTr="00932C90">
        <w:tc>
          <w:tcPr>
            <w:tcW w:w="5688" w:type="dxa"/>
            <w:tcBorders>
              <w:bottom w:val="single" w:sz="4" w:space="0" w:color="auto"/>
            </w:tcBorders>
          </w:tcPr>
          <w:p w:rsidR="001B4EF7" w:rsidRPr="00DA749D" w:rsidRDefault="001B4EF7" w:rsidP="00932C90">
            <w:pPr>
              <w:widowControl w:val="0"/>
              <w:autoSpaceDE w:val="0"/>
              <w:autoSpaceDN w:val="0"/>
              <w:adjustRightInd w:val="0"/>
              <w:rPr>
                <w:b/>
                <w:sz w:val="28"/>
                <w:szCs w:val="28"/>
              </w:rPr>
            </w:pPr>
            <w:r w:rsidRPr="00DA749D">
              <w:rPr>
                <w:b/>
                <w:sz w:val="28"/>
                <w:szCs w:val="28"/>
              </w:rPr>
              <w:t>Responsible Party</w:t>
            </w:r>
          </w:p>
        </w:tc>
        <w:tc>
          <w:tcPr>
            <w:tcW w:w="3060" w:type="dxa"/>
            <w:tcBorders>
              <w:bottom w:val="single" w:sz="4" w:space="0" w:color="auto"/>
            </w:tcBorders>
          </w:tcPr>
          <w:p w:rsidR="001B4EF7" w:rsidRPr="00DA749D" w:rsidRDefault="001B4EF7" w:rsidP="00932C90">
            <w:pPr>
              <w:widowControl w:val="0"/>
              <w:autoSpaceDE w:val="0"/>
              <w:autoSpaceDN w:val="0"/>
              <w:adjustRightInd w:val="0"/>
              <w:rPr>
                <w:b/>
                <w:sz w:val="28"/>
                <w:szCs w:val="28"/>
              </w:rPr>
            </w:pPr>
            <w:r w:rsidRPr="00DA749D">
              <w:rPr>
                <w:b/>
                <w:sz w:val="28"/>
                <w:szCs w:val="28"/>
              </w:rPr>
              <w:t>Located at</w:t>
            </w:r>
          </w:p>
        </w:tc>
      </w:tr>
      <w:tr w:rsidR="001B4EF7" w:rsidRPr="00DA749D" w:rsidTr="00932C90">
        <w:tc>
          <w:tcPr>
            <w:tcW w:w="5688" w:type="dxa"/>
            <w:tcBorders>
              <w:top w:val="single" w:sz="4" w:space="0" w:color="auto"/>
              <w:left w:val="single" w:sz="4" w:space="0" w:color="auto"/>
            </w:tcBorders>
          </w:tcPr>
          <w:p w:rsidR="001B4EF7" w:rsidRPr="00DA749D" w:rsidRDefault="001B4EF7" w:rsidP="00932C90">
            <w:pPr>
              <w:widowControl w:val="0"/>
              <w:autoSpaceDE w:val="0"/>
              <w:autoSpaceDN w:val="0"/>
              <w:adjustRightInd w:val="0"/>
              <w:rPr>
                <w:sz w:val="28"/>
                <w:szCs w:val="28"/>
              </w:rPr>
            </w:pPr>
            <w:r w:rsidRPr="00DA749D">
              <w:rPr>
                <w:sz w:val="28"/>
                <w:szCs w:val="28"/>
              </w:rPr>
              <w:t>President</w:t>
            </w:r>
          </w:p>
        </w:tc>
        <w:tc>
          <w:tcPr>
            <w:tcW w:w="3060" w:type="dxa"/>
            <w:tcBorders>
              <w:top w:val="single" w:sz="4" w:space="0" w:color="auto"/>
              <w:right w:val="single" w:sz="4" w:space="0" w:color="auto"/>
            </w:tcBorders>
          </w:tcPr>
          <w:p w:rsidR="001B4EF7" w:rsidRPr="00DA749D" w:rsidRDefault="001B4EF7" w:rsidP="00932C90">
            <w:pPr>
              <w:widowControl w:val="0"/>
              <w:autoSpaceDE w:val="0"/>
              <w:autoSpaceDN w:val="0"/>
              <w:adjustRightInd w:val="0"/>
              <w:rPr>
                <w:sz w:val="28"/>
                <w:szCs w:val="28"/>
              </w:rPr>
            </w:pPr>
            <w:r w:rsidRPr="00DA749D">
              <w:rPr>
                <w:sz w:val="28"/>
                <w:szCs w:val="28"/>
              </w:rPr>
              <w:t>Home/Office</w:t>
            </w:r>
          </w:p>
        </w:tc>
      </w:tr>
      <w:tr w:rsidR="001B4EF7" w:rsidRPr="00DA749D" w:rsidTr="00932C90">
        <w:tc>
          <w:tcPr>
            <w:tcW w:w="5688" w:type="dxa"/>
            <w:tcBorders>
              <w:top w:val="single" w:sz="4" w:space="0" w:color="auto"/>
              <w:left w:val="single" w:sz="4" w:space="0" w:color="auto"/>
            </w:tcBorders>
          </w:tcPr>
          <w:p w:rsidR="001B4EF7" w:rsidRPr="00DA749D" w:rsidRDefault="001B4EF7" w:rsidP="00932C90">
            <w:pPr>
              <w:widowControl w:val="0"/>
              <w:autoSpaceDE w:val="0"/>
              <w:autoSpaceDN w:val="0"/>
              <w:adjustRightInd w:val="0"/>
              <w:rPr>
                <w:sz w:val="28"/>
                <w:szCs w:val="28"/>
              </w:rPr>
            </w:pPr>
            <w:r w:rsidRPr="00DA749D">
              <w:rPr>
                <w:sz w:val="28"/>
                <w:szCs w:val="28"/>
              </w:rPr>
              <w:t>Secretary</w:t>
            </w:r>
          </w:p>
        </w:tc>
        <w:tc>
          <w:tcPr>
            <w:tcW w:w="3060" w:type="dxa"/>
            <w:tcBorders>
              <w:top w:val="single" w:sz="4" w:space="0" w:color="auto"/>
              <w:right w:val="single" w:sz="4" w:space="0" w:color="auto"/>
            </w:tcBorders>
          </w:tcPr>
          <w:p w:rsidR="001B4EF7" w:rsidRPr="00DA749D" w:rsidRDefault="001B4EF7" w:rsidP="00932C90">
            <w:pPr>
              <w:widowControl w:val="0"/>
              <w:autoSpaceDE w:val="0"/>
              <w:autoSpaceDN w:val="0"/>
              <w:adjustRightInd w:val="0"/>
              <w:rPr>
                <w:sz w:val="28"/>
                <w:szCs w:val="28"/>
              </w:rPr>
            </w:pPr>
            <w:r w:rsidRPr="00DA749D">
              <w:rPr>
                <w:sz w:val="28"/>
                <w:szCs w:val="28"/>
              </w:rPr>
              <w:t>Home/Office</w:t>
            </w:r>
          </w:p>
        </w:tc>
      </w:tr>
      <w:tr w:rsidR="001B4EF7" w:rsidRPr="00DA749D" w:rsidTr="00932C90">
        <w:tc>
          <w:tcPr>
            <w:tcW w:w="5688" w:type="dxa"/>
            <w:tcBorders>
              <w:top w:val="single" w:sz="4" w:space="0" w:color="auto"/>
              <w:left w:val="single" w:sz="4" w:space="0" w:color="auto"/>
            </w:tcBorders>
          </w:tcPr>
          <w:p w:rsidR="001B4EF7" w:rsidRPr="00DA749D" w:rsidRDefault="001B4EF7" w:rsidP="00932C90">
            <w:pPr>
              <w:widowControl w:val="0"/>
              <w:autoSpaceDE w:val="0"/>
              <w:autoSpaceDN w:val="0"/>
              <w:adjustRightInd w:val="0"/>
              <w:rPr>
                <w:sz w:val="28"/>
                <w:szCs w:val="28"/>
              </w:rPr>
            </w:pPr>
            <w:r w:rsidRPr="00DA749D">
              <w:rPr>
                <w:sz w:val="28"/>
                <w:szCs w:val="28"/>
              </w:rPr>
              <w:t>Executive Director</w:t>
            </w:r>
          </w:p>
        </w:tc>
        <w:tc>
          <w:tcPr>
            <w:tcW w:w="3060" w:type="dxa"/>
            <w:tcBorders>
              <w:top w:val="single" w:sz="4" w:space="0" w:color="auto"/>
              <w:right w:val="single" w:sz="4" w:space="0" w:color="auto"/>
            </w:tcBorders>
          </w:tcPr>
          <w:p w:rsidR="001B4EF7" w:rsidRPr="00DA749D" w:rsidRDefault="001B4EF7" w:rsidP="00932C90">
            <w:pPr>
              <w:widowControl w:val="0"/>
              <w:autoSpaceDE w:val="0"/>
              <w:autoSpaceDN w:val="0"/>
              <w:adjustRightInd w:val="0"/>
              <w:rPr>
                <w:sz w:val="28"/>
                <w:szCs w:val="28"/>
              </w:rPr>
            </w:pPr>
            <w:r w:rsidRPr="00DA749D">
              <w:rPr>
                <w:sz w:val="28"/>
                <w:szCs w:val="28"/>
              </w:rPr>
              <w:t>Home</w:t>
            </w:r>
          </w:p>
        </w:tc>
      </w:tr>
      <w:tr w:rsidR="001B4EF7" w:rsidRPr="00DA749D" w:rsidTr="00932C90">
        <w:tc>
          <w:tcPr>
            <w:tcW w:w="5688" w:type="dxa"/>
            <w:tcBorders>
              <w:top w:val="single" w:sz="4" w:space="0" w:color="auto"/>
              <w:left w:val="single" w:sz="4" w:space="0" w:color="auto"/>
            </w:tcBorders>
          </w:tcPr>
          <w:p w:rsidR="001B4EF7" w:rsidRPr="00DA749D" w:rsidRDefault="001B4EF7" w:rsidP="00932C90">
            <w:pPr>
              <w:widowControl w:val="0"/>
              <w:autoSpaceDE w:val="0"/>
              <w:autoSpaceDN w:val="0"/>
              <w:adjustRightInd w:val="0"/>
              <w:rPr>
                <w:sz w:val="28"/>
                <w:szCs w:val="28"/>
              </w:rPr>
            </w:pPr>
            <w:r w:rsidRPr="00DA749D">
              <w:rPr>
                <w:sz w:val="28"/>
                <w:szCs w:val="28"/>
              </w:rPr>
              <w:t>Associate Executive Directors (including CFO)</w:t>
            </w:r>
          </w:p>
        </w:tc>
        <w:tc>
          <w:tcPr>
            <w:tcW w:w="3060" w:type="dxa"/>
            <w:tcBorders>
              <w:top w:val="single" w:sz="4" w:space="0" w:color="auto"/>
              <w:right w:val="single" w:sz="4" w:space="0" w:color="auto"/>
            </w:tcBorders>
          </w:tcPr>
          <w:p w:rsidR="001B4EF7" w:rsidRPr="00DA749D" w:rsidRDefault="001B4EF7" w:rsidP="00932C90">
            <w:pPr>
              <w:widowControl w:val="0"/>
              <w:autoSpaceDE w:val="0"/>
              <w:autoSpaceDN w:val="0"/>
              <w:adjustRightInd w:val="0"/>
              <w:rPr>
                <w:sz w:val="28"/>
                <w:szCs w:val="28"/>
              </w:rPr>
            </w:pPr>
            <w:r w:rsidRPr="00DA749D">
              <w:rPr>
                <w:sz w:val="28"/>
                <w:szCs w:val="28"/>
              </w:rPr>
              <w:t>Home</w:t>
            </w:r>
          </w:p>
        </w:tc>
      </w:tr>
      <w:tr w:rsidR="001B4EF7" w:rsidRPr="00DA749D" w:rsidTr="00932C90">
        <w:tc>
          <w:tcPr>
            <w:tcW w:w="5688" w:type="dxa"/>
            <w:tcBorders>
              <w:top w:val="single" w:sz="4" w:space="0" w:color="auto"/>
              <w:left w:val="single" w:sz="4" w:space="0" w:color="auto"/>
            </w:tcBorders>
          </w:tcPr>
          <w:p w:rsidR="001B4EF7" w:rsidRPr="00DA749D" w:rsidRDefault="001B4EF7" w:rsidP="00932C90">
            <w:pPr>
              <w:widowControl w:val="0"/>
              <w:autoSpaceDE w:val="0"/>
              <w:autoSpaceDN w:val="0"/>
              <w:adjustRightInd w:val="0"/>
              <w:rPr>
                <w:sz w:val="28"/>
                <w:szCs w:val="28"/>
              </w:rPr>
            </w:pPr>
            <w:r w:rsidRPr="00DA749D">
              <w:rPr>
                <w:sz w:val="28"/>
                <w:szCs w:val="28"/>
              </w:rPr>
              <w:t>Director, Information Technology</w:t>
            </w:r>
          </w:p>
        </w:tc>
        <w:tc>
          <w:tcPr>
            <w:tcW w:w="3060" w:type="dxa"/>
            <w:tcBorders>
              <w:top w:val="single" w:sz="4" w:space="0" w:color="auto"/>
              <w:right w:val="single" w:sz="4" w:space="0" w:color="auto"/>
            </w:tcBorders>
          </w:tcPr>
          <w:p w:rsidR="001B4EF7" w:rsidRPr="00DA749D" w:rsidRDefault="001B4EF7" w:rsidP="00932C90">
            <w:pPr>
              <w:widowControl w:val="0"/>
              <w:autoSpaceDE w:val="0"/>
              <w:autoSpaceDN w:val="0"/>
              <w:adjustRightInd w:val="0"/>
              <w:rPr>
                <w:sz w:val="28"/>
                <w:szCs w:val="28"/>
              </w:rPr>
            </w:pPr>
            <w:r w:rsidRPr="00DA749D">
              <w:rPr>
                <w:sz w:val="28"/>
                <w:szCs w:val="28"/>
              </w:rPr>
              <w:t>Bank Safety Deposit Box</w:t>
            </w:r>
          </w:p>
          <w:p w:rsidR="001B4EF7" w:rsidRPr="00DA749D" w:rsidRDefault="001B4EF7" w:rsidP="00932C90">
            <w:pPr>
              <w:widowControl w:val="0"/>
              <w:autoSpaceDE w:val="0"/>
              <w:autoSpaceDN w:val="0"/>
              <w:adjustRightInd w:val="0"/>
              <w:rPr>
                <w:sz w:val="28"/>
                <w:szCs w:val="28"/>
              </w:rPr>
            </w:pPr>
            <w:r w:rsidRPr="00DA749D">
              <w:rPr>
                <w:sz w:val="28"/>
                <w:szCs w:val="28"/>
              </w:rPr>
              <w:t>{See Appendix J)</w:t>
            </w:r>
          </w:p>
        </w:tc>
      </w:tr>
      <w:tr w:rsidR="001B4EF7" w:rsidRPr="00DA749D" w:rsidTr="00932C90">
        <w:tc>
          <w:tcPr>
            <w:tcW w:w="5688" w:type="dxa"/>
            <w:tcBorders>
              <w:top w:val="single" w:sz="4" w:space="0" w:color="auto"/>
              <w:left w:val="single" w:sz="4" w:space="0" w:color="auto"/>
            </w:tcBorders>
          </w:tcPr>
          <w:p w:rsidR="001B4EF7" w:rsidRPr="00DA749D" w:rsidRDefault="001B4EF7" w:rsidP="00932C90">
            <w:pPr>
              <w:widowControl w:val="0"/>
              <w:autoSpaceDE w:val="0"/>
              <w:autoSpaceDN w:val="0"/>
              <w:adjustRightInd w:val="0"/>
              <w:rPr>
                <w:sz w:val="28"/>
                <w:szCs w:val="28"/>
              </w:rPr>
            </w:pPr>
            <w:r w:rsidRPr="00DA749D">
              <w:rPr>
                <w:sz w:val="28"/>
                <w:szCs w:val="28"/>
              </w:rPr>
              <w:t>Manager, Office Services</w:t>
            </w:r>
          </w:p>
        </w:tc>
        <w:tc>
          <w:tcPr>
            <w:tcW w:w="3060" w:type="dxa"/>
            <w:tcBorders>
              <w:top w:val="single" w:sz="4" w:space="0" w:color="auto"/>
              <w:right w:val="single" w:sz="4" w:space="0" w:color="auto"/>
            </w:tcBorders>
          </w:tcPr>
          <w:p w:rsidR="001B4EF7" w:rsidRPr="00DA749D" w:rsidRDefault="001B4EF7" w:rsidP="00932C90">
            <w:pPr>
              <w:widowControl w:val="0"/>
              <w:autoSpaceDE w:val="0"/>
              <w:autoSpaceDN w:val="0"/>
              <w:adjustRightInd w:val="0"/>
              <w:rPr>
                <w:sz w:val="28"/>
                <w:szCs w:val="28"/>
              </w:rPr>
            </w:pPr>
            <w:r w:rsidRPr="00DA749D">
              <w:rPr>
                <w:sz w:val="28"/>
                <w:szCs w:val="28"/>
              </w:rPr>
              <w:t>Onsite Fireproof Safe</w:t>
            </w:r>
          </w:p>
        </w:tc>
      </w:tr>
    </w:tbl>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Due to the confidential nature of the information in operations manual each DVD will be serialized and tracked.  The above list of individuals will be required to sign for and return upon request issued DVD’s. Each DVD will be issued in a securely sealed envelope that is only to be unsealed in the event of an emergency.</w:t>
      </w:r>
    </w:p>
    <w:p w:rsidR="001B4EF7" w:rsidRPr="002C6281" w:rsidRDefault="001B4EF7" w:rsidP="001B4EF7">
      <w:pPr>
        <w:rPr>
          <w:sz w:val="28"/>
          <w:szCs w:val="28"/>
        </w:rPr>
      </w:pPr>
    </w:p>
    <w:p w:rsidR="001B4EF7" w:rsidRPr="002C6281" w:rsidRDefault="001B4EF7" w:rsidP="001B4EF7">
      <w:pPr>
        <w:rPr>
          <w:b/>
          <w:sz w:val="28"/>
          <w:szCs w:val="28"/>
        </w:rPr>
      </w:pPr>
      <w:r w:rsidRPr="002C6281">
        <w:rPr>
          <w:b/>
          <w:sz w:val="28"/>
          <w:szCs w:val="28"/>
        </w:rPr>
        <w:t>Data back-ups</w:t>
      </w:r>
    </w:p>
    <w:p w:rsidR="001B4EF7" w:rsidRPr="002C6281" w:rsidRDefault="001B4EF7" w:rsidP="001B4EF7">
      <w:pPr>
        <w:rPr>
          <w:sz w:val="28"/>
          <w:szCs w:val="28"/>
        </w:rPr>
      </w:pPr>
      <w:r w:rsidRPr="002C6281">
        <w:rPr>
          <w:sz w:val="28"/>
          <w:szCs w:val="28"/>
        </w:rPr>
        <w:t xml:space="preserve">The AGD performs back-ups of its data network to tape in order to prevent the loss of electronic data.  These magnetic tapes are stored per policy in the information technology (IT) department operations manual.  In addition to </w:t>
      </w:r>
      <w:r w:rsidRPr="002C6281">
        <w:rPr>
          <w:sz w:val="28"/>
          <w:szCs w:val="28"/>
        </w:rPr>
        <w:lastRenderedPageBreak/>
        <w:t xml:space="preserve">storage and rotation information described in the IT operations manual tape back-ups from the previous night will be stored at the receptionist desk each day during business hours when the receptionist desk is staffed.  In the event of a building evacuation the receptionist is charged with bringing the data tape with him/her. </w:t>
      </w:r>
    </w:p>
    <w:p w:rsidR="001B4EF7" w:rsidRPr="002C6281" w:rsidRDefault="001B4EF7" w:rsidP="001B4EF7">
      <w:pPr>
        <w:rPr>
          <w:sz w:val="28"/>
          <w:szCs w:val="28"/>
        </w:rPr>
      </w:pPr>
      <w:r w:rsidRPr="002C6281">
        <w:rPr>
          <w:sz w:val="28"/>
          <w:szCs w:val="28"/>
        </w:rPr>
        <w:t xml:space="preserve"> </w:t>
      </w:r>
    </w:p>
    <w:p w:rsidR="001B4EF7" w:rsidRPr="002C6281" w:rsidRDefault="001B4EF7" w:rsidP="001B4EF7">
      <w:pPr>
        <w:pBdr>
          <w:bottom w:val="single" w:sz="6" w:space="1" w:color="auto"/>
        </w:pBdr>
        <w:rPr>
          <w:b/>
          <w:sz w:val="28"/>
          <w:szCs w:val="28"/>
        </w:rPr>
      </w:pPr>
    </w:p>
    <w:p w:rsidR="001B4EF7" w:rsidRPr="002C6281" w:rsidRDefault="001B4EF7" w:rsidP="001B4EF7">
      <w:pPr>
        <w:jc w:val="center"/>
        <w:rPr>
          <w:sz w:val="28"/>
          <w:szCs w:val="28"/>
        </w:rPr>
      </w:pPr>
    </w:p>
    <w:p w:rsidR="001B4EF7" w:rsidRPr="002C6281" w:rsidRDefault="001B4EF7" w:rsidP="001B4EF7">
      <w:pPr>
        <w:pBdr>
          <w:bottom w:val="single" w:sz="6" w:space="1" w:color="auto"/>
        </w:pBdr>
        <w:jc w:val="center"/>
        <w:rPr>
          <w:b/>
          <w:sz w:val="28"/>
          <w:szCs w:val="28"/>
        </w:rPr>
      </w:pPr>
      <w:bookmarkStart w:id="963" w:name="_Toc166302570"/>
      <w:r w:rsidRPr="002C6281">
        <w:rPr>
          <w:b/>
          <w:sz w:val="28"/>
          <w:szCs w:val="28"/>
        </w:rPr>
        <w:t>C.  EMERGENCY EQUIPMENT</w:t>
      </w:r>
      <w:bookmarkEnd w:id="963"/>
    </w:p>
    <w:p w:rsidR="001B4EF7" w:rsidRPr="002C6281" w:rsidRDefault="001B4EF7" w:rsidP="001B4EF7">
      <w:pPr>
        <w:pBdr>
          <w:bottom w:val="single" w:sz="6" w:space="1" w:color="auto"/>
        </w:pBdr>
        <w:rPr>
          <w:sz w:val="28"/>
          <w:szCs w:val="28"/>
        </w:rPr>
      </w:pPr>
    </w:p>
    <w:p w:rsidR="001B4EF7" w:rsidRPr="002C6281" w:rsidRDefault="001B4EF7" w:rsidP="001B4EF7">
      <w:pPr>
        <w:jc w:val="center"/>
        <w:rPr>
          <w:b/>
          <w:i/>
          <w:sz w:val="28"/>
          <w:szCs w:val="28"/>
        </w:rPr>
      </w:pPr>
    </w:p>
    <w:p w:rsidR="001B4EF7" w:rsidRPr="002C6281" w:rsidRDefault="001B4EF7" w:rsidP="001B4EF7">
      <w:pPr>
        <w:rPr>
          <w:sz w:val="28"/>
          <w:szCs w:val="28"/>
        </w:rPr>
      </w:pPr>
      <w:r w:rsidRPr="002C6281">
        <w:rPr>
          <w:sz w:val="28"/>
          <w:szCs w:val="28"/>
        </w:rPr>
        <w:t>As of March 26, 2007, the following emergency equipment is available at the AGD:</w:t>
      </w:r>
    </w:p>
    <w:p w:rsidR="001B4EF7" w:rsidRPr="002C6281" w:rsidRDefault="001B4EF7" w:rsidP="001B4EF7">
      <w:pPr>
        <w:rPr>
          <w:sz w:val="28"/>
          <w:szCs w:val="28"/>
        </w:rPr>
      </w:pPr>
    </w:p>
    <w:p w:rsidR="001B4EF7" w:rsidRPr="002C6281" w:rsidRDefault="001B4EF7" w:rsidP="001B4EF7">
      <w:pPr>
        <w:ind w:left="720"/>
        <w:rPr>
          <w:sz w:val="28"/>
          <w:szCs w:val="28"/>
        </w:rPr>
      </w:pPr>
      <w:r w:rsidRPr="002C6281">
        <w:rPr>
          <w:b/>
          <w:sz w:val="28"/>
          <w:szCs w:val="28"/>
        </w:rPr>
        <w:t>Fire Extinguisher</w:t>
      </w:r>
      <w:r w:rsidRPr="002C6281">
        <w:rPr>
          <w:sz w:val="28"/>
          <w:szCs w:val="28"/>
        </w:rPr>
        <w:t xml:space="preserve"> – Available by the stairwell exit at each floor</w:t>
      </w:r>
    </w:p>
    <w:p w:rsidR="001B4EF7" w:rsidRPr="002C6281" w:rsidRDefault="001B4EF7" w:rsidP="001B4EF7">
      <w:pPr>
        <w:ind w:left="720"/>
        <w:rPr>
          <w:sz w:val="28"/>
          <w:szCs w:val="28"/>
        </w:rPr>
      </w:pPr>
      <w:r w:rsidRPr="002C6281">
        <w:rPr>
          <w:b/>
          <w:sz w:val="28"/>
          <w:szCs w:val="28"/>
        </w:rPr>
        <w:t>First Aid Kit</w:t>
      </w:r>
      <w:r w:rsidRPr="002C6281">
        <w:rPr>
          <w:sz w:val="28"/>
          <w:szCs w:val="28"/>
        </w:rPr>
        <w:t xml:space="preserve"> – Available at the reception desk</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A defibrillator shall be available in 2008.  All AGD staff must be familiar with the use of a fire extinguisher and first aid kit.  Training of selected staff on each floor on the use of a defibrillator is recommended for 2008. </w:t>
      </w:r>
    </w:p>
    <w:p w:rsidR="001B4EF7" w:rsidRPr="002C6281" w:rsidRDefault="001B4EF7" w:rsidP="001B4EF7">
      <w:pPr>
        <w:rPr>
          <w:sz w:val="28"/>
          <w:szCs w:val="28"/>
        </w:rPr>
      </w:pPr>
    </w:p>
    <w:p w:rsidR="001B4EF7" w:rsidRPr="002C6281" w:rsidRDefault="001B4EF7" w:rsidP="001B4EF7">
      <w:pPr>
        <w:rPr>
          <w:b/>
          <w:sz w:val="28"/>
          <w:szCs w:val="28"/>
        </w:rPr>
      </w:pPr>
      <w:r w:rsidRPr="002C6281">
        <w:rPr>
          <w:sz w:val="28"/>
          <w:szCs w:val="28"/>
        </w:rPr>
        <w:t xml:space="preserve">As a reminder, remember that a telephone might be the best equipment in an emergency.   </w:t>
      </w:r>
    </w:p>
    <w:p w:rsidR="001B4EF7" w:rsidRPr="002C6281" w:rsidRDefault="001B4EF7" w:rsidP="001B4EF7">
      <w:pPr>
        <w:rPr>
          <w:b/>
          <w:sz w:val="28"/>
          <w:szCs w:val="28"/>
        </w:rPr>
      </w:pPr>
    </w:p>
    <w:p w:rsidR="001B4EF7" w:rsidRPr="002C6281" w:rsidRDefault="001B4EF7" w:rsidP="001B4EF7">
      <w:pPr>
        <w:pBdr>
          <w:bottom w:val="single" w:sz="6" w:space="1" w:color="auto"/>
        </w:pBdr>
        <w:jc w:val="center"/>
        <w:rPr>
          <w:b/>
          <w:sz w:val="28"/>
          <w:szCs w:val="28"/>
        </w:rPr>
      </w:pPr>
    </w:p>
    <w:p w:rsidR="001B4EF7" w:rsidRPr="002C6281" w:rsidRDefault="001B4EF7" w:rsidP="001B4EF7">
      <w:pPr>
        <w:jc w:val="center"/>
        <w:rPr>
          <w:sz w:val="28"/>
          <w:szCs w:val="28"/>
        </w:rPr>
      </w:pPr>
    </w:p>
    <w:p w:rsidR="001B4EF7" w:rsidRPr="002C6281" w:rsidRDefault="001B4EF7" w:rsidP="001B4EF7">
      <w:pPr>
        <w:pBdr>
          <w:bottom w:val="single" w:sz="6" w:space="1" w:color="auto"/>
        </w:pBdr>
        <w:jc w:val="center"/>
        <w:rPr>
          <w:b/>
          <w:sz w:val="28"/>
          <w:szCs w:val="28"/>
        </w:rPr>
      </w:pPr>
      <w:bookmarkStart w:id="964" w:name="_Toc166302571"/>
      <w:r w:rsidRPr="002C6281">
        <w:rPr>
          <w:b/>
          <w:sz w:val="28"/>
          <w:szCs w:val="28"/>
        </w:rPr>
        <w:t>D.  EVACUATION</w:t>
      </w:r>
      <w:bookmarkEnd w:id="964"/>
    </w:p>
    <w:p w:rsidR="001B4EF7" w:rsidRPr="002C6281" w:rsidRDefault="001B4EF7" w:rsidP="001B4EF7">
      <w:pPr>
        <w:pBdr>
          <w:bottom w:val="single" w:sz="6" w:space="1" w:color="auto"/>
        </w:pBdr>
        <w:rPr>
          <w:sz w:val="28"/>
          <w:szCs w:val="28"/>
        </w:rPr>
      </w:pPr>
    </w:p>
    <w:p w:rsidR="001B4EF7" w:rsidRPr="002C6281" w:rsidRDefault="001B4EF7" w:rsidP="001B4EF7">
      <w:pPr>
        <w:jc w:val="center"/>
        <w:rPr>
          <w:b/>
          <w:i/>
          <w:sz w:val="28"/>
          <w:szCs w:val="28"/>
        </w:rPr>
      </w:pPr>
    </w:p>
    <w:p w:rsidR="001B4EF7" w:rsidRPr="002C6281" w:rsidRDefault="001B4EF7" w:rsidP="001B4EF7">
      <w:pPr>
        <w:rPr>
          <w:sz w:val="28"/>
          <w:szCs w:val="28"/>
        </w:rPr>
      </w:pPr>
      <w:r w:rsidRPr="002C6281">
        <w:rPr>
          <w:sz w:val="28"/>
          <w:szCs w:val="28"/>
        </w:rPr>
        <w:t xml:space="preserve">First and foremost, follow instructions provided by the Fire Department, Police Department, or other governmental authorities, or the floor’s Fire Captain (See Appendix K).  </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In most instances when evacuation of an area is required, only the floor and three floors immediately above and four floors immediately below are evacuated.  The floor that is four floors below the affected floor is generally used as the Fire Department’s Command Post.  </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lastRenderedPageBreak/>
        <w:t>However, in the event of physical destruction of the building, or impending physical destruction of the building, the entire building may be evacuated.</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In order to ensure clear uninhibited entry for the Fire Department, or other authority, into the building, it is extremely important that all tenants evacuate in the precise manner and to the exact area designated by the floor Captain, or Fire Department</w:t>
      </w:r>
    </w:p>
    <w:p w:rsidR="001B4EF7" w:rsidRPr="002C6281" w:rsidRDefault="001B4EF7" w:rsidP="001B4EF7">
      <w:pPr>
        <w:rPr>
          <w:sz w:val="28"/>
          <w:szCs w:val="28"/>
        </w:rPr>
      </w:pPr>
      <w:r w:rsidRPr="002C6281">
        <w:rPr>
          <w:sz w:val="28"/>
          <w:szCs w:val="28"/>
        </w:rPr>
        <w:tab/>
      </w:r>
      <w:r w:rsidRPr="002C6281">
        <w:rPr>
          <w:sz w:val="28"/>
          <w:szCs w:val="28"/>
        </w:rPr>
        <w:tab/>
      </w:r>
      <w:r w:rsidRPr="002C6281">
        <w:rPr>
          <w:sz w:val="28"/>
          <w:szCs w:val="28"/>
        </w:rPr>
        <w:tab/>
      </w:r>
    </w:p>
    <w:p w:rsidR="001B4EF7" w:rsidRPr="002C6281" w:rsidRDefault="001B4EF7" w:rsidP="001B4EF7">
      <w:pPr>
        <w:rPr>
          <w:sz w:val="28"/>
          <w:szCs w:val="28"/>
        </w:rPr>
      </w:pPr>
      <w:r w:rsidRPr="002C6281">
        <w:rPr>
          <w:sz w:val="28"/>
          <w:szCs w:val="28"/>
        </w:rPr>
        <w:t>The following Disaster Drill (bomb threat) Evacuation Procedure provides a guideline for evacuation.</w:t>
      </w:r>
    </w:p>
    <w:p w:rsidR="001B4EF7" w:rsidRPr="002C6281" w:rsidRDefault="001B4EF7" w:rsidP="001B4EF7">
      <w:pPr>
        <w:rPr>
          <w:sz w:val="28"/>
          <w:szCs w:val="28"/>
        </w:rPr>
      </w:pPr>
    </w:p>
    <w:p w:rsidR="001B4EF7" w:rsidRPr="002C6281" w:rsidRDefault="001B4EF7" w:rsidP="001B4EF7">
      <w:pPr>
        <w:numPr>
          <w:ilvl w:val="0"/>
          <w:numId w:val="25"/>
        </w:numPr>
        <w:rPr>
          <w:sz w:val="28"/>
          <w:szCs w:val="28"/>
        </w:rPr>
      </w:pPr>
      <w:r w:rsidRPr="002C6281">
        <w:rPr>
          <w:sz w:val="28"/>
          <w:szCs w:val="28"/>
        </w:rPr>
        <w:t>The 8</w:t>
      </w:r>
      <w:r w:rsidRPr="002C6281">
        <w:rPr>
          <w:sz w:val="28"/>
          <w:szCs w:val="28"/>
          <w:vertAlign w:val="superscript"/>
        </w:rPr>
        <w:t>th</w:t>
      </w:r>
      <w:r w:rsidRPr="002C6281">
        <w:rPr>
          <w:sz w:val="28"/>
          <w:szCs w:val="28"/>
        </w:rPr>
        <w:t xml:space="preserve"> &amp; 9</w:t>
      </w:r>
      <w:r w:rsidRPr="002C6281">
        <w:rPr>
          <w:sz w:val="28"/>
          <w:szCs w:val="28"/>
          <w:vertAlign w:val="superscript"/>
        </w:rPr>
        <w:t>th</w:t>
      </w:r>
      <w:r w:rsidRPr="002C6281">
        <w:rPr>
          <w:sz w:val="28"/>
          <w:szCs w:val="28"/>
        </w:rPr>
        <w:t xml:space="preserve"> floors should be split into 2 groups</w:t>
      </w:r>
    </w:p>
    <w:p w:rsidR="001B4EF7" w:rsidRPr="002C6281" w:rsidRDefault="001B4EF7" w:rsidP="001B4EF7">
      <w:pPr>
        <w:numPr>
          <w:ilvl w:val="0"/>
          <w:numId w:val="25"/>
        </w:numPr>
        <w:rPr>
          <w:sz w:val="28"/>
          <w:szCs w:val="28"/>
        </w:rPr>
      </w:pPr>
      <w:r w:rsidRPr="002C6281">
        <w:rPr>
          <w:sz w:val="28"/>
          <w:szCs w:val="28"/>
        </w:rPr>
        <w:t>Evacuate on the right side of the stair well (in an emergency, the fire dept will likely use the left side)</w:t>
      </w:r>
    </w:p>
    <w:p w:rsidR="001B4EF7" w:rsidRPr="002C6281" w:rsidRDefault="001B4EF7" w:rsidP="001B4EF7">
      <w:pPr>
        <w:numPr>
          <w:ilvl w:val="0"/>
          <w:numId w:val="25"/>
        </w:numPr>
        <w:rPr>
          <w:sz w:val="28"/>
          <w:szCs w:val="28"/>
        </w:rPr>
      </w:pPr>
      <w:r w:rsidRPr="002C6281">
        <w:rPr>
          <w:sz w:val="28"/>
          <w:szCs w:val="28"/>
        </w:rPr>
        <w:t>Evacuate to 6</w:t>
      </w:r>
      <w:r w:rsidRPr="002C6281">
        <w:rPr>
          <w:sz w:val="28"/>
          <w:szCs w:val="28"/>
          <w:vertAlign w:val="superscript"/>
        </w:rPr>
        <w:t>th</w:t>
      </w:r>
      <w:r w:rsidRPr="002C6281">
        <w:rPr>
          <w:sz w:val="28"/>
          <w:szCs w:val="28"/>
        </w:rPr>
        <w:t xml:space="preserve"> floor stairwell, then wait for security talk/timing.  Evacuate to the 2</w:t>
      </w:r>
      <w:r w:rsidRPr="002C6281">
        <w:rPr>
          <w:sz w:val="28"/>
          <w:szCs w:val="28"/>
          <w:vertAlign w:val="superscript"/>
        </w:rPr>
        <w:t>nd</w:t>
      </w:r>
      <w:r w:rsidRPr="002C6281">
        <w:rPr>
          <w:sz w:val="28"/>
          <w:szCs w:val="28"/>
        </w:rPr>
        <w:t xml:space="preserve"> or 1</w:t>
      </w:r>
      <w:r w:rsidRPr="002C6281">
        <w:rPr>
          <w:sz w:val="28"/>
          <w:szCs w:val="28"/>
          <w:vertAlign w:val="superscript"/>
        </w:rPr>
        <w:t>st</w:t>
      </w:r>
      <w:r w:rsidRPr="002C6281">
        <w:rPr>
          <w:sz w:val="28"/>
          <w:szCs w:val="28"/>
        </w:rPr>
        <w:t xml:space="preserve"> floor if instructed to do so by an AGD Fire Captain or governmental authority, or if the circumstances clearly call for complete evacuation of the building.</w:t>
      </w:r>
    </w:p>
    <w:p w:rsidR="001B4EF7" w:rsidRPr="002C6281" w:rsidRDefault="001B4EF7" w:rsidP="001B4EF7">
      <w:pPr>
        <w:numPr>
          <w:ilvl w:val="0"/>
          <w:numId w:val="25"/>
        </w:numPr>
        <w:rPr>
          <w:sz w:val="28"/>
          <w:szCs w:val="28"/>
        </w:rPr>
      </w:pPr>
      <w:r w:rsidRPr="002C6281">
        <w:rPr>
          <w:sz w:val="28"/>
          <w:szCs w:val="28"/>
        </w:rPr>
        <w:t>Do not use the elevators</w:t>
      </w:r>
    </w:p>
    <w:p w:rsidR="001B4EF7" w:rsidRPr="002C6281" w:rsidRDefault="001B4EF7" w:rsidP="001B4EF7">
      <w:pPr>
        <w:numPr>
          <w:ilvl w:val="0"/>
          <w:numId w:val="25"/>
        </w:numPr>
        <w:rPr>
          <w:sz w:val="28"/>
          <w:szCs w:val="28"/>
        </w:rPr>
      </w:pPr>
      <w:r w:rsidRPr="002C6281">
        <w:rPr>
          <w:sz w:val="28"/>
          <w:szCs w:val="28"/>
        </w:rPr>
        <w:t xml:space="preserve">Exit the building (if instructed) and cross </w:t>
      </w:r>
      <w:smartTag w:uri="urn:schemas-microsoft-com:office:smarttags" w:element="Street">
        <w:smartTag w:uri="urn:schemas-microsoft-com:office:smarttags" w:element="address">
          <w:r w:rsidRPr="002C6281">
            <w:rPr>
              <w:sz w:val="28"/>
              <w:szCs w:val="28"/>
            </w:rPr>
            <w:t>Chicago Avenue</w:t>
          </w:r>
        </w:smartTag>
      </w:smartTag>
      <w:r w:rsidRPr="002C6281">
        <w:rPr>
          <w:sz w:val="28"/>
          <w:szCs w:val="28"/>
        </w:rPr>
        <w:t xml:space="preserve"> to the park</w:t>
      </w:r>
    </w:p>
    <w:p w:rsidR="001B4EF7" w:rsidRPr="002C6281" w:rsidRDefault="001B4EF7" w:rsidP="001B4EF7">
      <w:pPr>
        <w:pBdr>
          <w:bottom w:val="single" w:sz="6" w:space="1" w:color="auto"/>
        </w:pBdr>
        <w:rPr>
          <w:b/>
          <w:sz w:val="28"/>
          <w:szCs w:val="28"/>
        </w:rPr>
      </w:pPr>
    </w:p>
    <w:p w:rsidR="001B4EF7" w:rsidRPr="002C6281" w:rsidRDefault="001B4EF7" w:rsidP="001B4EF7">
      <w:pPr>
        <w:jc w:val="center"/>
        <w:rPr>
          <w:sz w:val="28"/>
          <w:szCs w:val="28"/>
        </w:rPr>
      </w:pPr>
    </w:p>
    <w:p w:rsidR="001B4EF7" w:rsidRPr="002C6281" w:rsidRDefault="001B4EF7" w:rsidP="001B4EF7">
      <w:pPr>
        <w:pBdr>
          <w:bottom w:val="single" w:sz="6" w:space="1" w:color="auto"/>
        </w:pBdr>
        <w:jc w:val="center"/>
        <w:rPr>
          <w:b/>
          <w:sz w:val="28"/>
          <w:szCs w:val="28"/>
        </w:rPr>
      </w:pPr>
      <w:bookmarkStart w:id="965" w:name="_Toc166302572"/>
      <w:r w:rsidRPr="002C6281">
        <w:rPr>
          <w:b/>
          <w:sz w:val="28"/>
          <w:szCs w:val="28"/>
        </w:rPr>
        <w:t>E.  EMERGENCY CONTACTS</w:t>
      </w:r>
      <w:bookmarkEnd w:id="965"/>
    </w:p>
    <w:p w:rsidR="001B4EF7" w:rsidRPr="002C6281" w:rsidRDefault="001B4EF7" w:rsidP="001B4EF7">
      <w:pPr>
        <w:pBdr>
          <w:bottom w:val="single" w:sz="6" w:space="1" w:color="auto"/>
        </w:pBdr>
        <w:rPr>
          <w:sz w:val="28"/>
          <w:szCs w:val="28"/>
        </w:rPr>
      </w:pPr>
    </w:p>
    <w:p w:rsidR="001B4EF7" w:rsidRPr="002C6281" w:rsidRDefault="001B4EF7" w:rsidP="001B4EF7">
      <w:pPr>
        <w:jc w:val="center"/>
        <w:rPr>
          <w:b/>
          <w:i/>
          <w:sz w:val="28"/>
          <w:szCs w:val="28"/>
        </w:rPr>
      </w:pPr>
    </w:p>
    <w:p w:rsidR="001B4EF7" w:rsidRPr="002C6281" w:rsidRDefault="001B4EF7" w:rsidP="001B4EF7">
      <w:pPr>
        <w:rPr>
          <w:sz w:val="28"/>
          <w:szCs w:val="28"/>
        </w:rPr>
      </w:pPr>
      <w:r w:rsidRPr="002C6281">
        <w:rPr>
          <w:sz w:val="28"/>
          <w:szCs w:val="28"/>
        </w:rPr>
        <w:t xml:space="preserve">For emergencies, please call 911.  Additional emergency contact numbers are provided in Appendix H.  </w:t>
      </w:r>
    </w:p>
    <w:p w:rsidR="001B4EF7" w:rsidRPr="002C6281" w:rsidRDefault="001B4EF7" w:rsidP="001B4EF7">
      <w:pPr>
        <w:rPr>
          <w:b/>
          <w:sz w:val="28"/>
          <w:szCs w:val="28"/>
        </w:rPr>
      </w:pPr>
    </w:p>
    <w:p w:rsidR="001B4EF7" w:rsidRPr="002C6281" w:rsidRDefault="001B4EF7" w:rsidP="001B4EF7">
      <w:pPr>
        <w:pBdr>
          <w:bottom w:val="single" w:sz="6" w:space="1" w:color="auto"/>
        </w:pBdr>
        <w:jc w:val="center"/>
        <w:rPr>
          <w:b/>
          <w:sz w:val="28"/>
          <w:szCs w:val="28"/>
        </w:rPr>
      </w:pPr>
      <w:r w:rsidRPr="002C6281">
        <w:rPr>
          <w:b/>
          <w:sz w:val="28"/>
          <w:szCs w:val="28"/>
        </w:rPr>
        <w:br w:type="page"/>
      </w:r>
      <w:bookmarkStart w:id="966" w:name="_Toc166302573"/>
      <w:r w:rsidRPr="002C6281">
        <w:rPr>
          <w:b/>
          <w:sz w:val="28"/>
          <w:szCs w:val="28"/>
        </w:rPr>
        <w:lastRenderedPageBreak/>
        <w:t>II.  MEDICAL EMERGENCIES</w:t>
      </w:r>
      <w:bookmarkEnd w:id="966"/>
    </w:p>
    <w:p w:rsidR="001B4EF7" w:rsidRPr="002C6281" w:rsidRDefault="001B4EF7" w:rsidP="001B4EF7">
      <w:pPr>
        <w:pBdr>
          <w:bottom w:val="single" w:sz="6" w:space="1" w:color="auto"/>
        </w:pBdr>
        <w:jc w:val="center"/>
        <w:rPr>
          <w:b/>
          <w:sz w:val="28"/>
          <w:szCs w:val="28"/>
        </w:rPr>
      </w:pPr>
    </w:p>
    <w:p w:rsidR="001B4EF7" w:rsidRPr="002C6281" w:rsidRDefault="001B4EF7" w:rsidP="001B4EF7">
      <w:pPr>
        <w:ind w:left="360"/>
        <w:rPr>
          <w:sz w:val="28"/>
          <w:szCs w:val="28"/>
        </w:rPr>
      </w:pPr>
    </w:p>
    <w:p w:rsidR="001B4EF7" w:rsidRPr="002C6281" w:rsidRDefault="001B4EF7" w:rsidP="001B4EF7">
      <w:pPr>
        <w:pBdr>
          <w:bottom w:val="single" w:sz="6" w:space="1" w:color="auto"/>
        </w:pBdr>
        <w:jc w:val="center"/>
        <w:rPr>
          <w:b/>
          <w:sz w:val="28"/>
          <w:szCs w:val="28"/>
        </w:rPr>
      </w:pPr>
      <w:bookmarkStart w:id="967" w:name="_Toc166302574"/>
      <w:r w:rsidRPr="002C6281">
        <w:rPr>
          <w:b/>
          <w:sz w:val="28"/>
          <w:szCs w:val="28"/>
        </w:rPr>
        <w:t>A.  INDIVIDUAL MEDICAL EMERGENCIES</w:t>
      </w:r>
      <w:bookmarkEnd w:id="967"/>
    </w:p>
    <w:p w:rsidR="001B4EF7" w:rsidRPr="002C6281" w:rsidRDefault="001B4EF7" w:rsidP="001B4EF7">
      <w:pPr>
        <w:pBdr>
          <w:bottom w:val="single" w:sz="6" w:space="1" w:color="auto"/>
        </w:pBdr>
        <w:rPr>
          <w:sz w:val="28"/>
          <w:szCs w:val="28"/>
        </w:rPr>
      </w:pPr>
    </w:p>
    <w:p w:rsidR="001B4EF7" w:rsidRPr="002C6281" w:rsidRDefault="001B4EF7" w:rsidP="001B4EF7">
      <w:pPr>
        <w:ind w:left="360"/>
        <w:rPr>
          <w:sz w:val="28"/>
          <w:szCs w:val="28"/>
        </w:rPr>
      </w:pPr>
    </w:p>
    <w:p w:rsidR="001B4EF7" w:rsidRPr="002C6281" w:rsidRDefault="001B4EF7" w:rsidP="001B4EF7">
      <w:pPr>
        <w:rPr>
          <w:sz w:val="28"/>
          <w:szCs w:val="28"/>
        </w:rPr>
      </w:pPr>
      <w:r w:rsidRPr="002C6281">
        <w:rPr>
          <w:sz w:val="28"/>
          <w:szCs w:val="28"/>
        </w:rPr>
        <w:t>In the event of an accident or illness to an employee or visitor, try to ascertain as much information about the situation as possible.</w:t>
      </w:r>
    </w:p>
    <w:p w:rsidR="001B4EF7" w:rsidRPr="002C6281" w:rsidRDefault="001B4EF7" w:rsidP="001B4EF7">
      <w:pPr>
        <w:numPr>
          <w:ilvl w:val="0"/>
          <w:numId w:val="28"/>
        </w:numPr>
        <w:rPr>
          <w:sz w:val="28"/>
          <w:szCs w:val="28"/>
        </w:rPr>
      </w:pPr>
      <w:r w:rsidRPr="002C6281">
        <w:rPr>
          <w:sz w:val="28"/>
          <w:szCs w:val="28"/>
        </w:rPr>
        <w:t>Do not move the injured or ill person.  Keep the person warm and comfortable</w:t>
      </w:r>
    </w:p>
    <w:p w:rsidR="001B4EF7" w:rsidRPr="002C6281" w:rsidRDefault="001B4EF7" w:rsidP="001B4EF7">
      <w:pPr>
        <w:numPr>
          <w:ilvl w:val="0"/>
          <w:numId w:val="28"/>
        </w:numPr>
        <w:rPr>
          <w:sz w:val="28"/>
          <w:szCs w:val="28"/>
        </w:rPr>
      </w:pPr>
      <w:r w:rsidRPr="002C6281">
        <w:rPr>
          <w:sz w:val="28"/>
          <w:szCs w:val="28"/>
        </w:rPr>
        <w:t>Call “911” to request an ambulance.  Give the following information:</w:t>
      </w:r>
    </w:p>
    <w:p w:rsidR="001B4EF7" w:rsidRPr="002C6281" w:rsidRDefault="001B4EF7" w:rsidP="001B4EF7">
      <w:pPr>
        <w:numPr>
          <w:ilvl w:val="1"/>
          <w:numId w:val="28"/>
        </w:numPr>
        <w:rPr>
          <w:sz w:val="28"/>
          <w:szCs w:val="28"/>
        </w:rPr>
      </w:pPr>
      <w:r w:rsidRPr="002C6281">
        <w:rPr>
          <w:sz w:val="28"/>
          <w:szCs w:val="28"/>
        </w:rPr>
        <w:t>Building address:</w:t>
      </w:r>
      <w:r w:rsidRPr="002C6281">
        <w:rPr>
          <w:sz w:val="28"/>
          <w:szCs w:val="28"/>
        </w:rPr>
        <w:tab/>
      </w:r>
      <w:smartTag w:uri="urn:schemas-microsoft-com:office:smarttags" w:element="Street">
        <w:smartTag w:uri="urn:schemas-microsoft-com:office:smarttags" w:element="address">
          <w:r w:rsidRPr="002C6281">
            <w:rPr>
              <w:sz w:val="28"/>
              <w:szCs w:val="28"/>
            </w:rPr>
            <w:t>211 East Chicago Avenue</w:t>
          </w:r>
        </w:smartTag>
      </w:smartTag>
    </w:p>
    <w:p w:rsidR="001B4EF7" w:rsidRPr="002C6281" w:rsidRDefault="001B4EF7" w:rsidP="001B4EF7">
      <w:pPr>
        <w:numPr>
          <w:ilvl w:val="1"/>
          <w:numId w:val="28"/>
        </w:numPr>
        <w:rPr>
          <w:sz w:val="28"/>
          <w:szCs w:val="28"/>
        </w:rPr>
      </w:pPr>
      <w:r w:rsidRPr="002C6281">
        <w:rPr>
          <w:sz w:val="28"/>
          <w:szCs w:val="28"/>
        </w:rPr>
        <w:t>Floor of the building and location of emergency on the floor</w:t>
      </w:r>
    </w:p>
    <w:p w:rsidR="001B4EF7" w:rsidRPr="002C6281" w:rsidRDefault="001B4EF7" w:rsidP="001B4EF7">
      <w:pPr>
        <w:numPr>
          <w:ilvl w:val="1"/>
          <w:numId w:val="28"/>
        </w:numPr>
        <w:rPr>
          <w:sz w:val="28"/>
          <w:szCs w:val="28"/>
        </w:rPr>
      </w:pPr>
      <w:r w:rsidRPr="002C6281">
        <w:rPr>
          <w:sz w:val="28"/>
          <w:szCs w:val="28"/>
        </w:rPr>
        <w:t>Any details available about the accident or illness</w:t>
      </w:r>
    </w:p>
    <w:p w:rsidR="001B4EF7" w:rsidRPr="002C6281" w:rsidRDefault="001B4EF7" w:rsidP="001B4EF7">
      <w:pPr>
        <w:numPr>
          <w:ilvl w:val="1"/>
          <w:numId w:val="28"/>
        </w:numPr>
        <w:rPr>
          <w:sz w:val="28"/>
          <w:szCs w:val="28"/>
        </w:rPr>
      </w:pPr>
      <w:r w:rsidRPr="002C6281">
        <w:rPr>
          <w:sz w:val="28"/>
          <w:szCs w:val="28"/>
        </w:rPr>
        <w:t>Injured person’s name, if known</w:t>
      </w:r>
    </w:p>
    <w:p w:rsidR="001B4EF7" w:rsidRPr="002C6281" w:rsidRDefault="001B4EF7" w:rsidP="001B4EF7">
      <w:pPr>
        <w:numPr>
          <w:ilvl w:val="0"/>
          <w:numId w:val="28"/>
        </w:numPr>
        <w:rPr>
          <w:sz w:val="28"/>
          <w:szCs w:val="28"/>
        </w:rPr>
      </w:pPr>
      <w:r w:rsidRPr="002C6281">
        <w:rPr>
          <w:sz w:val="28"/>
          <w:szCs w:val="28"/>
        </w:rPr>
        <w:t>Notify the Building Security by calling (312) 440-2911</w:t>
      </w:r>
    </w:p>
    <w:p w:rsidR="001B4EF7" w:rsidRPr="002C6281" w:rsidRDefault="001B4EF7" w:rsidP="001B4EF7">
      <w:pPr>
        <w:ind w:left="360"/>
        <w:rPr>
          <w:sz w:val="28"/>
          <w:szCs w:val="28"/>
        </w:rPr>
      </w:pPr>
    </w:p>
    <w:p w:rsidR="001B4EF7" w:rsidRPr="002C6281" w:rsidRDefault="001B4EF7" w:rsidP="001B4EF7">
      <w:pPr>
        <w:rPr>
          <w:sz w:val="28"/>
          <w:szCs w:val="28"/>
        </w:rPr>
      </w:pPr>
      <w:r w:rsidRPr="002C6281">
        <w:rPr>
          <w:sz w:val="28"/>
          <w:szCs w:val="28"/>
        </w:rPr>
        <w:t xml:space="preserve">Additionally, the supervisor(s) of the injured or ill person(s) must notify Human Resources of the incident.  </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For particular medical emergencies such as stroke, heart attack, choking, or seizures, please refer to Appendix E.  </w:t>
      </w:r>
    </w:p>
    <w:p w:rsidR="001B4EF7" w:rsidRPr="002C6281" w:rsidRDefault="001B4EF7" w:rsidP="001B4EF7">
      <w:pPr>
        <w:pBdr>
          <w:bottom w:val="single" w:sz="6" w:space="1" w:color="auto"/>
        </w:pBdr>
        <w:jc w:val="center"/>
        <w:rPr>
          <w:b/>
          <w:sz w:val="28"/>
          <w:szCs w:val="28"/>
        </w:rPr>
      </w:pPr>
    </w:p>
    <w:p w:rsidR="001B4EF7" w:rsidRPr="002C6281" w:rsidRDefault="001B4EF7" w:rsidP="001B4EF7">
      <w:pPr>
        <w:jc w:val="center"/>
        <w:rPr>
          <w:sz w:val="28"/>
          <w:szCs w:val="28"/>
        </w:rPr>
      </w:pPr>
    </w:p>
    <w:p w:rsidR="001B4EF7" w:rsidRPr="002C6281" w:rsidRDefault="001B4EF7" w:rsidP="001B4EF7">
      <w:pPr>
        <w:pBdr>
          <w:bottom w:val="single" w:sz="6" w:space="1" w:color="auto"/>
        </w:pBdr>
        <w:jc w:val="center"/>
        <w:rPr>
          <w:b/>
          <w:sz w:val="28"/>
          <w:szCs w:val="28"/>
        </w:rPr>
      </w:pPr>
      <w:bookmarkStart w:id="968" w:name="_Toc166302575"/>
      <w:r w:rsidRPr="002C6281">
        <w:rPr>
          <w:b/>
          <w:sz w:val="28"/>
          <w:szCs w:val="28"/>
        </w:rPr>
        <w:t>B.  MEDICAL EMERGENCIES AFFECTING MULTIPLE PERSONS</w:t>
      </w:r>
      <w:bookmarkEnd w:id="968"/>
    </w:p>
    <w:p w:rsidR="001B4EF7" w:rsidRPr="002C6281" w:rsidRDefault="001B4EF7" w:rsidP="001B4EF7">
      <w:pPr>
        <w:pBdr>
          <w:bottom w:val="single" w:sz="6" w:space="1" w:color="auto"/>
        </w:pBdr>
        <w:rPr>
          <w:sz w:val="28"/>
          <w:szCs w:val="28"/>
        </w:rPr>
      </w:pPr>
    </w:p>
    <w:p w:rsidR="001B4EF7" w:rsidRPr="002C6281" w:rsidRDefault="001B4EF7" w:rsidP="001B4EF7">
      <w:pPr>
        <w:jc w:val="center"/>
        <w:rPr>
          <w:b/>
          <w:i/>
          <w:sz w:val="28"/>
          <w:szCs w:val="28"/>
        </w:rPr>
      </w:pPr>
    </w:p>
    <w:p w:rsidR="001B4EF7" w:rsidRPr="002C6281" w:rsidRDefault="001B4EF7" w:rsidP="001B4EF7">
      <w:pPr>
        <w:jc w:val="center"/>
        <w:rPr>
          <w:sz w:val="28"/>
          <w:szCs w:val="28"/>
        </w:rPr>
      </w:pPr>
      <w:bookmarkStart w:id="969" w:name="_Toc166302576"/>
      <w:r w:rsidRPr="002C6281">
        <w:rPr>
          <w:sz w:val="28"/>
          <w:szCs w:val="28"/>
        </w:rPr>
        <w:t xml:space="preserve">1.  </w:t>
      </w:r>
      <w:r w:rsidRPr="002C6281">
        <w:rPr>
          <w:sz w:val="28"/>
          <w:szCs w:val="28"/>
          <w:u w:val="single"/>
        </w:rPr>
        <w:t>BRIEF INCAPACITATION / NON-EPIDEMIC ILLNESS OR INJURY</w:t>
      </w:r>
      <w:bookmarkEnd w:id="969"/>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In the event of a situation where a large portion of staff are incapacitated for a short time, operations could continue with remaining staff.  In the alternative, AGD, upon determination by the Executive Director, or an Associate Executive Director if the ED is incapacitated, and with ratification by the President or one of the three Presidents, could shut AGD down for a short period of time such as 1-2 days.  Beyond that, temporary staffing could be brought in until the incapacitated staff recover.  For illness or injury that has affected all staff of a particular department, please refer to the respective department’s operations manual.</w:t>
      </w:r>
    </w:p>
    <w:p w:rsidR="001B4EF7" w:rsidRPr="002C6281" w:rsidRDefault="001B4EF7" w:rsidP="001B4EF7">
      <w:pPr>
        <w:rPr>
          <w:b/>
          <w:sz w:val="28"/>
          <w:szCs w:val="28"/>
        </w:rPr>
      </w:pPr>
    </w:p>
    <w:p w:rsidR="001B4EF7" w:rsidRPr="002C6281" w:rsidRDefault="001B4EF7" w:rsidP="001B4EF7">
      <w:pPr>
        <w:jc w:val="center"/>
        <w:rPr>
          <w:sz w:val="28"/>
          <w:szCs w:val="28"/>
        </w:rPr>
      </w:pPr>
      <w:bookmarkStart w:id="970" w:name="_Toc166302577"/>
      <w:r w:rsidRPr="002C6281">
        <w:rPr>
          <w:sz w:val="28"/>
          <w:szCs w:val="28"/>
        </w:rPr>
        <w:t xml:space="preserve">2.  </w:t>
      </w:r>
      <w:r w:rsidRPr="002C6281">
        <w:rPr>
          <w:sz w:val="28"/>
          <w:szCs w:val="28"/>
          <w:u w:val="single"/>
        </w:rPr>
        <w:t>EPIDEMIC OR PANDEMIC ILLNESS / SERIOUS INCAPACITATION</w:t>
      </w:r>
      <w:bookmarkEnd w:id="970"/>
    </w:p>
    <w:p w:rsidR="001B4EF7" w:rsidRPr="002C6281" w:rsidRDefault="001B4EF7" w:rsidP="001B4EF7">
      <w:pPr>
        <w:rPr>
          <w:sz w:val="28"/>
          <w:szCs w:val="28"/>
        </w:rPr>
      </w:pPr>
    </w:p>
    <w:p w:rsidR="001B4EF7" w:rsidRPr="002C6281" w:rsidRDefault="001B4EF7" w:rsidP="001B4EF7">
      <w:pPr>
        <w:jc w:val="center"/>
        <w:rPr>
          <w:i/>
          <w:sz w:val="28"/>
          <w:szCs w:val="28"/>
        </w:rPr>
      </w:pPr>
      <w:bookmarkStart w:id="971" w:name="_Toc166302578"/>
      <w:r w:rsidRPr="002C6281">
        <w:rPr>
          <w:i/>
          <w:sz w:val="28"/>
          <w:szCs w:val="28"/>
        </w:rPr>
        <w:t>a.</w:t>
      </w:r>
      <w:r w:rsidRPr="002C6281">
        <w:rPr>
          <w:i/>
          <w:sz w:val="28"/>
          <w:szCs w:val="28"/>
        </w:rPr>
        <w:tab/>
        <w:t>LEVEL 1 – NOTICE OF EPIDEMIC OR PANDEMIC</w:t>
      </w:r>
      <w:bookmarkEnd w:id="971"/>
    </w:p>
    <w:p w:rsidR="001B4EF7" w:rsidRPr="002C6281" w:rsidRDefault="001B4EF7" w:rsidP="001B4EF7">
      <w:pPr>
        <w:rPr>
          <w:i/>
          <w:sz w:val="28"/>
          <w:szCs w:val="28"/>
        </w:rPr>
      </w:pPr>
    </w:p>
    <w:p w:rsidR="001B4EF7" w:rsidRPr="002C6281" w:rsidRDefault="001B4EF7" w:rsidP="001B4EF7">
      <w:pPr>
        <w:rPr>
          <w:sz w:val="28"/>
          <w:szCs w:val="28"/>
        </w:rPr>
      </w:pPr>
      <w:r w:rsidRPr="002C6281">
        <w:rPr>
          <w:sz w:val="28"/>
          <w:szCs w:val="28"/>
        </w:rPr>
        <w:t xml:space="preserve">Should the AGD have notice that a virus, for example, the bird flu, has mutated to become airborne and contagious between humans, this would constitute notice of an impending epidemic or pandemic.  At this stage, the staff emergency preparedness task force shall closely monitor the progress of the epidemic and update staff and AGD leadership on its progress, and contact emergency and hospital personnel in the City of </w:t>
      </w:r>
      <w:smartTag w:uri="urn:schemas-microsoft-com:office:smarttags" w:element="place">
        <w:smartTag w:uri="urn:schemas-microsoft-com:office:smarttags" w:element="City">
          <w:r w:rsidRPr="002C6281">
            <w:rPr>
              <w:sz w:val="28"/>
              <w:szCs w:val="28"/>
            </w:rPr>
            <w:t>Chicago</w:t>
          </w:r>
        </w:smartTag>
      </w:smartTag>
      <w:r w:rsidRPr="002C6281">
        <w:rPr>
          <w:sz w:val="28"/>
          <w:szCs w:val="28"/>
        </w:rPr>
        <w:t xml:space="preserve"> to inquire about recommended procedures for AGD staff and to implement these procedures among all staff.   </w:t>
      </w:r>
    </w:p>
    <w:p w:rsidR="001B4EF7" w:rsidRPr="002C6281" w:rsidRDefault="001B4EF7" w:rsidP="001B4EF7">
      <w:pPr>
        <w:rPr>
          <w:b/>
          <w:sz w:val="28"/>
          <w:szCs w:val="28"/>
        </w:rPr>
      </w:pPr>
    </w:p>
    <w:p w:rsidR="001B4EF7" w:rsidRPr="002C6281" w:rsidRDefault="001B4EF7" w:rsidP="001B4EF7">
      <w:pPr>
        <w:rPr>
          <w:sz w:val="28"/>
          <w:szCs w:val="28"/>
        </w:rPr>
      </w:pPr>
      <w:bookmarkStart w:id="972" w:name="_Toc166302579"/>
      <w:r w:rsidRPr="002C6281">
        <w:rPr>
          <w:sz w:val="28"/>
          <w:szCs w:val="28"/>
        </w:rPr>
        <w:t>i.</w:t>
      </w:r>
      <w:r w:rsidRPr="002C6281">
        <w:rPr>
          <w:sz w:val="28"/>
          <w:szCs w:val="28"/>
        </w:rPr>
        <w:tab/>
      </w:r>
      <w:r w:rsidRPr="002C6281">
        <w:rPr>
          <w:sz w:val="28"/>
          <w:szCs w:val="28"/>
          <w:u w:val="single"/>
        </w:rPr>
        <w:t>Essential Services Operative</w:t>
      </w:r>
      <w:bookmarkEnd w:id="972"/>
    </w:p>
    <w:p w:rsidR="001B4EF7" w:rsidRPr="002C6281" w:rsidRDefault="001B4EF7" w:rsidP="001B4EF7">
      <w:pPr>
        <w:rPr>
          <w:sz w:val="28"/>
          <w:szCs w:val="28"/>
        </w:rPr>
      </w:pPr>
      <w:r w:rsidRPr="002C6281">
        <w:rPr>
          <w:sz w:val="28"/>
          <w:szCs w:val="28"/>
        </w:rPr>
        <w:t xml:space="preserve">All operations shall continue as usual.  </w:t>
      </w:r>
    </w:p>
    <w:p w:rsidR="001B4EF7" w:rsidRPr="002C6281" w:rsidRDefault="001B4EF7" w:rsidP="001B4EF7">
      <w:pPr>
        <w:rPr>
          <w:b/>
          <w:sz w:val="28"/>
          <w:szCs w:val="28"/>
        </w:rPr>
      </w:pPr>
    </w:p>
    <w:p w:rsidR="001B4EF7" w:rsidRPr="002C6281" w:rsidRDefault="001B4EF7" w:rsidP="001B4EF7">
      <w:pPr>
        <w:rPr>
          <w:sz w:val="28"/>
          <w:szCs w:val="28"/>
        </w:rPr>
      </w:pPr>
      <w:bookmarkStart w:id="973" w:name="_Toc166302580"/>
      <w:r w:rsidRPr="002C6281">
        <w:rPr>
          <w:sz w:val="28"/>
          <w:szCs w:val="28"/>
        </w:rPr>
        <w:t>ii.</w:t>
      </w:r>
      <w:r w:rsidRPr="002C6281">
        <w:rPr>
          <w:sz w:val="28"/>
          <w:szCs w:val="28"/>
        </w:rPr>
        <w:tab/>
      </w:r>
      <w:r w:rsidRPr="002C6281">
        <w:rPr>
          <w:sz w:val="28"/>
          <w:szCs w:val="28"/>
          <w:u w:val="single"/>
        </w:rPr>
        <w:t>Essential Services Limited</w:t>
      </w:r>
      <w:bookmarkEnd w:id="973"/>
    </w:p>
    <w:p w:rsidR="001B4EF7" w:rsidRPr="002C6281" w:rsidRDefault="001B4EF7" w:rsidP="001B4EF7">
      <w:pPr>
        <w:rPr>
          <w:sz w:val="28"/>
          <w:szCs w:val="28"/>
        </w:rPr>
      </w:pPr>
      <w:r w:rsidRPr="002C6281">
        <w:rPr>
          <w:sz w:val="28"/>
          <w:szCs w:val="28"/>
        </w:rPr>
        <w:t>If essential services, such as postal services, are limited by, for example, addresses that mail may be delivered to, or times that the mail is delivered, the AGD shall continue operations within these limitations.  Where restricted from postal communications, the AGD shall communicate the same information, as much as possible, by facsimile, e-mail, telephone, and the Internet.  For other services that may be specific to particular departments, such as meeting services, please consult the respective operations manual (Appendix B).</w:t>
      </w:r>
    </w:p>
    <w:p w:rsidR="001B4EF7" w:rsidRPr="002C6281" w:rsidRDefault="001B4EF7" w:rsidP="001B4EF7">
      <w:pPr>
        <w:rPr>
          <w:b/>
          <w:sz w:val="28"/>
          <w:szCs w:val="28"/>
        </w:rPr>
      </w:pPr>
    </w:p>
    <w:p w:rsidR="001B4EF7" w:rsidRPr="002C6281" w:rsidRDefault="001B4EF7" w:rsidP="001B4EF7">
      <w:pPr>
        <w:rPr>
          <w:sz w:val="28"/>
          <w:szCs w:val="28"/>
        </w:rPr>
      </w:pPr>
      <w:bookmarkStart w:id="974" w:name="_Toc166302581"/>
      <w:r w:rsidRPr="002C6281">
        <w:rPr>
          <w:sz w:val="28"/>
          <w:szCs w:val="28"/>
        </w:rPr>
        <w:t>iii.</w:t>
      </w:r>
      <w:r w:rsidRPr="002C6281">
        <w:rPr>
          <w:sz w:val="28"/>
          <w:szCs w:val="28"/>
        </w:rPr>
        <w:tab/>
      </w:r>
      <w:r w:rsidRPr="002C6281">
        <w:rPr>
          <w:sz w:val="28"/>
          <w:szCs w:val="28"/>
          <w:u w:val="single"/>
        </w:rPr>
        <w:t>Essential Services Inoperative</w:t>
      </w:r>
      <w:bookmarkEnd w:id="974"/>
    </w:p>
    <w:p w:rsidR="001B4EF7" w:rsidRPr="002C6281" w:rsidRDefault="001B4EF7" w:rsidP="001B4EF7">
      <w:pPr>
        <w:rPr>
          <w:sz w:val="28"/>
          <w:szCs w:val="28"/>
        </w:rPr>
      </w:pPr>
      <w:r w:rsidRPr="002C6281">
        <w:rPr>
          <w:sz w:val="28"/>
          <w:szCs w:val="28"/>
        </w:rPr>
        <w:t>This scenario would be unlikely where there is only notice of an impending epidemic or pandemic, and no incidence of the same in the locale.  Nonetheless, should essential services such as postal services, cease to operate, institute communications by facsimile, e-mail, telephone, and the Internet.  For other services, consult with the applicable department’s operations manual (Appendix B).</w:t>
      </w:r>
    </w:p>
    <w:p w:rsidR="001B4EF7" w:rsidRPr="002C6281" w:rsidRDefault="001B4EF7" w:rsidP="001B4EF7">
      <w:pPr>
        <w:rPr>
          <w:sz w:val="28"/>
          <w:szCs w:val="28"/>
        </w:rPr>
      </w:pPr>
      <w:r w:rsidRPr="002C6281">
        <w:rPr>
          <w:sz w:val="28"/>
          <w:szCs w:val="28"/>
        </w:rPr>
        <w:t xml:space="preserve"> </w:t>
      </w:r>
    </w:p>
    <w:p w:rsidR="001B4EF7" w:rsidRPr="002C6281" w:rsidRDefault="001B4EF7" w:rsidP="001B4EF7">
      <w:pPr>
        <w:jc w:val="center"/>
        <w:rPr>
          <w:i/>
          <w:sz w:val="28"/>
          <w:szCs w:val="28"/>
        </w:rPr>
      </w:pPr>
      <w:bookmarkStart w:id="975" w:name="_Toc166302582"/>
      <w:r w:rsidRPr="002C6281">
        <w:rPr>
          <w:i/>
          <w:sz w:val="28"/>
          <w:szCs w:val="28"/>
        </w:rPr>
        <w:t>b.</w:t>
      </w:r>
      <w:r w:rsidRPr="002C6281">
        <w:rPr>
          <w:i/>
          <w:sz w:val="28"/>
          <w:szCs w:val="28"/>
        </w:rPr>
        <w:tab/>
        <w:t>LEVEL 2 – INCIDENCE OF DISEASE IN LOCALE</w:t>
      </w:r>
      <w:bookmarkEnd w:id="975"/>
    </w:p>
    <w:p w:rsidR="001B4EF7" w:rsidRPr="002C6281" w:rsidRDefault="001B4EF7" w:rsidP="001B4EF7">
      <w:pPr>
        <w:jc w:val="center"/>
        <w:rPr>
          <w:i/>
          <w:sz w:val="28"/>
          <w:szCs w:val="28"/>
        </w:rPr>
      </w:pPr>
    </w:p>
    <w:p w:rsidR="001B4EF7" w:rsidRPr="002C6281" w:rsidRDefault="001B4EF7" w:rsidP="001B4EF7">
      <w:pPr>
        <w:rPr>
          <w:sz w:val="28"/>
          <w:szCs w:val="28"/>
        </w:rPr>
      </w:pPr>
      <w:r w:rsidRPr="002C6281">
        <w:rPr>
          <w:sz w:val="28"/>
          <w:szCs w:val="28"/>
        </w:rPr>
        <w:t xml:space="preserve">Mere incidence of disease in the locale (the greater </w:t>
      </w:r>
      <w:smartTag w:uri="urn:schemas-microsoft-com:office:smarttags" w:element="place">
        <w:smartTag w:uri="urn:schemas-microsoft-com:office:smarttags" w:element="City">
          <w:r w:rsidRPr="002C6281">
            <w:rPr>
              <w:sz w:val="28"/>
              <w:szCs w:val="28"/>
            </w:rPr>
            <w:t>Chicago</w:t>
          </w:r>
        </w:smartTag>
      </w:smartTag>
      <w:r w:rsidRPr="002C6281">
        <w:rPr>
          <w:sz w:val="28"/>
          <w:szCs w:val="28"/>
        </w:rPr>
        <w:t xml:space="preserve"> metropolitan area) is sufficient to institute work from home list (Appendix D) </w:t>
      </w:r>
      <w:r w:rsidRPr="002C6281">
        <w:rPr>
          <w:sz w:val="28"/>
          <w:szCs w:val="28"/>
          <w:u w:val="single"/>
        </w:rPr>
        <w:t xml:space="preserve">on a </w:t>
      </w:r>
      <w:r w:rsidRPr="002C6281">
        <w:rPr>
          <w:sz w:val="28"/>
          <w:szCs w:val="28"/>
          <w:u w:val="single"/>
        </w:rPr>
        <w:lastRenderedPageBreak/>
        <w:t>voluntary basis</w:t>
      </w:r>
      <w:r w:rsidRPr="002C6281">
        <w:rPr>
          <w:sz w:val="28"/>
          <w:szCs w:val="28"/>
        </w:rPr>
        <w:t xml:space="preserve">.  That is, those who need to, or out of fear, want to work from home, shall be permitted to do so in accordance with the work from home list without risk of penalty.    The staff emergency preparedness task force shall closely monitor the progress of the epidemic or pandemic, and shall (remotely if needed) keep staff and AGD leadership informed of this progress.  </w:t>
      </w:r>
    </w:p>
    <w:p w:rsidR="001B4EF7" w:rsidRPr="002C6281" w:rsidRDefault="001B4EF7" w:rsidP="001B4EF7">
      <w:pPr>
        <w:rPr>
          <w:sz w:val="28"/>
          <w:szCs w:val="28"/>
        </w:rPr>
      </w:pPr>
    </w:p>
    <w:p w:rsidR="001B4EF7" w:rsidRPr="002C6281" w:rsidRDefault="001B4EF7" w:rsidP="001B4EF7">
      <w:pPr>
        <w:rPr>
          <w:sz w:val="28"/>
          <w:szCs w:val="28"/>
        </w:rPr>
      </w:pPr>
      <w:bookmarkStart w:id="976" w:name="_Toc166302583"/>
      <w:r w:rsidRPr="002C6281">
        <w:rPr>
          <w:sz w:val="28"/>
          <w:szCs w:val="28"/>
        </w:rPr>
        <w:t>i.</w:t>
      </w:r>
      <w:r w:rsidRPr="002C6281">
        <w:rPr>
          <w:sz w:val="28"/>
          <w:szCs w:val="28"/>
        </w:rPr>
        <w:tab/>
      </w:r>
      <w:r w:rsidRPr="002C6281">
        <w:rPr>
          <w:sz w:val="28"/>
          <w:szCs w:val="28"/>
          <w:u w:val="single"/>
        </w:rPr>
        <w:t>Essential Services Operative</w:t>
      </w:r>
      <w:bookmarkEnd w:id="976"/>
    </w:p>
    <w:p w:rsidR="001B4EF7" w:rsidRPr="002C6281" w:rsidRDefault="001B4EF7" w:rsidP="001B4EF7">
      <w:pPr>
        <w:rPr>
          <w:sz w:val="28"/>
          <w:szCs w:val="28"/>
        </w:rPr>
      </w:pPr>
      <w:r w:rsidRPr="002C6281">
        <w:rPr>
          <w:sz w:val="28"/>
          <w:szCs w:val="28"/>
        </w:rPr>
        <w:t xml:space="preserve">Postal services shall be continued, if not from the AGD’s </w:t>
      </w:r>
      <w:smartTag w:uri="urn:schemas-microsoft-com:office:smarttags" w:element="place">
        <w:smartTag w:uri="urn:schemas-microsoft-com:office:smarttags" w:element="City">
          <w:r w:rsidRPr="002C6281">
            <w:rPr>
              <w:sz w:val="28"/>
              <w:szCs w:val="28"/>
            </w:rPr>
            <w:t>Chicago</w:t>
          </w:r>
        </w:smartTag>
      </w:smartTag>
      <w:r w:rsidRPr="002C6281">
        <w:rPr>
          <w:sz w:val="28"/>
          <w:szCs w:val="28"/>
        </w:rPr>
        <w:t xml:space="preserve"> office, then from either an AGD constituent’s offices or from the home of the Office Services Specialist. Other services shall be continued, remotely if needed, to the extent possible and per the respective departments’ operations manuals (Appendix B).   All staff shall have been cross-trained to accomplish services that require attendance at the AGD building, and upon notice of incidence of an epidemic in the locale, staff members that choose to come to the AGD building to accomplish necessary services shall subsequently be rewarded with benefits to be determined.</w:t>
      </w:r>
    </w:p>
    <w:p w:rsidR="001B4EF7" w:rsidRPr="002C6281" w:rsidRDefault="001B4EF7" w:rsidP="001B4EF7">
      <w:pPr>
        <w:rPr>
          <w:b/>
          <w:sz w:val="28"/>
          <w:szCs w:val="28"/>
        </w:rPr>
      </w:pPr>
    </w:p>
    <w:p w:rsidR="001B4EF7" w:rsidRPr="002C6281" w:rsidRDefault="001B4EF7" w:rsidP="001B4EF7">
      <w:pPr>
        <w:rPr>
          <w:sz w:val="28"/>
          <w:szCs w:val="28"/>
          <w:u w:val="single"/>
        </w:rPr>
      </w:pPr>
      <w:bookmarkStart w:id="977" w:name="_Toc166302584"/>
      <w:r w:rsidRPr="002C6281">
        <w:rPr>
          <w:sz w:val="28"/>
          <w:szCs w:val="28"/>
        </w:rPr>
        <w:t>ii.</w:t>
      </w:r>
      <w:r w:rsidRPr="002C6281">
        <w:rPr>
          <w:sz w:val="28"/>
          <w:szCs w:val="28"/>
        </w:rPr>
        <w:tab/>
      </w:r>
      <w:r w:rsidRPr="002C6281">
        <w:rPr>
          <w:sz w:val="28"/>
          <w:szCs w:val="28"/>
          <w:u w:val="single"/>
        </w:rPr>
        <w:t>Essential Services Limited</w:t>
      </w:r>
      <w:bookmarkEnd w:id="977"/>
    </w:p>
    <w:p w:rsidR="001B4EF7" w:rsidRPr="002C6281" w:rsidRDefault="001B4EF7" w:rsidP="001B4EF7">
      <w:pPr>
        <w:rPr>
          <w:sz w:val="28"/>
          <w:szCs w:val="28"/>
        </w:rPr>
      </w:pPr>
      <w:r w:rsidRPr="002C6281">
        <w:rPr>
          <w:sz w:val="28"/>
          <w:szCs w:val="28"/>
        </w:rPr>
        <w:t xml:space="preserve">Postal services shall be continued from either an AGD constituent’s offices or from the home of Office Services Specialist.  All staff shall have been cross-trained to accomplish services that require attendance at the AGD building, and upon notice of incidence of an epidemic in the locale, staff members that choose to come to the AGD building to accomplish necessary services shall subsequently be rewarded with benefits to be determined.  Where postal services are limited, alternate means of communication such as facsimile, e-mail, telephone, and the Internet shall be utilized.  For limitations to other services, such as meeting services, please refer to the respective department’s operation manual (Appendix B).  </w:t>
      </w:r>
    </w:p>
    <w:p w:rsidR="001B4EF7" w:rsidRPr="002C6281" w:rsidRDefault="001B4EF7" w:rsidP="001B4EF7">
      <w:pPr>
        <w:rPr>
          <w:sz w:val="28"/>
          <w:szCs w:val="28"/>
        </w:rPr>
      </w:pPr>
    </w:p>
    <w:p w:rsidR="001B4EF7" w:rsidRPr="002C6281" w:rsidRDefault="001B4EF7" w:rsidP="001B4EF7">
      <w:pPr>
        <w:rPr>
          <w:sz w:val="28"/>
          <w:szCs w:val="28"/>
          <w:u w:val="single"/>
        </w:rPr>
      </w:pPr>
      <w:bookmarkStart w:id="978" w:name="_Toc166302585"/>
      <w:r w:rsidRPr="002C6281">
        <w:rPr>
          <w:sz w:val="28"/>
          <w:szCs w:val="28"/>
        </w:rPr>
        <w:t>iii.</w:t>
      </w:r>
      <w:r w:rsidRPr="002C6281">
        <w:rPr>
          <w:sz w:val="28"/>
          <w:szCs w:val="28"/>
        </w:rPr>
        <w:tab/>
      </w:r>
      <w:r w:rsidRPr="002C6281">
        <w:rPr>
          <w:sz w:val="28"/>
          <w:szCs w:val="28"/>
          <w:u w:val="single"/>
        </w:rPr>
        <w:t>Essential Services Inoperative</w:t>
      </w:r>
      <w:bookmarkEnd w:id="978"/>
    </w:p>
    <w:p w:rsidR="001B4EF7" w:rsidRPr="002C6281" w:rsidRDefault="001B4EF7" w:rsidP="001B4EF7">
      <w:pPr>
        <w:rPr>
          <w:sz w:val="28"/>
          <w:szCs w:val="28"/>
        </w:rPr>
      </w:pPr>
      <w:r w:rsidRPr="002C6281">
        <w:rPr>
          <w:sz w:val="28"/>
          <w:szCs w:val="28"/>
        </w:rPr>
        <w:t xml:space="preserve">Should essential services such as postal services, cease to operate, institute communications by facsimile, e-mail, telephone, and the Internet.  For other services, consult with the applicable department’s operations manual (Appendix B).  With essential services non-operative, the only duty that would require attendance at the AGD would be reception, and this duty may be waived by the Executive Director depending upon the extent of the epidemic within the locale.  </w:t>
      </w:r>
    </w:p>
    <w:p w:rsidR="001B4EF7" w:rsidRPr="002C6281" w:rsidRDefault="001B4EF7" w:rsidP="001B4EF7">
      <w:pPr>
        <w:rPr>
          <w:sz w:val="28"/>
          <w:szCs w:val="28"/>
        </w:rPr>
      </w:pPr>
    </w:p>
    <w:p w:rsidR="001B4EF7" w:rsidRPr="002C6281" w:rsidRDefault="001B4EF7" w:rsidP="001B4EF7">
      <w:pPr>
        <w:jc w:val="center"/>
        <w:rPr>
          <w:i/>
          <w:sz w:val="28"/>
          <w:szCs w:val="28"/>
        </w:rPr>
      </w:pPr>
      <w:bookmarkStart w:id="979" w:name="_Toc166302586"/>
      <w:r w:rsidRPr="002C6281">
        <w:rPr>
          <w:i/>
          <w:sz w:val="28"/>
          <w:szCs w:val="28"/>
        </w:rPr>
        <w:t>c.</w:t>
      </w:r>
      <w:r w:rsidRPr="002C6281">
        <w:rPr>
          <w:i/>
          <w:sz w:val="28"/>
          <w:szCs w:val="28"/>
        </w:rPr>
        <w:tab/>
        <w:t>LEVEL 3 – INCIDENCE OF DISEASE IN THE BUILDING</w:t>
      </w:r>
      <w:bookmarkEnd w:id="979"/>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Institution of the work from home list is </w:t>
      </w:r>
      <w:r w:rsidRPr="002C6281">
        <w:rPr>
          <w:sz w:val="28"/>
          <w:szCs w:val="28"/>
          <w:u w:val="single"/>
        </w:rPr>
        <w:t>mandatory</w:t>
      </w:r>
      <w:r w:rsidRPr="002C6281">
        <w:rPr>
          <w:sz w:val="28"/>
          <w:szCs w:val="28"/>
        </w:rPr>
        <w:t xml:space="preserve">!  Unless absolutely necessary, no staff shall be permitted to enter the Jones Lang LaSalle building.  The staff emergency preparedness task force shall contact the Management Office / Building Security at (312) 440-2911, and update all staff via remote communications, once the infected individual(s) have been removed, and the building has been determined to be safe.    </w:t>
      </w:r>
    </w:p>
    <w:p w:rsidR="001B4EF7" w:rsidRPr="002C6281" w:rsidRDefault="001B4EF7" w:rsidP="001B4EF7">
      <w:pPr>
        <w:rPr>
          <w:b/>
          <w:sz w:val="28"/>
          <w:szCs w:val="28"/>
        </w:rPr>
      </w:pPr>
    </w:p>
    <w:p w:rsidR="001B4EF7" w:rsidRPr="002C6281" w:rsidRDefault="001B4EF7" w:rsidP="001B4EF7">
      <w:pPr>
        <w:rPr>
          <w:sz w:val="28"/>
          <w:szCs w:val="28"/>
        </w:rPr>
      </w:pPr>
      <w:bookmarkStart w:id="980" w:name="_Toc166302587"/>
      <w:r w:rsidRPr="002C6281">
        <w:rPr>
          <w:sz w:val="28"/>
          <w:szCs w:val="28"/>
        </w:rPr>
        <w:t>i.</w:t>
      </w:r>
      <w:r w:rsidRPr="002C6281">
        <w:rPr>
          <w:sz w:val="28"/>
          <w:szCs w:val="28"/>
        </w:rPr>
        <w:tab/>
      </w:r>
      <w:r w:rsidRPr="002C6281">
        <w:rPr>
          <w:sz w:val="28"/>
          <w:szCs w:val="28"/>
          <w:u w:val="single"/>
        </w:rPr>
        <w:t>Essential Services Operative</w:t>
      </w:r>
      <w:bookmarkEnd w:id="980"/>
    </w:p>
    <w:p w:rsidR="001B4EF7" w:rsidRPr="002C6281" w:rsidRDefault="001B4EF7" w:rsidP="001B4EF7">
      <w:pPr>
        <w:rPr>
          <w:sz w:val="28"/>
          <w:szCs w:val="28"/>
        </w:rPr>
      </w:pPr>
      <w:r w:rsidRPr="002C6281">
        <w:rPr>
          <w:sz w:val="28"/>
          <w:szCs w:val="28"/>
        </w:rPr>
        <w:t xml:space="preserve">Postal services shall be continued from either AGD constituents’ offices or from the home of Office Services Specialist.  Other services shall be continued remotely to the extent possible and per the respective departments’ operations manuals (Appendix B).  </w:t>
      </w:r>
    </w:p>
    <w:p w:rsidR="001B4EF7" w:rsidRPr="002C6281" w:rsidRDefault="001B4EF7" w:rsidP="001B4EF7">
      <w:pPr>
        <w:ind w:left="720"/>
        <w:rPr>
          <w:i/>
          <w:sz w:val="28"/>
          <w:szCs w:val="28"/>
        </w:rPr>
      </w:pPr>
    </w:p>
    <w:p w:rsidR="001B4EF7" w:rsidRPr="002C6281" w:rsidRDefault="001B4EF7" w:rsidP="001B4EF7">
      <w:pPr>
        <w:rPr>
          <w:sz w:val="28"/>
          <w:szCs w:val="28"/>
        </w:rPr>
      </w:pPr>
      <w:bookmarkStart w:id="981" w:name="_Toc166302588"/>
      <w:r w:rsidRPr="002C6281">
        <w:rPr>
          <w:sz w:val="28"/>
          <w:szCs w:val="28"/>
        </w:rPr>
        <w:t>ii.</w:t>
      </w:r>
      <w:r w:rsidRPr="002C6281">
        <w:rPr>
          <w:sz w:val="28"/>
          <w:szCs w:val="28"/>
        </w:rPr>
        <w:tab/>
      </w:r>
      <w:r w:rsidRPr="002C6281">
        <w:rPr>
          <w:sz w:val="28"/>
          <w:szCs w:val="28"/>
          <w:u w:val="single"/>
        </w:rPr>
        <w:t>Essential Services Limited</w:t>
      </w:r>
      <w:bookmarkEnd w:id="981"/>
    </w:p>
    <w:p w:rsidR="001B4EF7" w:rsidRPr="002C6281" w:rsidRDefault="001B4EF7" w:rsidP="001B4EF7">
      <w:pPr>
        <w:rPr>
          <w:sz w:val="28"/>
          <w:szCs w:val="28"/>
        </w:rPr>
      </w:pPr>
      <w:r w:rsidRPr="002C6281">
        <w:rPr>
          <w:sz w:val="28"/>
          <w:szCs w:val="28"/>
        </w:rPr>
        <w:t>Remotely implement alternative communication methods, such as facsimile, e-mail, telephone, and the Internet, to supplement communications where postal services are unavailable.   Other services shall be continued remotely to the extent possible and per the respective departments’ operations manuals (Appendix B).</w:t>
      </w:r>
    </w:p>
    <w:p w:rsidR="001B4EF7" w:rsidRPr="002C6281" w:rsidRDefault="001B4EF7" w:rsidP="001B4EF7">
      <w:pPr>
        <w:rPr>
          <w:sz w:val="28"/>
          <w:szCs w:val="28"/>
        </w:rPr>
      </w:pPr>
    </w:p>
    <w:p w:rsidR="001B4EF7" w:rsidRPr="002C6281" w:rsidRDefault="001B4EF7" w:rsidP="001B4EF7">
      <w:pPr>
        <w:rPr>
          <w:sz w:val="28"/>
          <w:szCs w:val="28"/>
        </w:rPr>
      </w:pPr>
      <w:bookmarkStart w:id="982" w:name="_Toc166302589"/>
      <w:r w:rsidRPr="002C6281">
        <w:rPr>
          <w:sz w:val="28"/>
          <w:szCs w:val="28"/>
        </w:rPr>
        <w:t>iii.</w:t>
      </w:r>
      <w:r w:rsidRPr="002C6281">
        <w:rPr>
          <w:sz w:val="28"/>
          <w:szCs w:val="28"/>
        </w:rPr>
        <w:tab/>
      </w:r>
      <w:r w:rsidRPr="002C6281">
        <w:rPr>
          <w:sz w:val="28"/>
          <w:szCs w:val="28"/>
          <w:u w:val="single"/>
        </w:rPr>
        <w:t>Essential Services Inoperative</w:t>
      </w:r>
      <w:bookmarkEnd w:id="982"/>
    </w:p>
    <w:p w:rsidR="001B4EF7" w:rsidRPr="002C6281" w:rsidRDefault="001B4EF7" w:rsidP="001B4EF7">
      <w:pPr>
        <w:rPr>
          <w:sz w:val="28"/>
          <w:szCs w:val="28"/>
        </w:rPr>
      </w:pPr>
      <w:r w:rsidRPr="002C6281">
        <w:rPr>
          <w:sz w:val="28"/>
          <w:szCs w:val="28"/>
        </w:rPr>
        <w:t>Remotely implement alternative communication methods, such as facsimile, e-mail, telephone, and the Internet.  Other services shall be continued remotely to the extent possible and per the respective departments’ operations manuals (Appendix B).</w:t>
      </w:r>
    </w:p>
    <w:p w:rsidR="001B4EF7" w:rsidRPr="002C6281" w:rsidRDefault="001B4EF7" w:rsidP="001B4EF7">
      <w:pPr>
        <w:ind w:left="720"/>
        <w:rPr>
          <w:b/>
          <w:sz w:val="28"/>
          <w:szCs w:val="28"/>
        </w:rPr>
      </w:pPr>
    </w:p>
    <w:p w:rsidR="001B4EF7" w:rsidRPr="002C6281" w:rsidRDefault="001B4EF7" w:rsidP="001B4EF7">
      <w:pPr>
        <w:jc w:val="center"/>
        <w:rPr>
          <w:i/>
          <w:sz w:val="28"/>
          <w:szCs w:val="28"/>
        </w:rPr>
      </w:pPr>
      <w:bookmarkStart w:id="983" w:name="_Toc166302590"/>
      <w:r w:rsidRPr="002C6281">
        <w:rPr>
          <w:i/>
          <w:sz w:val="28"/>
          <w:szCs w:val="28"/>
        </w:rPr>
        <w:t>d.</w:t>
      </w:r>
      <w:r w:rsidRPr="002C6281">
        <w:rPr>
          <w:i/>
          <w:sz w:val="28"/>
          <w:szCs w:val="28"/>
        </w:rPr>
        <w:tab/>
        <w:t>LEVEL 4 – INCIDENCE OF DISEASE IN AGD STAFF</w:t>
      </w:r>
      <w:bookmarkEnd w:id="983"/>
    </w:p>
    <w:p w:rsidR="001B4EF7" w:rsidRPr="002C6281" w:rsidRDefault="001B4EF7" w:rsidP="001B4EF7">
      <w:pPr>
        <w:jc w:val="center"/>
        <w:rPr>
          <w:i/>
          <w:sz w:val="28"/>
          <w:szCs w:val="28"/>
        </w:rPr>
      </w:pPr>
    </w:p>
    <w:p w:rsidR="001B4EF7" w:rsidRPr="002C6281" w:rsidRDefault="001B4EF7" w:rsidP="001B4EF7">
      <w:pPr>
        <w:rPr>
          <w:sz w:val="28"/>
          <w:szCs w:val="28"/>
        </w:rPr>
      </w:pPr>
      <w:r w:rsidRPr="002C6281">
        <w:rPr>
          <w:sz w:val="28"/>
          <w:szCs w:val="28"/>
        </w:rPr>
        <w:t xml:space="preserve">Institution of the work from home list is </w:t>
      </w:r>
      <w:r w:rsidRPr="002C6281">
        <w:rPr>
          <w:sz w:val="28"/>
          <w:szCs w:val="28"/>
          <w:u w:val="single"/>
        </w:rPr>
        <w:t>mandatory</w:t>
      </w:r>
      <w:r w:rsidRPr="002C6281">
        <w:rPr>
          <w:sz w:val="28"/>
          <w:szCs w:val="28"/>
        </w:rPr>
        <w:t xml:space="preserve">!  Unless absolutely necessary as determined by the Executive Director or her/his designee, no staff shall be permitted to enter the Jones Lang LaSalle building.  Infected staff shall be required to refrain from entering the building.  Leave taken due to illness as a result of epidemic or pandemic shall not be charged against sick leave benefits.   All operations shall continue remotely to the extent possible.  The tasks of staff who are unable to perform their job duties due to illness shall be assumed by the colleagues or supervisors of such staff, and this assumption of duties shall be dictated by the respective departments’ operations manuals.  </w:t>
      </w:r>
    </w:p>
    <w:p w:rsidR="001B4EF7" w:rsidRPr="002C6281" w:rsidRDefault="001B4EF7" w:rsidP="001B4EF7">
      <w:pPr>
        <w:rPr>
          <w:sz w:val="28"/>
          <w:szCs w:val="28"/>
        </w:rPr>
      </w:pPr>
    </w:p>
    <w:p w:rsidR="001B4EF7" w:rsidRPr="002C6281" w:rsidRDefault="001B4EF7" w:rsidP="001B4EF7">
      <w:pPr>
        <w:rPr>
          <w:sz w:val="28"/>
          <w:szCs w:val="28"/>
        </w:rPr>
      </w:pPr>
      <w:bookmarkStart w:id="984" w:name="_Toc166302591"/>
      <w:r w:rsidRPr="002C6281">
        <w:rPr>
          <w:sz w:val="28"/>
          <w:szCs w:val="28"/>
        </w:rPr>
        <w:lastRenderedPageBreak/>
        <w:t>i.</w:t>
      </w:r>
      <w:r w:rsidRPr="002C6281">
        <w:rPr>
          <w:sz w:val="28"/>
          <w:szCs w:val="28"/>
        </w:rPr>
        <w:tab/>
      </w:r>
      <w:r w:rsidRPr="002C6281">
        <w:rPr>
          <w:sz w:val="28"/>
          <w:szCs w:val="28"/>
          <w:u w:val="single"/>
        </w:rPr>
        <w:t>Essential Services Operative</w:t>
      </w:r>
      <w:bookmarkEnd w:id="984"/>
    </w:p>
    <w:p w:rsidR="001B4EF7" w:rsidRPr="002C6281" w:rsidRDefault="001B4EF7" w:rsidP="001B4EF7">
      <w:pPr>
        <w:rPr>
          <w:sz w:val="28"/>
          <w:szCs w:val="28"/>
        </w:rPr>
      </w:pPr>
      <w:r w:rsidRPr="002C6281">
        <w:rPr>
          <w:sz w:val="28"/>
          <w:szCs w:val="28"/>
        </w:rPr>
        <w:t xml:space="preserve">Postal services shall be continued from either AGD constituents’ offices or from the home of Office Services Specialist.  If, due to illness, Office Services Specialist is unable to implement general services, such as mailings, the Manager of Office Services shall either implement these services or delegate the implementation of these services to constituent offices or to appropriate agencies (to be determined).    Other services shall be continued remotely to the extent possible and per the respective departments’ operations manuals (Appendix B).  </w:t>
      </w:r>
    </w:p>
    <w:p w:rsidR="001B4EF7" w:rsidRPr="002C6281" w:rsidRDefault="001B4EF7" w:rsidP="001B4EF7">
      <w:pPr>
        <w:rPr>
          <w:sz w:val="28"/>
          <w:szCs w:val="28"/>
        </w:rPr>
      </w:pPr>
    </w:p>
    <w:p w:rsidR="001B4EF7" w:rsidRPr="002C6281" w:rsidRDefault="001B4EF7" w:rsidP="001B4EF7">
      <w:pPr>
        <w:rPr>
          <w:sz w:val="28"/>
          <w:szCs w:val="28"/>
        </w:rPr>
      </w:pPr>
      <w:bookmarkStart w:id="985" w:name="_Toc166302592"/>
      <w:r w:rsidRPr="002C6281">
        <w:rPr>
          <w:sz w:val="28"/>
          <w:szCs w:val="28"/>
        </w:rPr>
        <w:t>ii.</w:t>
      </w:r>
      <w:r w:rsidRPr="002C6281">
        <w:rPr>
          <w:sz w:val="28"/>
          <w:szCs w:val="28"/>
        </w:rPr>
        <w:tab/>
      </w:r>
      <w:r w:rsidRPr="002C6281">
        <w:rPr>
          <w:sz w:val="28"/>
          <w:szCs w:val="28"/>
          <w:u w:val="single"/>
        </w:rPr>
        <w:t>Essential Services Limited</w:t>
      </w:r>
      <w:bookmarkEnd w:id="985"/>
    </w:p>
    <w:p w:rsidR="001B4EF7" w:rsidRPr="002C6281" w:rsidRDefault="001B4EF7" w:rsidP="001B4EF7">
      <w:pPr>
        <w:rPr>
          <w:sz w:val="28"/>
          <w:szCs w:val="28"/>
        </w:rPr>
      </w:pPr>
      <w:r w:rsidRPr="002C6281">
        <w:rPr>
          <w:sz w:val="28"/>
          <w:szCs w:val="28"/>
        </w:rPr>
        <w:t>Remotely implement alternative communication methods, such as facsimile, e-mail, telephone, and the Internet, to supplement communications where postal services are unavailable.   If, due to illness, Office Services Specialist is unable to implement general services, such as mailings, the Manager of Office Services shall either implement these services or delegate the implementation of these services to constituent offices or to appropriate agencies (to be determined).  The duties of staff to communicate electronically or telephonically in the absence of postal services, shall be assumed by colleagues or supervisors within the staff’s department, should the staff be unable to implement such communications due to illness.  Should an entire department be unable to perform its duties to communicate electronically or telephonically with members or other parties, the Manager of Information Technology shall assume these duties to the best of his or her ability, or shall delegate these duties through constituent offices or through other agencies.  Other services shall be continued remotely to the extent possible and per the respective departments’ operations manuals (Appendix B).</w:t>
      </w:r>
    </w:p>
    <w:p w:rsidR="001B4EF7" w:rsidRPr="002C6281" w:rsidRDefault="001B4EF7" w:rsidP="001B4EF7">
      <w:pPr>
        <w:rPr>
          <w:sz w:val="28"/>
          <w:szCs w:val="28"/>
        </w:rPr>
      </w:pPr>
    </w:p>
    <w:p w:rsidR="001B4EF7" w:rsidRPr="002C6281" w:rsidRDefault="001B4EF7" w:rsidP="001B4EF7">
      <w:pPr>
        <w:rPr>
          <w:sz w:val="28"/>
          <w:szCs w:val="28"/>
        </w:rPr>
      </w:pPr>
      <w:bookmarkStart w:id="986" w:name="_Toc166302593"/>
      <w:r w:rsidRPr="002C6281">
        <w:rPr>
          <w:sz w:val="28"/>
          <w:szCs w:val="28"/>
        </w:rPr>
        <w:t>iii.</w:t>
      </w:r>
      <w:r w:rsidRPr="002C6281">
        <w:rPr>
          <w:sz w:val="28"/>
          <w:szCs w:val="28"/>
        </w:rPr>
        <w:tab/>
      </w:r>
      <w:r w:rsidRPr="002C6281">
        <w:rPr>
          <w:sz w:val="28"/>
          <w:szCs w:val="28"/>
          <w:u w:val="single"/>
        </w:rPr>
        <w:t>Essential Services Inoperative</w:t>
      </w:r>
      <w:bookmarkEnd w:id="986"/>
    </w:p>
    <w:p w:rsidR="001B4EF7" w:rsidRPr="002C6281" w:rsidRDefault="001B4EF7" w:rsidP="001B4EF7">
      <w:pPr>
        <w:rPr>
          <w:sz w:val="28"/>
          <w:szCs w:val="28"/>
        </w:rPr>
      </w:pPr>
      <w:r w:rsidRPr="002C6281">
        <w:rPr>
          <w:sz w:val="28"/>
          <w:szCs w:val="28"/>
        </w:rPr>
        <w:t xml:space="preserve">Remotely implement alternative communication methods, such as facsimile, e-mail, telephone, and the Internet.   The duties of staff to communicate electronically or telephonically in the absence of postal services, shall be assumed by colleagues or supervisors within the staff’s department, should the staff be unable to implement such communications due to illness.  Should an entire department be unable to perform its duties to communicate electronically or telephonically with members or other parties, the Manager of Information Technology shall assume these duties to the best of his or her ability, or shall delegate these duties through constituent offices or through other agencies.  Other services shall be continued remotely to the extent </w:t>
      </w:r>
      <w:r w:rsidRPr="002C6281">
        <w:rPr>
          <w:sz w:val="28"/>
          <w:szCs w:val="28"/>
        </w:rPr>
        <w:lastRenderedPageBreak/>
        <w:t>possible and per the respective departments’ operations manuals (Appendix B).</w:t>
      </w:r>
    </w:p>
    <w:p w:rsidR="001B4EF7" w:rsidRPr="002C6281" w:rsidRDefault="001B4EF7" w:rsidP="001B4EF7">
      <w:pPr>
        <w:rPr>
          <w:sz w:val="28"/>
          <w:szCs w:val="28"/>
        </w:rPr>
      </w:pPr>
    </w:p>
    <w:p w:rsidR="001B4EF7" w:rsidRPr="002C6281" w:rsidRDefault="001B4EF7" w:rsidP="001B4EF7">
      <w:pPr>
        <w:jc w:val="center"/>
        <w:rPr>
          <w:i/>
          <w:sz w:val="28"/>
          <w:szCs w:val="28"/>
        </w:rPr>
      </w:pPr>
      <w:bookmarkStart w:id="987" w:name="_Toc166302594"/>
      <w:r w:rsidRPr="002C6281">
        <w:rPr>
          <w:i/>
          <w:sz w:val="28"/>
          <w:szCs w:val="28"/>
        </w:rPr>
        <w:t>e.</w:t>
      </w:r>
      <w:r w:rsidRPr="002C6281">
        <w:rPr>
          <w:i/>
          <w:sz w:val="28"/>
          <w:szCs w:val="28"/>
        </w:rPr>
        <w:tab/>
        <w:t>LEVEL 5 – SUBSTANTIAL PROLIFERATION OF DISEASE</w:t>
      </w:r>
      <w:bookmarkEnd w:id="987"/>
    </w:p>
    <w:p w:rsidR="001B4EF7" w:rsidRPr="002C6281" w:rsidRDefault="001B4EF7" w:rsidP="001B4EF7">
      <w:pPr>
        <w:rPr>
          <w:i/>
          <w:sz w:val="28"/>
          <w:szCs w:val="28"/>
        </w:rPr>
      </w:pPr>
    </w:p>
    <w:p w:rsidR="001B4EF7" w:rsidRPr="002C6281" w:rsidRDefault="001B4EF7" w:rsidP="001B4EF7">
      <w:pPr>
        <w:jc w:val="both"/>
        <w:rPr>
          <w:sz w:val="28"/>
          <w:szCs w:val="28"/>
        </w:rPr>
      </w:pPr>
      <w:r w:rsidRPr="002C6281">
        <w:rPr>
          <w:sz w:val="28"/>
          <w:szCs w:val="28"/>
        </w:rPr>
        <w:t>Substantial proliferation of disease refers to nearly complete or complete transmission of disease to all AGD staff, essentially incapacitating staff.  The Executive Director, if able, or an Associate Executive Director or CFO, or other designee, if the Executive Director is unable, shall 1) contact the AGD’s volunteer leaders, 2) determine if the AGD offices should be closed, and 3) determine if AGD’s operations should cease.</w:t>
      </w:r>
      <w:r>
        <w:rPr>
          <w:sz w:val="28"/>
          <w:szCs w:val="28"/>
        </w:rPr>
        <w:t xml:space="preserve">  If all of AGD staff has been indisposed, follow Section VI of this Handbook. </w:t>
      </w:r>
    </w:p>
    <w:p w:rsidR="001B4EF7" w:rsidRPr="002C6281" w:rsidRDefault="001B4EF7" w:rsidP="001B4EF7">
      <w:pPr>
        <w:jc w:val="both"/>
        <w:rPr>
          <w:b/>
          <w:sz w:val="28"/>
          <w:szCs w:val="28"/>
        </w:rPr>
      </w:pPr>
    </w:p>
    <w:p w:rsidR="001B4EF7" w:rsidRPr="002C6281" w:rsidRDefault="001B4EF7" w:rsidP="001B4EF7">
      <w:pPr>
        <w:jc w:val="center"/>
        <w:rPr>
          <w:b/>
          <w:sz w:val="28"/>
          <w:szCs w:val="28"/>
        </w:rPr>
      </w:pPr>
      <w:r w:rsidRPr="002C6281">
        <w:rPr>
          <w:sz w:val="28"/>
          <w:szCs w:val="28"/>
        </w:rPr>
        <w:br w:type="page"/>
      </w:r>
      <w:bookmarkStart w:id="988" w:name="_Toc166302595"/>
      <w:r w:rsidRPr="002C6281">
        <w:rPr>
          <w:b/>
          <w:sz w:val="28"/>
          <w:szCs w:val="28"/>
        </w:rPr>
        <w:lastRenderedPageBreak/>
        <w:t>III.  NUCLEAR, BIOLOGICAL, OR CHEMICAL (NBC) EVENT</w:t>
      </w:r>
      <w:bookmarkEnd w:id="988"/>
    </w:p>
    <w:p w:rsidR="001B4EF7" w:rsidRPr="002C6281" w:rsidRDefault="001B4EF7" w:rsidP="001B4EF7">
      <w:pPr>
        <w:ind w:left="360"/>
        <w:rPr>
          <w:sz w:val="28"/>
          <w:szCs w:val="28"/>
        </w:rPr>
      </w:pPr>
    </w:p>
    <w:p w:rsidR="001B4EF7" w:rsidRPr="002C6281" w:rsidRDefault="001B4EF7" w:rsidP="001B4EF7">
      <w:pPr>
        <w:ind w:left="360"/>
        <w:rPr>
          <w:sz w:val="28"/>
          <w:szCs w:val="28"/>
        </w:rPr>
      </w:pPr>
      <w:r w:rsidRPr="002C6281">
        <w:rPr>
          <w:sz w:val="28"/>
          <w:szCs w:val="28"/>
        </w:rPr>
        <w:t xml:space="preserve">In the event of a Nuclear, Biological or Chemical (NBC) event, or suspicion of an NBC event, staff should contact the Executive Director or her/his designee.  The Executive Director or her/his designee should call 911 upon suspicion of an NBC event.  </w:t>
      </w:r>
    </w:p>
    <w:p w:rsidR="001B4EF7" w:rsidRPr="002C6281" w:rsidRDefault="001B4EF7" w:rsidP="001B4EF7">
      <w:pPr>
        <w:ind w:left="360"/>
        <w:rPr>
          <w:sz w:val="28"/>
          <w:szCs w:val="28"/>
        </w:rPr>
      </w:pPr>
    </w:p>
    <w:p w:rsidR="001B4EF7" w:rsidRPr="002C6281" w:rsidRDefault="001B4EF7" w:rsidP="001B4EF7">
      <w:pPr>
        <w:ind w:left="360"/>
        <w:rPr>
          <w:sz w:val="28"/>
          <w:szCs w:val="28"/>
        </w:rPr>
      </w:pPr>
      <w:r w:rsidRPr="002C6281">
        <w:rPr>
          <w:sz w:val="28"/>
          <w:szCs w:val="28"/>
        </w:rPr>
        <w:t xml:space="preserve">Additionally, the Executive Director or her/his designee may contact the appropriate authorities, such as the City of Chicago, Illinois National Guard, or the U.S. Department of Homeland Security, to notify them of the event and request appropriate decontamination measures.  </w:t>
      </w:r>
    </w:p>
    <w:p w:rsidR="001B4EF7" w:rsidRPr="002C6281" w:rsidRDefault="001B4EF7" w:rsidP="001B4EF7">
      <w:pPr>
        <w:ind w:left="360"/>
        <w:rPr>
          <w:sz w:val="28"/>
          <w:szCs w:val="28"/>
        </w:rPr>
      </w:pPr>
    </w:p>
    <w:p w:rsidR="001B4EF7" w:rsidRPr="002C6281" w:rsidRDefault="001B4EF7" w:rsidP="001B4EF7">
      <w:pPr>
        <w:ind w:left="360"/>
        <w:rPr>
          <w:sz w:val="28"/>
          <w:szCs w:val="28"/>
        </w:rPr>
      </w:pPr>
      <w:r w:rsidRPr="002C6281">
        <w:rPr>
          <w:sz w:val="28"/>
          <w:szCs w:val="28"/>
        </w:rPr>
        <w:t>For the purpose of containment, transportation of staff is not recommended unless approved by aforementioned authorities, or the police or fire department, or necessary to remove staff from new and imminent harm.</w:t>
      </w:r>
    </w:p>
    <w:p w:rsidR="001B4EF7" w:rsidRPr="002C6281" w:rsidRDefault="001B4EF7" w:rsidP="001B4EF7">
      <w:pPr>
        <w:ind w:left="360"/>
        <w:rPr>
          <w:sz w:val="28"/>
          <w:szCs w:val="28"/>
        </w:rPr>
      </w:pPr>
    </w:p>
    <w:p w:rsidR="001B4EF7" w:rsidRPr="002C6281" w:rsidRDefault="001B4EF7" w:rsidP="001B4EF7">
      <w:pPr>
        <w:pBdr>
          <w:bottom w:val="single" w:sz="6" w:space="1" w:color="auto"/>
        </w:pBdr>
        <w:jc w:val="center"/>
        <w:rPr>
          <w:b/>
          <w:sz w:val="28"/>
          <w:szCs w:val="28"/>
        </w:rPr>
      </w:pPr>
      <w:r w:rsidRPr="002C6281">
        <w:rPr>
          <w:sz w:val="28"/>
          <w:szCs w:val="28"/>
        </w:rPr>
        <w:br w:type="page"/>
      </w:r>
      <w:bookmarkStart w:id="989" w:name="_Toc166302596"/>
      <w:r w:rsidRPr="002C6281">
        <w:rPr>
          <w:b/>
          <w:sz w:val="28"/>
          <w:szCs w:val="28"/>
        </w:rPr>
        <w:lastRenderedPageBreak/>
        <w:t>IV.  STRUCTURAL OR SPATIAL INCIDENTS</w:t>
      </w:r>
      <w:bookmarkEnd w:id="989"/>
    </w:p>
    <w:p w:rsidR="001B4EF7" w:rsidRPr="002C6281" w:rsidRDefault="001B4EF7" w:rsidP="001B4EF7">
      <w:pPr>
        <w:pBdr>
          <w:bottom w:val="single" w:sz="6" w:space="1" w:color="auto"/>
        </w:pBdr>
        <w:jc w:val="center"/>
        <w:rPr>
          <w:b/>
          <w:sz w:val="28"/>
          <w:szCs w:val="28"/>
        </w:rPr>
      </w:pPr>
    </w:p>
    <w:p w:rsidR="001B4EF7" w:rsidRPr="002C6281" w:rsidRDefault="001B4EF7" w:rsidP="001B4EF7">
      <w:pPr>
        <w:jc w:val="center"/>
        <w:rPr>
          <w:b/>
          <w:sz w:val="28"/>
          <w:szCs w:val="28"/>
        </w:rPr>
      </w:pPr>
    </w:p>
    <w:p w:rsidR="001B4EF7" w:rsidRPr="002C6281" w:rsidRDefault="001B4EF7" w:rsidP="001B4EF7">
      <w:pPr>
        <w:jc w:val="center"/>
        <w:rPr>
          <w:b/>
          <w:sz w:val="28"/>
          <w:szCs w:val="28"/>
        </w:rPr>
      </w:pPr>
      <w:bookmarkStart w:id="990" w:name="_Toc166302597"/>
      <w:r w:rsidRPr="002C6281">
        <w:rPr>
          <w:b/>
          <w:sz w:val="28"/>
          <w:szCs w:val="28"/>
        </w:rPr>
        <w:t>A.  PHYSICAL DESTRUCTION OF AGD OFFICE SPACE (OR THREAT THEREOF)</w:t>
      </w:r>
      <w:bookmarkEnd w:id="990"/>
    </w:p>
    <w:p w:rsidR="001B4EF7" w:rsidRPr="002C6281" w:rsidRDefault="001B4EF7" w:rsidP="001B4EF7">
      <w:pPr>
        <w:pBdr>
          <w:bottom w:val="single" w:sz="6" w:space="1" w:color="auto"/>
        </w:pBdr>
        <w:jc w:val="center"/>
        <w:rPr>
          <w:b/>
          <w:sz w:val="28"/>
          <w:szCs w:val="28"/>
        </w:rPr>
      </w:pPr>
    </w:p>
    <w:p w:rsidR="001B4EF7" w:rsidRPr="002C6281" w:rsidRDefault="001B4EF7" w:rsidP="001B4EF7">
      <w:pPr>
        <w:rPr>
          <w:sz w:val="28"/>
          <w:szCs w:val="28"/>
        </w:rPr>
      </w:pPr>
    </w:p>
    <w:p w:rsidR="001B4EF7" w:rsidRPr="002C6281" w:rsidRDefault="001B4EF7" w:rsidP="001B4EF7">
      <w:pPr>
        <w:jc w:val="center"/>
        <w:rPr>
          <w:sz w:val="28"/>
          <w:szCs w:val="28"/>
        </w:rPr>
      </w:pPr>
      <w:bookmarkStart w:id="991" w:name="_Toc166302598"/>
      <w:r w:rsidRPr="002C6281">
        <w:rPr>
          <w:sz w:val="28"/>
          <w:szCs w:val="28"/>
        </w:rPr>
        <w:t xml:space="preserve">1.  </w:t>
      </w:r>
      <w:r w:rsidRPr="002C6281">
        <w:rPr>
          <w:sz w:val="28"/>
          <w:szCs w:val="28"/>
          <w:u w:val="single"/>
        </w:rPr>
        <w:t>STAFF SECURITY AND RECONNAISANCE</w:t>
      </w:r>
      <w:bookmarkEnd w:id="991"/>
    </w:p>
    <w:p w:rsidR="001B4EF7" w:rsidRPr="002C6281" w:rsidRDefault="001B4EF7" w:rsidP="001B4EF7">
      <w:pPr>
        <w:jc w:val="center"/>
        <w:rPr>
          <w:sz w:val="28"/>
          <w:szCs w:val="28"/>
        </w:rPr>
      </w:pPr>
    </w:p>
    <w:p w:rsidR="001B4EF7" w:rsidRPr="002C6281" w:rsidRDefault="001B4EF7" w:rsidP="001B4EF7">
      <w:pPr>
        <w:jc w:val="center"/>
        <w:rPr>
          <w:i/>
          <w:sz w:val="28"/>
          <w:szCs w:val="28"/>
        </w:rPr>
      </w:pPr>
      <w:bookmarkStart w:id="992" w:name="_Toc166302599"/>
      <w:r w:rsidRPr="002C6281">
        <w:rPr>
          <w:i/>
          <w:sz w:val="28"/>
          <w:szCs w:val="28"/>
        </w:rPr>
        <w:t xml:space="preserve">a.  </w:t>
      </w:r>
      <w:r w:rsidRPr="002C6281">
        <w:rPr>
          <w:i/>
          <w:sz w:val="28"/>
          <w:szCs w:val="28"/>
        </w:rPr>
        <w:tab/>
        <w:t>STAFF COUNT</w:t>
      </w:r>
      <w:bookmarkEnd w:id="992"/>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Please apply the procedures of section I.A. of this Handbook for notification of staff during office hours and after / before office hours.  </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If destruction of the AGD office space occurs during office hours, relocate or evacuate to a safe place before attempting to contact other staff.</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Should access to e-mail be restricted due to the effects of destruction, then use a telephone and the staff contact list.  </w:t>
      </w:r>
    </w:p>
    <w:p w:rsidR="001B4EF7" w:rsidRPr="002C6281" w:rsidRDefault="001B4EF7" w:rsidP="001B4EF7">
      <w:pPr>
        <w:rPr>
          <w:sz w:val="28"/>
          <w:szCs w:val="28"/>
        </w:rPr>
      </w:pPr>
    </w:p>
    <w:p w:rsidR="001B4EF7" w:rsidRPr="002C6281" w:rsidRDefault="001B4EF7" w:rsidP="001B4EF7">
      <w:pPr>
        <w:jc w:val="center"/>
        <w:rPr>
          <w:sz w:val="28"/>
          <w:szCs w:val="28"/>
        </w:rPr>
      </w:pPr>
      <w:bookmarkStart w:id="993" w:name="_Toc166302600"/>
      <w:r w:rsidRPr="002C6281">
        <w:rPr>
          <w:i/>
          <w:sz w:val="28"/>
          <w:szCs w:val="28"/>
        </w:rPr>
        <w:t>b.</w:t>
      </w:r>
      <w:r w:rsidRPr="002C6281">
        <w:rPr>
          <w:i/>
          <w:sz w:val="28"/>
          <w:szCs w:val="28"/>
        </w:rPr>
        <w:tab/>
        <w:t>STAFF EVACUATION PLAN</w:t>
      </w:r>
      <w:bookmarkEnd w:id="993"/>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First and foremost, follow instructions provided by the Fire Department, Police Department, or other governmental authorities, or the floor’s Fire Captain (See Appendix K).  </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In most instances when evacuation of an area is required, only the floor and three floors immediately above and four floors immediately below are evacuated.  The floor that is four floors below the affected floor is generally used as the Fire Department’s Command Post.  </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However, in the event of physical destruction of the building, or impending physical destruction of the building, the entire building may be evacuated.</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In order to ensure clear uninhibited entry for the Fire Department, or other authority, into the building, it is extremely important that all tenants evacuate in the precise manner and to the exact area designated by the floor Captain, or Fire Department</w:t>
      </w:r>
    </w:p>
    <w:p w:rsidR="001B4EF7" w:rsidRPr="002C6281" w:rsidRDefault="001B4EF7" w:rsidP="001B4EF7">
      <w:pPr>
        <w:rPr>
          <w:sz w:val="28"/>
          <w:szCs w:val="28"/>
        </w:rPr>
      </w:pPr>
      <w:r w:rsidRPr="002C6281">
        <w:rPr>
          <w:sz w:val="28"/>
          <w:szCs w:val="28"/>
        </w:rPr>
        <w:tab/>
      </w:r>
      <w:r w:rsidRPr="002C6281">
        <w:rPr>
          <w:sz w:val="28"/>
          <w:szCs w:val="28"/>
        </w:rPr>
        <w:tab/>
      </w:r>
      <w:r w:rsidRPr="002C6281">
        <w:rPr>
          <w:sz w:val="28"/>
          <w:szCs w:val="28"/>
        </w:rPr>
        <w:tab/>
      </w:r>
    </w:p>
    <w:p w:rsidR="001B4EF7" w:rsidRPr="002C6281" w:rsidRDefault="001B4EF7" w:rsidP="001B4EF7">
      <w:pPr>
        <w:rPr>
          <w:sz w:val="28"/>
          <w:szCs w:val="28"/>
        </w:rPr>
      </w:pPr>
      <w:r w:rsidRPr="002C6281">
        <w:rPr>
          <w:sz w:val="28"/>
          <w:szCs w:val="28"/>
        </w:rPr>
        <w:lastRenderedPageBreak/>
        <w:t>The following Disaster Drill (bomb threat) Evacuation Procedure provides a guideline for evacuation.</w:t>
      </w:r>
    </w:p>
    <w:p w:rsidR="001B4EF7" w:rsidRPr="002C6281" w:rsidRDefault="001B4EF7" w:rsidP="001B4EF7">
      <w:pPr>
        <w:rPr>
          <w:sz w:val="28"/>
          <w:szCs w:val="28"/>
        </w:rPr>
      </w:pPr>
    </w:p>
    <w:p w:rsidR="001B4EF7" w:rsidRPr="002C6281" w:rsidRDefault="001B4EF7" w:rsidP="001B4EF7">
      <w:pPr>
        <w:numPr>
          <w:ilvl w:val="0"/>
          <w:numId w:val="25"/>
        </w:numPr>
        <w:rPr>
          <w:sz w:val="28"/>
          <w:szCs w:val="28"/>
        </w:rPr>
      </w:pPr>
      <w:r w:rsidRPr="002C6281">
        <w:rPr>
          <w:sz w:val="28"/>
          <w:szCs w:val="28"/>
        </w:rPr>
        <w:t>The 8</w:t>
      </w:r>
      <w:r w:rsidRPr="002C6281">
        <w:rPr>
          <w:sz w:val="28"/>
          <w:szCs w:val="28"/>
          <w:vertAlign w:val="superscript"/>
        </w:rPr>
        <w:t>th</w:t>
      </w:r>
      <w:r w:rsidRPr="002C6281">
        <w:rPr>
          <w:sz w:val="28"/>
          <w:szCs w:val="28"/>
        </w:rPr>
        <w:t xml:space="preserve"> &amp; 9</w:t>
      </w:r>
      <w:r w:rsidRPr="002C6281">
        <w:rPr>
          <w:sz w:val="28"/>
          <w:szCs w:val="28"/>
          <w:vertAlign w:val="superscript"/>
        </w:rPr>
        <w:t>th</w:t>
      </w:r>
      <w:r w:rsidRPr="002C6281">
        <w:rPr>
          <w:sz w:val="28"/>
          <w:szCs w:val="28"/>
        </w:rPr>
        <w:t xml:space="preserve"> floors should be split into 2 groups</w:t>
      </w:r>
    </w:p>
    <w:p w:rsidR="001B4EF7" w:rsidRPr="002C6281" w:rsidRDefault="001B4EF7" w:rsidP="001B4EF7">
      <w:pPr>
        <w:numPr>
          <w:ilvl w:val="0"/>
          <w:numId w:val="25"/>
        </w:numPr>
        <w:rPr>
          <w:sz w:val="28"/>
          <w:szCs w:val="28"/>
        </w:rPr>
      </w:pPr>
      <w:r w:rsidRPr="002C6281">
        <w:rPr>
          <w:sz w:val="28"/>
          <w:szCs w:val="28"/>
        </w:rPr>
        <w:t>Evacuate on the right side of the stair well (in an emergency, the fire dept will likely use the left side)</w:t>
      </w:r>
    </w:p>
    <w:p w:rsidR="001B4EF7" w:rsidRPr="002C6281" w:rsidRDefault="001B4EF7" w:rsidP="001B4EF7">
      <w:pPr>
        <w:numPr>
          <w:ilvl w:val="0"/>
          <w:numId w:val="25"/>
        </w:numPr>
        <w:rPr>
          <w:sz w:val="28"/>
          <w:szCs w:val="28"/>
        </w:rPr>
      </w:pPr>
      <w:r w:rsidRPr="002C6281">
        <w:rPr>
          <w:sz w:val="28"/>
          <w:szCs w:val="28"/>
        </w:rPr>
        <w:t>Evacuate to 6</w:t>
      </w:r>
      <w:r w:rsidRPr="002C6281">
        <w:rPr>
          <w:sz w:val="28"/>
          <w:szCs w:val="28"/>
          <w:vertAlign w:val="superscript"/>
        </w:rPr>
        <w:t>th</w:t>
      </w:r>
      <w:r w:rsidRPr="002C6281">
        <w:rPr>
          <w:sz w:val="28"/>
          <w:szCs w:val="28"/>
        </w:rPr>
        <w:t xml:space="preserve"> floor stairwell, then wait for security talk/timing.  Evacuate to the 2</w:t>
      </w:r>
      <w:r w:rsidRPr="002C6281">
        <w:rPr>
          <w:sz w:val="28"/>
          <w:szCs w:val="28"/>
          <w:vertAlign w:val="superscript"/>
        </w:rPr>
        <w:t>nd</w:t>
      </w:r>
      <w:r w:rsidRPr="002C6281">
        <w:rPr>
          <w:sz w:val="28"/>
          <w:szCs w:val="28"/>
        </w:rPr>
        <w:t xml:space="preserve"> or 1</w:t>
      </w:r>
      <w:r w:rsidRPr="002C6281">
        <w:rPr>
          <w:sz w:val="28"/>
          <w:szCs w:val="28"/>
          <w:vertAlign w:val="superscript"/>
        </w:rPr>
        <w:t>st</w:t>
      </w:r>
      <w:r w:rsidRPr="002C6281">
        <w:rPr>
          <w:sz w:val="28"/>
          <w:szCs w:val="28"/>
        </w:rPr>
        <w:t xml:space="preserve"> floor if instructed to do so by an AGD Fire Captain or governmental authority, or if the circumstances clearly call for complete evacuation of the building.</w:t>
      </w:r>
    </w:p>
    <w:p w:rsidR="001B4EF7" w:rsidRPr="002C6281" w:rsidRDefault="001B4EF7" w:rsidP="001B4EF7">
      <w:pPr>
        <w:numPr>
          <w:ilvl w:val="0"/>
          <w:numId w:val="25"/>
        </w:numPr>
        <w:rPr>
          <w:sz w:val="28"/>
          <w:szCs w:val="28"/>
        </w:rPr>
      </w:pPr>
      <w:r w:rsidRPr="002C6281">
        <w:rPr>
          <w:sz w:val="28"/>
          <w:szCs w:val="28"/>
        </w:rPr>
        <w:t>Do not use the elevators</w:t>
      </w:r>
    </w:p>
    <w:p w:rsidR="001B4EF7" w:rsidRPr="002C6281" w:rsidRDefault="001B4EF7" w:rsidP="001B4EF7">
      <w:pPr>
        <w:numPr>
          <w:ilvl w:val="0"/>
          <w:numId w:val="25"/>
        </w:numPr>
        <w:rPr>
          <w:sz w:val="28"/>
          <w:szCs w:val="28"/>
        </w:rPr>
      </w:pPr>
      <w:r w:rsidRPr="002C6281">
        <w:rPr>
          <w:sz w:val="28"/>
          <w:szCs w:val="28"/>
        </w:rPr>
        <w:t xml:space="preserve">Exit the building (if instructed) and cross </w:t>
      </w:r>
      <w:smartTag w:uri="urn:schemas-microsoft-com:office:smarttags" w:element="Street">
        <w:smartTag w:uri="urn:schemas-microsoft-com:office:smarttags" w:element="address">
          <w:r w:rsidRPr="002C6281">
            <w:rPr>
              <w:sz w:val="28"/>
              <w:szCs w:val="28"/>
            </w:rPr>
            <w:t>Chicago Avenue</w:t>
          </w:r>
        </w:smartTag>
      </w:smartTag>
      <w:r w:rsidRPr="002C6281">
        <w:rPr>
          <w:sz w:val="28"/>
          <w:szCs w:val="28"/>
        </w:rPr>
        <w:t xml:space="preserve"> to the park</w:t>
      </w:r>
    </w:p>
    <w:p w:rsidR="001B4EF7" w:rsidRPr="002C6281" w:rsidRDefault="001B4EF7" w:rsidP="001B4EF7">
      <w:pPr>
        <w:rPr>
          <w:sz w:val="28"/>
          <w:szCs w:val="28"/>
        </w:rPr>
      </w:pPr>
      <w:r w:rsidRPr="002C6281">
        <w:rPr>
          <w:sz w:val="28"/>
          <w:szCs w:val="28"/>
        </w:rPr>
        <w:t xml:space="preserve">  </w:t>
      </w:r>
    </w:p>
    <w:p w:rsidR="001B4EF7" w:rsidRPr="002C6281" w:rsidRDefault="001B4EF7" w:rsidP="001B4EF7">
      <w:pPr>
        <w:jc w:val="center"/>
        <w:rPr>
          <w:sz w:val="28"/>
          <w:szCs w:val="28"/>
        </w:rPr>
      </w:pPr>
      <w:bookmarkStart w:id="994" w:name="_Toc166302601"/>
      <w:r w:rsidRPr="002C6281">
        <w:rPr>
          <w:i/>
          <w:sz w:val="28"/>
          <w:szCs w:val="28"/>
        </w:rPr>
        <w:t>c.</w:t>
      </w:r>
      <w:r w:rsidRPr="002C6281">
        <w:rPr>
          <w:i/>
          <w:sz w:val="28"/>
          <w:szCs w:val="28"/>
        </w:rPr>
        <w:tab/>
        <w:t>STAFF FIRST AID AND RECONNAISANCE</w:t>
      </w:r>
      <w:bookmarkEnd w:id="994"/>
    </w:p>
    <w:p w:rsidR="001B4EF7" w:rsidRPr="002C6281" w:rsidRDefault="001B4EF7" w:rsidP="001B4EF7">
      <w:pPr>
        <w:rPr>
          <w:sz w:val="28"/>
          <w:szCs w:val="28"/>
        </w:rPr>
      </w:pPr>
      <w:r w:rsidRPr="002C6281">
        <w:rPr>
          <w:sz w:val="28"/>
          <w:szCs w:val="28"/>
        </w:rPr>
        <w:tab/>
        <w:t xml:space="preserve"> </w:t>
      </w:r>
    </w:p>
    <w:p w:rsidR="001B4EF7" w:rsidRPr="002C6281" w:rsidRDefault="001B4EF7" w:rsidP="001B4EF7">
      <w:pPr>
        <w:rPr>
          <w:sz w:val="28"/>
          <w:szCs w:val="28"/>
        </w:rPr>
      </w:pPr>
      <w:r w:rsidRPr="002C6281">
        <w:rPr>
          <w:sz w:val="28"/>
          <w:szCs w:val="28"/>
        </w:rPr>
        <w:t xml:space="preserve">All staff members must follow the instructions of the fire department, or other governmental authority.  If a staff member is injured or immobile, and in imminent danger of new harm, and you are able to relocate the staff member without exposing yourself to the same imminent harm, then do so.  Otherwise, do not attempt to move any injured persons.  </w:t>
      </w:r>
      <w:r w:rsidRPr="002C6281">
        <w:rPr>
          <w:b/>
          <w:sz w:val="28"/>
          <w:szCs w:val="28"/>
        </w:rPr>
        <w:t>Inform officials from the fire department, or other governmental authority, who are in or around the building, of the location, and if known, name, of injured persons.</w:t>
      </w:r>
      <w:r w:rsidRPr="002C6281">
        <w:rPr>
          <w:sz w:val="28"/>
          <w:szCs w:val="28"/>
        </w:rPr>
        <w:t xml:space="preserve">  </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Additionally, if permitted by the fire department, or present governmental authority, a staff Emergency Reconnaissance Team comprised of AGD staff, may enter the AGD offices to search for staff as follows.</w:t>
      </w:r>
    </w:p>
    <w:p w:rsidR="001B4EF7" w:rsidRPr="002C6281" w:rsidRDefault="001B4EF7" w:rsidP="001B4EF7">
      <w:pPr>
        <w:rPr>
          <w:b/>
          <w:sz w:val="28"/>
          <w:szCs w:val="28"/>
        </w:rPr>
      </w:pPr>
    </w:p>
    <w:p w:rsidR="001B4EF7" w:rsidRPr="002C6281" w:rsidRDefault="001B4EF7" w:rsidP="001B4EF7">
      <w:pPr>
        <w:numPr>
          <w:ilvl w:val="0"/>
          <w:numId w:val="27"/>
        </w:numPr>
        <w:rPr>
          <w:b/>
          <w:sz w:val="28"/>
          <w:szCs w:val="28"/>
        </w:rPr>
      </w:pPr>
      <w:r w:rsidRPr="002C6281">
        <w:rPr>
          <w:sz w:val="28"/>
          <w:szCs w:val="28"/>
        </w:rPr>
        <w:t>Search an office/room, and once a search is complete, close the office/room door and use a sticker to mark work area searched as, “CLEAR.”</w:t>
      </w:r>
    </w:p>
    <w:p w:rsidR="001B4EF7" w:rsidRPr="002C6281" w:rsidRDefault="001B4EF7" w:rsidP="001B4EF7">
      <w:pPr>
        <w:numPr>
          <w:ilvl w:val="0"/>
          <w:numId w:val="26"/>
        </w:numPr>
        <w:rPr>
          <w:b/>
          <w:sz w:val="28"/>
          <w:szCs w:val="28"/>
        </w:rPr>
      </w:pPr>
      <w:r w:rsidRPr="002C6281">
        <w:rPr>
          <w:sz w:val="28"/>
          <w:szCs w:val="28"/>
        </w:rPr>
        <w:t>Different searchers should be trained to search at different levels of a room</w:t>
      </w:r>
    </w:p>
    <w:p w:rsidR="001B4EF7" w:rsidRPr="002C6281" w:rsidRDefault="001B4EF7" w:rsidP="001B4EF7">
      <w:pPr>
        <w:numPr>
          <w:ilvl w:val="0"/>
          <w:numId w:val="26"/>
        </w:numPr>
        <w:rPr>
          <w:b/>
          <w:sz w:val="28"/>
          <w:szCs w:val="28"/>
        </w:rPr>
      </w:pPr>
      <w:r w:rsidRPr="002C6281">
        <w:rPr>
          <w:sz w:val="28"/>
          <w:szCs w:val="28"/>
        </w:rPr>
        <w:t>Team members should never use the elevators</w:t>
      </w:r>
    </w:p>
    <w:p w:rsidR="001B4EF7" w:rsidRPr="002C6281" w:rsidRDefault="001B4EF7" w:rsidP="001B4EF7">
      <w:pPr>
        <w:numPr>
          <w:ilvl w:val="0"/>
          <w:numId w:val="26"/>
        </w:numPr>
        <w:rPr>
          <w:b/>
          <w:sz w:val="28"/>
          <w:szCs w:val="28"/>
        </w:rPr>
      </w:pPr>
      <w:r w:rsidRPr="002C6281">
        <w:rPr>
          <w:sz w:val="28"/>
          <w:szCs w:val="28"/>
        </w:rPr>
        <w:t>Team members should use the exit nearest to them during a disaster</w:t>
      </w:r>
    </w:p>
    <w:p w:rsidR="001B4EF7" w:rsidRPr="002C6281" w:rsidRDefault="001B4EF7" w:rsidP="001B4EF7">
      <w:pPr>
        <w:rPr>
          <w:sz w:val="28"/>
          <w:szCs w:val="28"/>
        </w:rPr>
      </w:pPr>
    </w:p>
    <w:p w:rsidR="001B4EF7" w:rsidRPr="002C6281" w:rsidRDefault="001B4EF7" w:rsidP="001B4EF7">
      <w:pPr>
        <w:jc w:val="center"/>
        <w:rPr>
          <w:sz w:val="28"/>
          <w:szCs w:val="28"/>
        </w:rPr>
      </w:pPr>
      <w:bookmarkStart w:id="995" w:name="_Toc166302602"/>
      <w:r w:rsidRPr="002C6281">
        <w:rPr>
          <w:sz w:val="28"/>
          <w:szCs w:val="28"/>
        </w:rPr>
        <w:t xml:space="preserve">2.  </w:t>
      </w:r>
      <w:r w:rsidRPr="002C6281">
        <w:rPr>
          <w:sz w:val="28"/>
          <w:szCs w:val="28"/>
          <w:u w:val="single"/>
        </w:rPr>
        <w:t>OPERATIONS SECURITY AND RESTORATION</w:t>
      </w:r>
      <w:bookmarkEnd w:id="995"/>
    </w:p>
    <w:p w:rsidR="001B4EF7" w:rsidRPr="002C6281" w:rsidRDefault="001B4EF7" w:rsidP="001B4EF7">
      <w:pPr>
        <w:jc w:val="center"/>
        <w:rPr>
          <w:sz w:val="28"/>
          <w:szCs w:val="28"/>
        </w:rPr>
      </w:pPr>
    </w:p>
    <w:p w:rsidR="001B4EF7" w:rsidRPr="002C6281" w:rsidRDefault="001B4EF7" w:rsidP="001B4EF7">
      <w:pPr>
        <w:rPr>
          <w:b/>
          <w:sz w:val="28"/>
          <w:szCs w:val="28"/>
        </w:rPr>
      </w:pPr>
      <w:r w:rsidRPr="002C6281">
        <w:rPr>
          <w:sz w:val="28"/>
          <w:szCs w:val="28"/>
        </w:rPr>
        <w:lastRenderedPageBreak/>
        <w:t>The Executive Director or her/his designee shall determine if operations may continue from the AGD offices, or if alternative sites or mechanisms need to be activated.  Should the Executive Director or her/his designee determine that alternative sites or mechanisms need to be activated for the continued operations of the AGD, then he or she shall consult the Roster of Emergency Operations Resources (Appendix F) to contact organizations such as consulting companies or staffing companies for assistance.  Additionally, consult each department’s Operations Manuals (Appendix B) and institute work from home policies per Appendix D.</w:t>
      </w:r>
    </w:p>
    <w:p w:rsidR="001B4EF7" w:rsidRPr="002C6281" w:rsidRDefault="001B4EF7" w:rsidP="001B4EF7">
      <w:pPr>
        <w:rPr>
          <w:sz w:val="28"/>
          <w:szCs w:val="28"/>
        </w:rPr>
      </w:pPr>
    </w:p>
    <w:p w:rsidR="001B4EF7" w:rsidRPr="002C6281" w:rsidRDefault="001B4EF7" w:rsidP="001B4EF7">
      <w:pPr>
        <w:pBdr>
          <w:bottom w:val="single" w:sz="6" w:space="1" w:color="auto"/>
        </w:pBdr>
        <w:jc w:val="center"/>
        <w:rPr>
          <w:b/>
          <w:sz w:val="28"/>
          <w:szCs w:val="28"/>
        </w:rPr>
      </w:pPr>
    </w:p>
    <w:p w:rsidR="001B4EF7" w:rsidRPr="002C6281" w:rsidRDefault="001B4EF7" w:rsidP="001B4EF7">
      <w:pPr>
        <w:jc w:val="center"/>
        <w:rPr>
          <w:b/>
          <w:sz w:val="28"/>
          <w:szCs w:val="28"/>
        </w:rPr>
      </w:pPr>
    </w:p>
    <w:p w:rsidR="001B4EF7" w:rsidRPr="002C6281" w:rsidRDefault="001B4EF7" w:rsidP="001B4EF7">
      <w:pPr>
        <w:jc w:val="center"/>
        <w:rPr>
          <w:b/>
          <w:sz w:val="28"/>
          <w:szCs w:val="28"/>
        </w:rPr>
      </w:pPr>
      <w:bookmarkStart w:id="996" w:name="_Toc166302603"/>
      <w:r w:rsidRPr="002C6281">
        <w:rPr>
          <w:b/>
          <w:sz w:val="28"/>
          <w:szCs w:val="28"/>
        </w:rPr>
        <w:t>B.  TERRORIST ATTACK (OR THREAT THEREOF) UPON THE CITY OF CHICAGO, ITS VICINITY, OR OTHER CITIES GIVING RISE TO AN EXPECTATION OF THE SAME IN THE CITY OF CHICAGO (BUT WITHOUT ACTUAL EVENT AT THE AGD BUILDING)</w:t>
      </w:r>
      <w:bookmarkEnd w:id="996"/>
    </w:p>
    <w:p w:rsidR="001B4EF7" w:rsidRPr="002C6281" w:rsidRDefault="001B4EF7" w:rsidP="001B4EF7">
      <w:pPr>
        <w:pBdr>
          <w:bottom w:val="single" w:sz="6" w:space="1" w:color="auto"/>
        </w:pBdr>
        <w:jc w:val="center"/>
        <w:rPr>
          <w:b/>
          <w:sz w:val="28"/>
          <w:szCs w:val="28"/>
        </w:rPr>
      </w:pPr>
    </w:p>
    <w:p w:rsidR="001B4EF7" w:rsidRPr="002C6281" w:rsidRDefault="001B4EF7" w:rsidP="001B4EF7">
      <w:pPr>
        <w:rPr>
          <w:sz w:val="28"/>
          <w:szCs w:val="28"/>
        </w:rPr>
      </w:pPr>
    </w:p>
    <w:p w:rsidR="001B4EF7" w:rsidRPr="002C6281" w:rsidRDefault="001B4EF7" w:rsidP="001B4EF7">
      <w:pPr>
        <w:jc w:val="center"/>
        <w:rPr>
          <w:sz w:val="28"/>
          <w:szCs w:val="28"/>
        </w:rPr>
      </w:pPr>
      <w:bookmarkStart w:id="997" w:name="_Toc166302604"/>
      <w:r w:rsidRPr="002C6281">
        <w:rPr>
          <w:sz w:val="28"/>
          <w:szCs w:val="28"/>
        </w:rPr>
        <w:t xml:space="preserve">1.  </w:t>
      </w:r>
      <w:r w:rsidRPr="002C6281">
        <w:rPr>
          <w:sz w:val="28"/>
          <w:szCs w:val="28"/>
          <w:u w:val="single"/>
        </w:rPr>
        <w:t>DETERMINATION OF OFFICE CLOSURE AND STAFF SAFETY</w:t>
      </w:r>
      <w:bookmarkEnd w:id="997"/>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The Executive Director or her/his designee shall consult with Jones Lang LaSalle, and building protocols.  Additionally, the Executive Director or her/his designee is encouraged to consult with the Manager of Human Resources.  Based upon these consultations and judgment, the Executive Director or her/his designee shall determine whether to close the AGD offices and institute work from home measures in accordance with the work from home list (Appendix D). </w:t>
      </w:r>
    </w:p>
    <w:p w:rsidR="001B4EF7" w:rsidRPr="002C6281" w:rsidRDefault="001B4EF7" w:rsidP="001B4EF7">
      <w:pPr>
        <w:rPr>
          <w:i/>
          <w:sz w:val="28"/>
          <w:szCs w:val="28"/>
        </w:rPr>
      </w:pPr>
    </w:p>
    <w:p w:rsidR="001B4EF7" w:rsidRPr="002C6281" w:rsidRDefault="001B4EF7" w:rsidP="001B4EF7">
      <w:pPr>
        <w:jc w:val="center"/>
        <w:rPr>
          <w:sz w:val="28"/>
          <w:szCs w:val="28"/>
          <w:u w:val="single"/>
        </w:rPr>
      </w:pPr>
      <w:bookmarkStart w:id="998" w:name="_Toc166302605"/>
      <w:r w:rsidRPr="002C6281">
        <w:rPr>
          <w:sz w:val="28"/>
          <w:szCs w:val="28"/>
        </w:rPr>
        <w:t xml:space="preserve">2.  </w:t>
      </w:r>
      <w:r w:rsidRPr="002C6281">
        <w:rPr>
          <w:sz w:val="28"/>
          <w:szCs w:val="28"/>
          <w:u w:val="single"/>
        </w:rPr>
        <w:t>DETERMINATION OF OPERATIONS</w:t>
      </w:r>
      <w:bookmarkEnd w:id="998"/>
    </w:p>
    <w:p w:rsidR="001B4EF7" w:rsidRPr="002C6281" w:rsidRDefault="001B4EF7" w:rsidP="001B4EF7">
      <w:pPr>
        <w:jc w:val="center"/>
        <w:rPr>
          <w:sz w:val="28"/>
          <w:szCs w:val="28"/>
          <w:u w:val="single"/>
        </w:rPr>
      </w:pPr>
    </w:p>
    <w:p w:rsidR="001B4EF7" w:rsidRPr="002C6281" w:rsidRDefault="001B4EF7" w:rsidP="001B4EF7">
      <w:pPr>
        <w:rPr>
          <w:i/>
          <w:sz w:val="28"/>
          <w:szCs w:val="28"/>
        </w:rPr>
      </w:pPr>
      <w:r w:rsidRPr="002C6281">
        <w:rPr>
          <w:sz w:val="28"/>
          <w:szCs w:val="28"/>
        </w:rPr>
        <w:t xml:space="preserve">The Executive Director or her/his designee shall make the determination as to whether operations may continue from the AGD offices.  While it would be unlikely that operations would be moved if the AGD offices have not had any actual event, it is the responsibility of the Executive Director or her/his designee, the Associate Executive Directors, the Chief Financial Officers, and the Department Directors to consult the operations manuals in preparation for off-site continuity of operations.    </w:t>
      </w:r>
    </w:p>
    <w:p w:rsidR="001B4EF7" w:rsidRPr="002C6281" w:rsidRDefault="001B4EF7" w:rsidP="001B4EF7">
      <w:pPr>
        <w:pBdr>
          <w:bottom w:val="single" w:sz="6" w:space="1" w:color="auto"/>
        </w:pBdr>
        <w:rPr>
          <w:b/>
          <w:sz w:val="28"/>
          <w:szCs w:val="28"/>
        </w:rPr>
      </w:pPr>
    </w:p>
    <w:p w:rsidR="001B4EF7" w:rsidRPr="002C6281" w:rsidRDefault="001B4EF7" w:rsidP="001B4EF7">
      <w:pPr>
        <w:jc w:val="center"/>
        <w:rPr>
          <w:b/>
          <w:sz w:val="28"/>
          <w:szCs w:val="28"/>
        </w:rPr>
      </w:pPr>
    </w:p>
    <w:p w:rsidR="001B4EF7" w:rsidRPr="002C6281" w:rsidRDefault="001B4EF7" w:rsidP="001B4EF7">
      <w:pPr>
        <w:jc w:val="center"/>
        <w:rPr>
          <w:b/>
          <w:sz w:val="28"/>
          <w:szCs w:val="28"/>
        </w:rPr>
      </w:pPr>
      <w:bookmarkStart w:id="999" w:name="_Toc166302606"/>
      <w:r w:rsidRPr="002C6281">
        <w:rPr>
          <w:b/>
          <w:sz w:val="28"/>
          <w:szCs w:val="28"/>
        </w:rPr>
        <w:t>C.  TEMPORARY UNAVAILABILITY OF AGD OFFICES</w:t>
      </w:r>
      <w:bookmarkEnd w:id="999"/>
    </w:p>
    <w:p w:rsidR="001B4EF7" w:rsidRPr="002C6281" w:rsidRDefault="001B4EF7" w:rsidP="001B4EF7">
      <w:pPr>
        <w:pBdr>
          <w:bottom w:val="single" w:sz="6" w:space="1" w:color="auto"/>
        </w:pBdr>
        <w:jc w:val="center"/>
        <w:rPr>
          <w:b/>
          <w:sz w:val="28"/>
          <w:szCs w:val="28"/>
        </w:rPr>
      </w:pPr>
    </w:p>
    <w:p w:rsidR="001B4EF7" w:rsidRPr="002C6281" w:rsidRDefault="001B4EF7" w:rsidP="001B4EF7">
      <w:pPr>
        <w:rPr>
          <w:sz w:val="28"/>
          <w:szCs w:val="28"/>
        </w:rPr>
      </w:pPr>
    </w:p>
    <w:p w:rsidR="001B4EF7" w:rsidRPr="002C6281" w:rsidRDefault="001B4EF7" w:rsidP="001B4EF7">
      <w:pPr>
        <w:jc w:val="center"/>
        <w:rPr>
          <w:sz w:val="28"/>
          <w:szCs w:val="28"/>
        </w:rPr>
      </w:pPr>
      <w:bookmarkStart w:id="1000" w:name="_Toc166302607"/>
      <w:r w:rsidRPr="002C6281">
        <w:rPr>
          <w:sz w:val="28"/>
          <w:szCs w:val="28"/>
        </w:rPr>
        <w:t xml:space="preserve">1.  </w:t>
      </w:r>
      <w:r w:rsidRPr="002C6281">
        <w:rPr>
          <w:sz w:val="28"/>
          <w:szCs w:val="28"/>
          <w:u w:val="single"/>
        </w:rPr>
        <w:t>IN-OFFICE HAZARDOUS CONDITIONS (CHEMICAL SPILL, ETC.</w:t>
      </w:r>
      <w:r w:rsidRPr="002C6281">
        <w:rPr>
          <w:sz w:val="28"/>
          <w:szCs w:val="28"/>
        </w:rPr>
        <w:t>)</w:t>
      </w:r>
      <w:bookmarkEnd w:id="1000"/>
    </w:p>
    <w:p w:rsidR="001B4EF7" w:rsidRPr="002C6281" w:rsidRDefault="001B4EF7" w:rsidP="001B4EF7">
      <w:pPr>
        <w:jc w:val="center"/>
        <w:rPr>
          <w:sz w:val="28"/>
          <w:szCs w:val="28"/>
        </w:rPr>
      </w:pPr>
    </w:p>
    <w:p w:rsidR="001B4EF7" w:rsidRPr="002C6281" w:rsidRDefault="001B4EF7" w:rsidP="001B4EF7">
      <w:pPr>
        <w:rPr>
          <w:sz w:val="28"/>
          <w:szCs w:val="28"/>
        </w:rPr>
      </w:pPr>
      <w:r w:rsidRPr="002C6281">
        <w:rPr>
          <w:sz w:val="28"/>
          <w:szCs w:val="28"/>
        </w:rPr>
        <w:t>Contact the security office of the Jones Lang LaSalle building at (312) 440-2911.</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Staff shall be notified in accordance with the procedures for notification of staff provided herein.  </w:t>
      </w:r>
      <w:r w:rsidRPr="002C6281">
        <w:rPr>
          <w:i/>
          <w:sz w:val="28"/>
          <w:szCs w:val="28"/>
        </w:rPr>
        <w:t xml:space="preserve">See </w:t>
      </w:r>
      <w:r w:rsidRPr="002C6281">
        <w:rPr>
          <w:sz w:val="28"/>
          <w:szCs w:val="28"/>
        </w:rPr>
        <w:t>section I.A.</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Should staff evacuation be deemed necessary by the fire department, or the Executive Director or her/his designee, then follow the procedures provided herein.  </w:t>
      </w:r>
      <w:r w:rsidRPr="002C6281">
        <w:rPr>
          <w:i/>
          <w:sz w:val="28"/>
          <w:szCs w:val="28"/>
        </w:rPr>
        <w:t>See</w:t>
      </w:r>
      <w:r w:rsidRPr="002C6281">
        <w:rPr>
          <w:sz w:val="28"/>
          <w:szCs w:val="28"/>
        </w:rPr>
        <w:t xml:space="preserve"> section I.D.</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The Executive Director or her/his designee shall determine if the work from home list should be activated and if operations should be transferred.  </w:t>
      </w:r>
    </w:p>
    <w:p w:rsidR="001B4EF7" w:rsidRPr="002C6281" w:rsidRDefault="001B4EF7" w:rsidP="001B4EF7">
      <w:pPr>
        <w:rPr>
          <w:sz w:val="28"/>
          <w:szCs w:val="28"/>
        </w:rPr>
      </w:pPr>
    </w:p>
    <w:p w:rsidR="001B4EF7" w:rsidRPr="002C6281" w:rsidRDefault="001B4EF7" w:rsidP="001B4EF7">
      <w:pPr>
        <w:jc w:val="center"/>
        <w:rPr>
          <w:sz w:val="28"/>
          <w:szCs w:val="28"/>
          <w:u w:val="single"/>
        </w:rPr>
      </w:pPr>
      <w:bookmarkStart w:id="1001" w:name="_Toc166302608"/>
      <w:r w:rsidRPr="002C6281">
        <w:rPr>
          <w:sz w:val="28"/>
          <w:szCs w:val="28"/>
        </w:rPr>
        <w:t xml:space="preserve">2.  </w:t>
      </w:r>
      <w:r w:rsidRPr="002C6281">
        <w:rPr>
          <w:sz w:val="28"/>
          <w:szCs w:val="28"/>
          <w:u w:val="single"/>
        </w:rPr>
        <w:t>FIRE</w:t>
      </w:r>
      <w:bookmarkEnd w:id="1001"/>
    </w:p>
    <w:p w:rsidR="001B4EF7" w:rsidRPr="002C6281" w:rsidRDefault="001B4EF7" w:rsidP="001B4EF7">
      <w:pPr>
        <w:rPr>
          <w:b/>
          <w:sz w:val="28"/>
          <w:szCs w:val="28"/>
        </w:rPr>
      </w:pPr>
    </w:p>
    <w:p w:rsidR="001B4EF7" w:rsidRPr="002C6281" w:rsidRDefault="001B4EF7" w:rsidP="001B4EF7">
      <w:pPr>
        <w:rPr>
          <w:sz w:val="28"/>
          <w:szCs w:val="28"/>
        </w:rPr>
      </w:pPr>
      <w:r w:rsidRPr="002C6281">
        <w:rPr>
          <w:sz w:val="28"/>
          <w:szCs w:val="28"/>
        </w:rPr>
        <w:t>In the event of a fire, call 911.  In the event of a threat of fire, notify the Executive Director or her/his designee immediately.</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In the event of a fire, the fire department along with the Fire team members shall coordinate the evacuation of staff members.  </w:t>
      </w:r>
      <w:r w:rsidRPr="002C6281">
        <w:rPr>
          <w:i/>
          <w:sz w:val="28"/>
          <w:szCs w:val="28"/>
        </w:rPr>
        <w:t xml:space="preserve">See </w:t>
      </w:r>
      <w:r w:rsidRPr="002C6281">
        <w:rPr>
          <w:sz w:val="28"/>
          <w:szCs w:val="28"/>
        </w:rPr>
        <w:t>evacuation procedures at section I.D. herein.</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The Executive Director or her/his designee shall determine if the work from home list should be activated and if operations should be transferred.    </w:t>
      </w:r>
    </w:p>
    <w:p w:rsidR="001B4EF7" w:rsidRPr="002C6281" w:rsidRDefault="001B4EF7" w:rsidP="001B4EF7">
      <w:pPr>
        <w:ind w:left="360"/>
        <w:rPr>
          <w:b/>
          <w:sz w:val="28"/>
          <w:szCs w:val="28"/>
        </w:rPr>
      </w:pPr>
    </w:p>
    <w:p w:rsidR="001B4EF7" w:rsidRPr="002C6281" w:rsidRDefault="001B4EF7" w:rsidP="001B4EF7">
      <w:pPr>
        <w:jc w:val="center"/>
        <w:rPr>
          <w:sz w:val="28"/>
          <w:szCs w:val="28"/>
          <w:u w:val="single"/>
        </w:rPr>
      </w:pPr>
      <w:bookmarkStart w:id="1002" w:name="_Toc166302609"/>
      <w:r w:rsidRPr="002C6281">
        <w:rPr>
          <w:sz w:val="28"/>
          <w:szCs w:val="28"/>
        </w:rPr>
        <w:t xml:space="preserve">3.  </w:t>
      </w:r>
      <w:r w:rsidRPr="002C6281">
        <w:rPr>
          <w:sz w:val="28"/>
          <w:szCs w:val="28"/>
          <w:u w:val="single"/>
        </w:rPr>
        <w:t>WEATHER</w:t>
      </w:r>
      <w:bookmarkEnd w:id="1002"/>
    </w:p>
    <w:p w:rsidR="001B4EF7" w:rsidRPr="002C6281" w:rsidRDefault="001B4EF7" w:rsidP="001B4EF7">
      <w:pPr>
        <w:rPr>
          <w:b/>
          <w:sz w:val="28"/>
          <w:szCs w:val="28"/>
        </w:rPr>
      </w:pPr>
    </w:p>
    <w:p w:rsidR="001B4EF7" w:rsidRPr="002C6281" w:rsidRDefault="001B4EF7" w:rsidP="001B4EF7">
      <w:pPr>
        <w:rPr>
          <w:sz w:val="28"/>
          <w:szCs w:val="28"/>
        </w:rPr>
      </w:pPr>
      <w:r w:rsidRPr="002C6281">
        <w:rPr>
          <w:sz w:val="28"/>
          <w:szCs w:val="28"/>
        </w:rPr>
        <w:t xml:space="preserve">Notify staff of inclement or exigent weather (such as an unlikely tornado in the City of </w:t>
      </w:r>
      <w:smartTag w:uri="urn:schemas-microsoft-com:office:smarttags" w:element="place">
        <w:smartTag w:uri="urn:schemas-microsoft-com:office:smarttags" w:element="City">
          <w:r w:rsidRPr="002C6281">
            <w:rPr>
              <w:sz w:val="28"/>
              <w:szCs w:val="28"/>
            </w:rPr>
            <w:t>Chicago</w:t>
          </w:r>
        </w:smartTag>
      </w:smartTag>
      <w:r w:rsidRPr="002C6281">
        <w:rPr>
          <w:sz w:val="28"/>
          <w:szCs w:val="28"/>
        </w:rPr>
        <w:t xml:space="preserve">) in accordance with the procedures provided in section I.A. herein.  </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Listen to the building’s PA system for announcements of weather conditions requiring relocation, retreat, or evacuation.  Should evacuation be deemed necessary, follow the procedures provided in section I.D. herein.</w:t>
      </w:r>
    </w:p>
    <w:p w:rsidR="001B4EF7" w:rsidRPr="002C6281" w:rsidRDefault="001B4EF7" w:rsidP="001B4EF7">
      <w:pPr>
        <w:rPr>
          <w:b/>
          <w:sz w:val="28"/>
          <w:szCs w:val="28"/>
        </w:rPr>
      </w:pPr>
    </w:p>
    <w:p w:rsidR="001B4EF7" w:rsidRPr="002C6281" w:rsidRDefault="001B4EF7" w:rsidP="001B4EF7">
      <w:pPr>
        <w:rPr>
          <w:sz w:val="28"/>
          <w:szCs w:val="28"/>
        </w:rPr>
      </w:pPr>
      <w:r w:rsidRPr="002C6281">
        <w:rPr>
          <w:sz w:val="28"/>
          <w:szCs w:val="28"/>
        </w:rPr>
        <w:t xml:space="preserve">The Executive Director or her/his designee shall determine if the work from home list should be activated and if operations should be transferred.    </w:t>
      </w:r>
    </w:p>
    <w:p w:rsidR="001B4EF7" w:rsidRPr="002C6281" w:rsidRDefault="001B4EF7" w:rsidP="001B4EF7">
      <w:pPr>
        <w:rPr>
          <w:i/>
          <w:sz w:val="28"/>
          <w:szCs w:val="28"/>
        </w:rPr>
      </w:pPr>
      <w:r w:rsidRPr="002C6281">
        <w:rPr>
          <w:sz w:val="28"/>
          <w:szCs w:val="28"/>
        </w:rPr>
        <w:tab/>
      </w:r>
      <w:r w:rsidRPr="002C6281">
        <w:rPr>
          <w:sz w:val="28"/>
          <w:szCs w:val="28"/>
        </w:rPr>
        <w:tab/>
      </w:r>
      <w:r w:rsidRPr="002C6281">
        <w:rPr>
          <w:sz w:val="28"/>
          <w:szCs w:val="28"/>
        </w:rPr>
        <w:tab/>
      </w:r>
    </w:p>
    <w:p w:rsidR="001B4EF7" w:rsidRPr="00375A35" w:rsidRDefault="001B4EF7" w:rsidP="001B4EF7">
      <w:pPr>
        <w:jc w:val="center"/>
        <w:rPr>
          <w:b/>
          <w:sz w:val="28"/>
          <w:szCs w:val="28"/>
        </w:rPr>
      </w:pPr>
      <w:r w:rsidRPr="002C6281">
        <w:rPr>
          <w:sz w:val="28"/>
          <w:szCs w:val="28"/>
        </w:rPr>
        <w:br w:type="page"/>
      </w:r>
      <w:bookmarkStart w:id="1003" w:name="_Toc166302610"/>
      <w:r w:rsidRPr="00375A35">
        <w:rPr>
          <w:b/>
          <w:sz w:val="28"/>
          <w:szCs w:val="28"/>
        </w:rPr>
        <w:lastRenderedPageBreak/>
        <w:t>V.  OTHER EMERGENCIES</w:t>
      </w:r>
      <w:bookmarkEnd w:id="1003"/>
    </w:p>
    <w:p w:rsidR="001B4EF7" w:rsidRPr="002C6281" w:rsidRDefault="001B4EF7" w:rsidP="001B4EF7">
      <w:pPr>
        <w:pBdr>
          <w:bottom w:val="single" w:sz="6" w:space="1" w:color="auto"/>
        </w:pBdr>
        <w:rPr>
          <w:b/>
          <w:sz w:val="28"/>
          <w:szCs w:val="28"/>
        </w:rPr>
      </w:pPr>
    </w:p>
    <w:p w:rsidR="001B4EF7" w:rsidRPr="002C6281" w:rsidRDefault="001B4EF7" w:rsidP="001B4EF7">
      <w:pPr>
        <w:jc w:val="center"/>
        <w:rPr>
          <w:b/>
          <w:sz w:val="28"/>
          <w:szCs w:val="28"/>
        </w:rPr>
      </w:pPr>
    </w:p>
    <w:p w:rsidR="001B4EF7" w:rsidRPr="002C6281" w:rsidRDefault="001B4EF7" w:rsidP="001B4EF7">
      <w:pPr>
        <w:jc w:val="center"/>
        <w:rPr>
          <w:b/>
          <w:sz w:val="28"/>
          <w:szCs w:val="28"/>
        </w:rPr>
      </w:pPr>
      <w:bookmarkStart w:id="1004" w:name="_Toc166302611"/>
      <w:r w:rsidRPr="002C6281">
        <w:rPr>
          <w:b/>
          <w:sz w:val="28"/>
          <w:szCs w:val="28"/>
        </w:rPr>
        <w:t>A.  SHOOTING, HOSTAGE SITUATION, OR OTHER ONGOING CRIMINAL ACTIVITY</w:t>
      </w:r>
      <w:bookmarkEnd w:id="1004"/>
    </w:p>
    <w:p w:rsidR="001B4EF7" w:rsidRPr="002C6281" w:rsidRDefault="001B4EF7" w:rsidP="001B4EF7">
      <w:pPr>
        <w:pBdr>
          <w:bottom w:val="single" w:sz="6" w:space="1" w:color="auto"/>
        </w:pBdr>
        <w:jc w:val="center"/>
        <w:rPr>
          <w:b/>
          <w:sz w:val="28"/>
          <w:szCs w:val="28"/>
        </w:rPr>
      </w:pP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Follow the following procedures:</w:t>
      </w: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1.</w:t>
      </w:r>
      <w:r w:rsidRPr="002C6281">
        <w:rPr>
          <w:sz w:val="28"/>
          <w:szCs w:val="28"/>
        </w:rPr>
        <w:tab/>
        <w:t>Call 911 if possible</w:t>
      </w:r>
    </w:p>
    <w:p w:rsidR="001B4EF7" w:rsidRPr="002C6281" w:rsidRDefault="001B4EF7" w:rsidP="001B4EF7">
      <w:pPr>
        <w:rPr>
          <w:sz w:val="28"/>
          <w:szCs w:val="28"/>
        </w:rPr>
      </w:pPr>
      <w:r w:rsidRPr="002C6281">
        <w:rPr>
          <w:sz w:val="28"/>
          <w:szCs w:val="28"/>
        </w:rPr>
        <w:t>2.</w:t>
      </w:r>
      <w:r w:rsidRPr="002C6281">
        <w:rPr>
          <w:sz w:val="28"/>
          <w:szCs w:val="28"/>
        </w:rPr>
        <w:tab/>
        <w:t>Call the building and request a PA system announcement for floors 8 &amp; 9</w:t>
      </w:r>
    </w:p>
    <w:p w:rsidR="001B4EF7" w:rsidRPr="002C6281" w:rsidRDefault="001B4EF7" w:rsidP="001B4EF7">
      <w:pPr>
        <w:rPr>
          <w:sz w:val="28"/>
          <w:szCs w:val="28"/>
        </w:rPr>
      </w:pPr>
      <w:r w:rsidRPr="002C6281">
        <w:rPr>
          <w:sz w:val="28"/>
          <w:szCs w:val="28"/>
        </w:rPr>
        <w:t>3.</w:t>
      </w:r>
      <w:r w:rsidRPr="002C6281">
        <w:rPr>
          <w:sz w:val="28"/>
          <w:szCs w:val="28"/>
        </w:rPr>
        <w:tab/>
        <w:t>Barricade yourself in your office</w:t>
      </w:r>
    </w:p>
    <w:p w:rsidR="001B4EF7" w:rsidRPr="002C6281" w:rsidRDefault="001B4EF7" w:rsidP="001B4EF7">
      <w:pPr>
        <w:ind w:left="720" w:hanging="720"/>
        <w:rPr>
          <w:sz w:val="28"/>
          <w:szCs w:val="28"/>
        </w:rPr>
      </w:pPr>
      <w:r w:rsidRPr="002C6281">
        <w:rPr>
          <w:sz w:val="28"/>
          <w:szCs w:val="28"/>
        </w:rPr>
        <w:t>4.</w:t>
      </w:r>
      <w:r w:rsidRPr="002C6281">
        <w:rPr>
          <w:sz w:val="28"/>
          <w:szCs w:val="28"/>
        </w:rPr>
        <w:tab/>
        <w:t>Do not leave your office until a follow up PA announcement provides that the danger has been alleviated.</w:t>
      </w:r>
    </w:p>
    <w:p w:rsidR="001B4EF7" w:rsidRPr="002C6281" w:rsidRDefault="001B4EF7" w:rsidP="001B4EF7">
      <w:pPr>
        <w:rPr>
          <w:sz w:val="28"/>
          <w:szCs w:val="28"/>
        </w:rPr>
      </w:pPr>
    </w:p>
    <w:p w:rsidR="001B4EF7" w:rsidRPr="002C6281" w:rsidRDefault="001B4EF7" w:rsidP="001B4EF7">
      <w:pPr>
        <w:pBdr>
          <w:bottom w:val="single" w:sz="6" w:space="1" w:color="auto"/>
        </w:pBdr>
        <w:jc w:val="center"/>
        <w:rPr>
          <w:b/>
          <w:sz w:val="28"/>
          <w:szCs w:val="28"/>
        </w:rPr>
      </w:pPr>
    </w:p>
    <w:p w:rsidR="001B4EF7" w:rsidRPr="002C6281" w:rsidRDefault="001B4EF7" w:rsidP="001B4EF7">
      <w:pPr>
        <w:jc w:val="center"/>
        <w:rPr>
          <w:b/>
          <w:sz w:val="28"/>
          <w:szCs w:val="28"/>
        </w:rPr>
      </w:pPr>
    </w:p>
    <w:p w:rsidR="001B4EF7" w:rsidRPr="002C6281" w:rsidRDefault="001B4EF7" w:rsidP="001B4EF7">
      <w:pPr>
        <w:jc w:val="center"/>
        <w:rPr>
          <w:b/>
          <w:sz w:val="28"/>
          <w:szCs w:val="28"/>
        </w:rPr>
      </w:pPr>
      <w:bookmarkStart w:id="1005" w:name="_Toc166302612"/>
      <w:r w:rsidRPr="002C6281">
        <w:rPr>
          <w:b/>
          <w:sz w:val="28"/>
          <w:szCs w:val="28"/>
        </w:rPr>
        <w:t>B.  EMERGENCY CAUSED BY UTILITY FAILURE (ELECTRICAL EVENT, GAS LEAK, ETC.)</w:t>
      </w:r>
      <w:bookmarkEnd w:id="1005"/>
    </w:p>
    <w:p w:rsidR="001B4EF7" w:rsidRPr="002C6281" w:rsidRDefault="001B4EF7" w:rsidP="001B4EF7">
      <w:pPr>
        <w:pBdr>
          <w:bottom w:val="single" w:sz="6" w:space="1" w:color="auto"/>
        </w:pBdr>
        <w:jc w:val="center"/>
        <w:rPr>
          <w:b/>
          <w:sz w:val="28"/>
          <w:szCs w:val="28"/>
        </w:rPr>
      </w:pP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Contact the Manager of Office Services.  The Manager of Office Services shall contact the building or other necessary services.  </w:t>
      </w:r>
    </w:p>
    <w:p w:rsidR="001B4EF7" w:rsidRPr="002C6281" w:rsidRDefault="001B4EF7" w:rsidP="001B4EF7">
      <w:pPr>
        <w:rPr>
          <w:sz w:val="28"/>
          <w:szCs w:val="28"/>
        </w:rPr>
      </w:pPr>
    </w:p>
    <w:p w:rsidR="001B4EF7" w:rsidRPr="002C6281" w:rsidRDefault="001B4EF7" w:rsidP="001B4EF7">
      <w:pPr>
        <w:rPr>
          <w:b/>
          <w:sz w:val="28"/>
          <w:szCs w:val="28"/>
        </w:rPr>
      </w:pPr>
      <w:r w:rsidRPr="002C6281">
        <w:rPr>
          <w:sz w:val="28"/>
          <w:szCs w:val="28"/>
        </w:rPr>
        <w:t>If the building directs staff to evacuate, follow the building’s PA instructions, or if none, follow the instructions provided herein at section I.D.</w:t>
      </w:r>
    </w:p>
    <w:p w:rsidR="001B4EF7" w:rsidRPr="002C6281" w:rsidRDefault="001B4EF7" w:rsidP="001B4EF7">
      <w:pPr>
        <w:rPr>
          <w:sz w:val="28"/>
          <w:szCs w:val="28"/>
        </w:rPr>
      </w:pPr>
    </w:p>
    <w:p w:rsidR="001B4EF7" w:rsidRPr="002C6281" w:rsidRDefault="001B4EF7" w:rsidP="001B4EF7">
      <w:pPr>
        <w:pBdr>
          <w:bottom w:val="single" w:sz="6" w:space="1" w:color="auto"/>
        </w:pBdr>
        <w:jc w:val="center"/>
        <w:rPr>
          <w:b/>
          <w:sz w:val="28"/>
          <w:szCs w:val="28"/>
        </w:rPr>
      </w:pPr>
    </w:p>
    <w:p w:rsidR="001B4EF7" w:rsidRPr="002C6281" w:rsidRDefault="001B4EF7" w:rsidP="001B4EF7">
      <w:pPr>
        <w:jc w:val="center"/>
        <w:rPr>
          <w:b/>
          <w:sz w:val="28"/>
          <w:szCs w:val="28"/>
        </w:rPr>
      </w:pPr>
    </w:p>
    <w:p w:rsidR="001B4EF7" w:rsidRPr="002C6281" w:rsidRDefault="001B4EF7" w:rsidP="001B4EF7">
      <w:pPr>
        <w:jc w:val="center"/>
        <w:rPr>
          <w:b/>
          <w:sz w:val="28"/>
          <w:szCs w:val="28"/>
        </w:rPr>
      </w:pPr>
      <w:bookmarkStart w:id="1006" w:name="_Toc166302613"/>
      <w:r w:rsidRPr="002C6281">
        <w:rPr>
          <w:b/>
          <w:sz w:val="28"/>
          <w:szCs w:val="28"/>
        </w:rPr>
        <w:t>C.  ELECTRONIC OR NETWORK EMERGENCY (COMPUTER VIRUS, ETC.)</w:t>
      </w:r>
      <w:bookmarkEnd w:id="1006"/>
    </w:p>
    <w:p w:rsidR="001B4EF7" w:rsidRPr="002C6281" w:rsidRDefault="001B4EF7" w:rsidP="001B4EF7">
      <w:pPr>
        <w:pBdr>
          <w:bottom w:val="single" w:sz="6" w:space="1" w:color="auto"/>
        </w:pBdr>
        <w:jc w:val="center"/>
        <w:rPr>
          <w:b/>
          <w:sz w:val="28"/>
          <w:szCs w:val="28"/>
        </w:rPr>
      </w:pP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Inform the Director of Information Technology or his/her designee.  The Director of IT or his/her designee shall contact staff as necessary.</w:t>
      </w:r>
    </w:p>
    <w:p w:rsidR="001B4EF7" w:rsidRPr="002C6281" w:rsidRDefault="001B4EF7" w:rsidP="001B4EF7">
      <w:pPr>
        <w:pBdr>
          <w:bottom w:val="single" w:sz="6" w:space="1" w:color="auto"/>
        </w:pBdr>
        <w:jc w:val="center"/>
        <w:rPr>
          <w:b/>
          <w:sz w:val="28"/>
          <w:szCs w:val="28"/>
        </w:rPr>
      </w:pPr>
    </w:p>
    <w:p w:rsidR="001B4EF7" w:rsidRPr="002C6281" w:rsidRDefault="001B4EF7" w:rsidP="001B4EF7">
      <w:pPr>
        <w:jc w:val="center"/>
        <w:rPr>
          <w:b/>
          <w:sz w:val="28"/>
          <w:szCs w:val="28"/>
        </w:rPr>
      </w:pPr>
    </w:p>
    <w:p w:rsidR="001B4EF7" w:rsidRPr="002C6281" w:rsidRDefault="001B4EF7" w:rsidP="001B4EF7">
      <w:pPr>
        <w:jc w:val="center"/>
        <w:rPr>
          <w:b/>
          <w:sz w:val="28"/>
          <w:szCs w:val="28"/>
        </w:rPr>
      </w:pPr>
      <w:bookmarkStart w:id="1007" w:name="_Toc166302614"/>
      <w:r w:rsidRPr="002C6281">
        <w:rPr>
          <w:b/>
          <w:sz w:val="28"/>
          <w:szCs w:val="28"/>
        </w:rPr>
        <w:lastRenderedPageBreak/>
        <w:t>D.  FINANCIAL EMERGENCY (BREACH OF ACCESS, ETC.)</w:t>
      </w:r>
      <w:bookmarkEnd w:id="1007"/>
    </w:p>
    <w:p w:rsidR="001B4EF7" w:rsidRPr="002C6281" w:rsidRDefault="001B4EF7" w:rsidP="001B4EF7">
      <w:pPr>
        <w:pBdr>
          <w:bottom w:val="single" w:sz="6" w:space="1" w:color="auto"/>
        </w:pBdr>
        <w:jc w:val="center"/>
        <w:rPr>
          <w:b/>
          <w:sz w:val="28"/>
          <w:szCs w:val="28"/>
        </w:rPr>
      </w:pP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The discovery of a financial emergency should be immediately reported to the Executive Director and/or the Chief Financial Officer.  In the event that the Executive Director and/or Chief Financial Officer are parties to the emergency, an immediate report should be made to the chairperson of the AGD Audit Committee.  In all cases, refer to the Charge of the Audit Committee.  </w:t>
      </w:r>
      <w:r w:rsidRPr="002C6281">
        <w:rPr>
          <w:i/>
          <w:sz w:val="28"/>
          <w:szCs w:val="28"/>
        </w:rPr>
        <w:t xml:space="preserve">See </w:t>
      </w:r>
      <w:r w:rsidRPr="002C6281">
        <w:rPr>
          <w:sz w:val="28"/>
          <w:szCs w:val="28"/>
        </w:rPr>
        <w:t>Appendix G.</w:t>
      </w:r>
    </w:p>
    <w:p w:rsidR="001B4EF7" w:rsidRPr="002C6281" w:rsidRDefault="001B4EF7" w:rsidP="001B4EF7">
      <w:pPr>
        <w:rPr>
          <w:sz w:val="28"/>
          <w:szCs w:val="28"/>
        </w:rPr>
      </w:pPr>
    </w:p>
    <w:p w:rsidR="001B4EF7" w:rsidRPr="002C6281" w:rsidRDefault="001B4EF7" w:rsidP="001B4EF7">
      <w:pPr>
        <w:rPr>
          <w:sz w:val="28"/>
          <w:szCs w:val="28"/>
        </w:rPr>
      </w:pPr>
    </w:p>
    <w:p w:rsidR="001B4EF7" w:rsidRDefault="001B4EF7" w:rsidP="001B4EF7">
      <w:pPr>
        <w:jc w:val="center"/>
        <w:rPr>
          <w:b/>
          <w:sz w:val="28"/>
          <w:szCs w:val="28"/>
        </w:rPr>
      </w:pPr>
      <w:r>
        <w:rPr>
          <w:b/>
          <w:sz w:val="28"/>
          <w:szCs w:val="28"/>
        </w:rPr>
        <w:br w:type="page"/>
      </w:r>
      <w:bookmarkStart w:id="1008" w:name="_Toc166302615"/>
      <w:r w:rsidRPr="00375A35">
        <w:rPr>
          <w:b/>
          <w:sz w:val="28"/>
          <w:szCs w:val="28"/>
        </w:rPr>
        <w:lastRenderedPageBreak/>
        <w:t xml:space="preserve">VI. </w:t>
      </w:r>
      <w:r>
        <w:rPr>
          <w:b/>
          <w:sz w:val="28"/>
          <w:szCs w:val="28"/>
        </w:rPr>
        <w:t xml:space="preserve"> </w:t>
      </w:r>
      <w:r w:rsidRPr="00375A35">
        <w:rPr>
          <w:b/>
          <w:sz w:val="28"/>
          <w:szCs w:val="28"/>
        </w:rPr>
        <w:t xml:space="preserve">DISASTERS </w:t>
      </w:r>
      <w:r>
        <w:rPr>
          <w:b/>
          <w:sz w:val="28"/>
          <w:szCs w:val="28"/>
        </w:rPr>
        <w:t>RESULTING IN THE COMPLETE DECIMATION OR UNAVAILABILITY OF AGD STAFF</w:t>
      </w:r>
      <w:bookmarkEnd w:id="1008"/>
    </w:p>
    <w:p w:rsidR="001B4EF7" w:rsidRDefault="001B4EF7" w:rsidP="001B4EF7">
      <w:pPr>
        <w:jc w:val="center"/>
        <w:rPr>
          <w:b/>
          <w:sz w:val="28"/>
          <w:szCs w:val="28"/>
        </w:rPr>
      </w:pPr>
    </w:p>
    <w:p w:rsidR="001B4EF7" w:rsidRPr="00375A35" w:rsidRDefault="001B4EF7" w:rsidP="001B4EF7">
      <w:pPr>
        <w:rPr>
          <w:sz w:val="28"/>
          <w:szCs w:val="28"/>
        </w:rPr>
      </w:pPr>
      <w:r w:rsidRPr="00375A35">
        <w:rPr>
          <w:sz w:val="28"/>
          <w:szCs w:val="28"/>
        </w:rPr>
        <w:t>If neither the Office Services Manager nor the Executive Director nor her/his designee, can be reached, then the building management shall contact the President of the AGD or his/her designee in the event of an incident resulting in the complete decimation or unavailability of AGD office staff.  In the absence of the President and his/her express designation of a designee, the designee shall be the AGD Officer who is next in the line of succession to the presidency in accordance with AGD Bylaws.</w:t>
      </w:r>
    </w:p>
    <w:p w:rsidR="001B4EF7" w:rsidRPr="00375A35" w:rsidRDefault="001B4EF7" w:rsidP="001B4EF7">
      <w:pPr>
        <w:rPr>
          <w:sz w:val="28"/>
          <w:szCs w:val="28"/>
        </w:rPr>
      </w:pPr>
    </w:p>
    <w:p w:rsidR="001B4EF7" w:rsidRPr="00375A35" w:rsidRDefault="001B4EF7" w:rsidP="001B4EF7">
      <w:pPr>
        <w:rPr>
          <w:sz w:val="28"/>
          <w:szCs w:val="28"/>
        </w:rPr>
      </w:pPr>
      <w:r w:rsidRPr="00375A35">
        <w:rPr>
          <w:sz w:val="28"/>
          <w:szCs w:val="28"/>
        </w:rPr>
        <w:t xml:space="preserve">Upon receiving notice of the incident, the President or his/her designee shall activate the call tree (Figure A.) using available communications to contact the other officers, trustees, regional directors, and constituents’ presidents.  The President or his/ her designee shall continue to update these volunteer leaders of the status of the incident if on-going.  Note that it shall be impracticable to redirect all incoming calls from the AGD to the President because the AGD main office presently receives an average of well over </w:t>
      </w:r>
      <w:r>
        <w:rPr>
          <w:sz w:val="28"/>
          <w:szCs w:val="28"/>
        </w:rPr>
        <w:t>200 calls per day.  However, this</w:t>
      </w:r>
      <w:r w:rsidRPr="00375A35">
        <w:rPr>
          <w:sz w:val="28"/>
          <w:szCs w:val="28"/>
        </w:rPr>
        <w:t xml:space="preserve"> Handbook includes resources such as contact information for association management firms </w:t>
      </w:r>
      <w:r>
        <w:rPr>
          <w:sz w:val="28"/>
          <w:szCs w:val="28"/>
        </w:rPr>
        <w:t xml:space="preserve">(Appendix F) </w:t>
      </w:r>
      <w:r w:rsidRPr="00375A35">
        <w:rPr>
          <w:sz w:val="28"/>
          <w:szCs w:val="28"/>
        </w:rPr>
        <w:t>which the President or his/her designee should contact for assistance with management of AGD communications.</w:t>
      </w:r>
    </w:p>
    <w:p w:rsidR="001B4EF7" w:rsidRPr="00375A35" w:rsidRDefault="005A7FB3" w:rsidP="001B4EF7">
      <w:pPr>
        <w:rPr>
          <w:sz w:val="28"/>
          <w:szCs w:val="28"/>
        </w:rPr>
      </w:pPr>
      <w:r>
        <w:rPr>
          <w:noProof/>
          <w:sz w:val="28"/>
          <w:szCs w:val="28"/>
        </w:rPr>
        <w:pict>
          <v:group id="_x0000_s1026" editas="orgchart" style="position:absolute;margin-left:0;margin-top:12.95pt;width:477pt;height:351pt;z-index:251660288" coordorigin="1807,7320" coordsize="17280,5039">
            <o:diagram v:ext="edit" dgmstyle="0" dgmscalex="36180" dgmscaley="91299" dgmfontsize="6" constrainbounds="0,0,0,0">
              <o:relationtable v:ext="edit">
                <o:rel v:ext="edit" idsrc="#_s1056" iddest="#_s1056"/>
                <o:rel v:ext="edit" idsrc="#_s1057" iddest="#_s1056" idcntr="#_s1055"/>
                <o:rel v:ext="edit" idsrc="#_s1058" iddest="#_s1056" idcntr="#_s1054"/>
                <o:rel v:ext="edit" idsrc="#_s1059" iddest="#_s1056" idcntr="#_s1053"/>
                <o:rel v:ext="edit" idsrc="#_s1060" iddest="#_s1056" idcntr="#_s1052"/>
                <o:rel v:ext="edit" idsrc="#_s1061" iddest="#_s1056" idcntr="#_s1051"/>
                <o:rel v:ext="edit" idsrc="#_s1062" iddest="#_s1056" idcntr="#_s1050"/>
                <o:rel v:ext="edit" idsrc="#_s1063" iddest="#_s1056" idcntr="#_s1049"/>
                <o:rel v:ext="edit" idsrc="#_s1064" iddest="#_s1057" idcntr="#_s1048"/>
                <o:rel v:ext="edit" idsrc="#_s1065" iddest="#_s1058" idcntr="#_s1047"/>
                <o:rel v:ext="edit" idsrc="#_s1066" iddest="#_s1059" idcntr="#_s1046"/>
                <o:rel v:ext="edit" idsrc="#_s1067" iddest="#_s1060" idcntr="#_s1045"/>
                <o:rel v:ext="edit" idsrc="#_s1068" iddest="#_s1061" idcntr="#_s1044"/>
                <o:rel v:ext="edit" idsrc="#_s1069" iddest="#_s1062" idcntr="#_s1043"/>
                <o:rel v:ext="edit" idsrc="#_s1070" iddest="#_s1063" idcntr="#_s1042"/>
                <o:rel v:ext="edit" idsrc="#_s1071" iddest="#_s1064" idcntr="#_s1041"/>
                <o:rel v:ext="edit" idsrc="#_s1072" iddest="#_s1065" idcntr="#_s1040"/>
                <o:rel v:ext="edit" idsrc="#_s1073" iddest="#_s1066" idcntr="#_s1039"/>
                <o:rel v:ext="edit" idsrc="#_s1074" iddest="#_s1067" idcntr="#_s1038"/>
                <o:rel v:ext="edit" idsrc="#_s1075" iddest="#_s1068" idcntr="#_s1037"/>
                <o:rel v:ext="edit" idsrc="#_s1076" iddest="#_s1069" idcntr="#_s1036"/>
                <o:rel v:ext="edit" idsrc="#_s1077" iddest="#_s1070" idcntr="#_s1035"/>
                <o:rel v:ext="edit" idsrc="#_s1078" iddest="#_s1071" idcntr="#_s1034"/>
                <o:rel v:ext="edit" idsrc="#_s1079" iddest="#_s1072" idcntr="#_s1033"/>
                <o:rel v:ext="edit" idsrc="#_s1080" iddest="#_s1073" idcntr="#_s1032"/>
                <o:rel v:ext="edit" idsrc="#_s1081" iddest="#_s1074" idcntr="#_s1031"/>
                <o:rel v:ext="edit" idsrc="#_s1082" iddest="#_s1075" idcntr="#_s1030"/>
                <o:rel v:ext="edit" idsrc="#_s1083" iddest="#_s1076" idcntr="#_s1029"/>
                <o:rel v:ext="edit" idsrc="#_s1084" iddest="#_s1077"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7;top:7320;width:17280;height:5039" o:preferrelative="f">
              <v:fill o:detectmouseclick="t"/>
              <v:path o:extrusionok="t" o:connecttype="none"/>
              <o:lock v:ext="edit" aspectratio="f" text="t"/>
            </v:shape>
            <v:shapetype id="_x0000_t32" coordsize="21600,21600" o:spt="32" o:oned="t" path="m,l21600,21600e" filled="f">
              <v:path arrowok="t" fillok="f" o:connecttype="none"/>
              <o:lock v:ext="edit" shapetype="t"/>
            </v:shapetype>
            <v:shape id="_s1028" o:spid="_x0000_s1028" type="#_x0000_t32" style="position:absolute;left:17828;top:11459;width:360;height:1;rotation:270" o:connectortype="elbow" adj="-479813,-1,-479813" strokeweight="2.25pt"/>
            <v:shape id="_s1029" o:spid="_x0000_s1029" type="#_x0000_t32" style="position:absolute;left:15310;top:11459;width:360;height:1;rotation:270" o:connectortype="elbow" adj="-418721,-1,-418721" strokeweight="2.25pt"/>
            <v:shape id="_s1030" o:spid="_x0000_s1030" type="#_x0000_t32" style="position:absolute;left:12789;top:11459;width:360;height:1;rotation:270" o:connectortype="elbow" adj="-357586,-1,-357586" strokeweight="2.25pt"/>
            <v:shape id="_s1031" o:spid="_x0000_s1031" type="#_x0000_t32" style="position:absolute;left:10270;top:11459;width:360;height:1;rotation:270" o:connectortype="elbow" adj="-296493,-1,-296493" strokeweight="2.25pt"/>
            <v:shape id="_s1032" o:spid="_x0000_s1032" type="#_x0000_t32" style="position:absolute;left:7749;top:11459;width:360;height:1;rotation:270" o:connectortype="elbow" adj="-235358,-1,-235358" strokeweight="2.25pt"/>
            <v:shape id="_s1033" o:spid="_x0000_s1033" type="#_x0000_t32" style="position:absolute;left:5230;top:11459;width:360;height:1;rotation:270" o:connectortype="elbow" adj="-174266,-1,-174266" strokeweight="2.25pt"/>
            <v:shape id="_s1034" o:spid="_x0000_s1034" type="#_x0000_t32" style="position:absolute;left:2709;top:11459;width:360;height:1;rotation:270" o:connectortype="elbow" adj="-113131,-1,-113131" strokeweight="2.25pt"/>
            <v:shape id="_s1035" o:spid="_x0000_s1035" type="#_x0000_t32" style="position:absolute;left:17828;top:10379;width:360;height:1;rotation:270" o:connectortype="elbow" adj="-478857,-1,-478857" strokeweight="2.25pt"/>
            <v:shape id="_s1036" o:spid="_x0000_s1036" type="#_x0000_t32" style="position:absolute;left:15310;top:10379;width:360;height:1;rotation:270" o:connectortype="elbow" adj="-417887,-1,-417887" strokeweight="2.25pt"/>
            <v:shape id="_s1037" o:spid="_x0000_s1037" type="#_x0000_t32" style="position:absolute;left:12788;top:10379;width:360;height:1;rotation:270" o:connectortype="elbow" adj="-356873,-1,-356873" strokeweight="2.25pt"/>
            <v:shape id="_s1038" o:spid="_x0000_s1038" type="#_x0000_t32" style="position:absolute;left:10270;top:10379;width:360;height:1;rotation:270" o:connectortype="elbow" adj="-295903,-1,-295903" strokeweight="2.25pt"/>
            <v:shape id="_s1039" o:spid="_x0000_s1039" type="#_x0000_t32" style="position:absolute;left:7748;top:10379;width:360;height:1;rotation:270" o:connectortype="elbow" adj="-234889,-1,-234889" strokeweight="2.25pt"/>
            <v:shape id="_s1040" o:spid="_x0000_s1040" type="#_x0000_t32" style="position:absolute;left:5230;top:10379;width:360;height:1;rotation:270" o:connectortype="elbow" adj="-173919,-1,-173919" strokeweight="2.25pt"/>
            <v:shape id="_s1041" o:spid="_x0000_s1041" type="#_x0000_t32" style="position:absolute;left:2707;top:10379;width:361;height:1;rotation:270" o:connectortype="elbow" adj="-112681,-1,-112681" strokeweight="2.25pt"/>
            <v:shape id="_s1042" o:spid="_x0000_s1042" type="#_x0000_t32" style="position:absolute;left:17829;top:9299;width:360;height:1;rotation:270" o:connectortype="elbow" adj="-479813,-1,-479813" strokeweight="2.25pt"/>
            <v:shape id="_s1043" o:spid="_x0000_s1043" type="#_x0000_t32" style="position:absolute;left:15310;top:9299;width:360;height:1;rotation:270" o:connectortype="elbow" adj="-418721,-1,-418721" strokeweight="2.25pt"/>
            <v:shape id="_s1044" o:spid="_x0000_s1044" type="#_x0000_t32" style="position:absolute;left:12788;top:9299;width:360;height:1;rotation:270" o:connectortype="elbow" adj="-357586,-1,-357586" strokeweight="2.25pt"/>
            <v:shape id="_s1045" o:spid="_x0000_s1045" type="#_x0000_t32" style="position:absolute;left:10270;top:9299;width:360;height:1;rotation:270" o:connectortype="elbow" adj="-296493,-1,-296493" strokeweight="2.25pt"/>
            <v:shape id="_s1046" o:spid="_x0000_s1046" type="#_x0000_t32" style="position:absolute;left:7748;top:9299;width:360;height:1;rotation:270" o:connectortype="elbow" adj="-235358,-1,-235358" strokeweight="2.25pt"/>
            <v:shape id="_s1047" o:spid="_x0000_s1047" type="#_x0000_t32" style="position:absolute;left:5230;top:9299;width:360;height:1;rotation:270" o:connectortype="elbow" adj="-174266,-1,-174266" strokeweight="2.25pt"/>
            <v:shape id="_s1048" o:spid="_x0000_s1048" type="#_x0000_t32" style="position:absolute;left:2708;top:9299;width:360;height:1;rotation:270" o:connectortype="elbow" adj="-113131,-1,-113131"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9" o:spid="_x0000_s1049" type="#_x0000_t34" style="position:absolute;left:14049;top:4440;width:360;height:7559;rotation:270;flip:x" o:connectortype="elbow" adj="7745,46964,-478857" strokeweight="2.25pt"/>
            <v:shape id="_s1050" o:spid="_x0000_s1050" type="#_x0000_t34" style="position:absolute;left:12789;top:5700;width:360;height:5040;rotation:270;flip:x" o:connectortype="elbow" adj="7745,70438,-417887" strokeweight="2.25pt"/>
            <v:shape id="_s1051" o:spid="_x0000_s1051" type="#_x0000_t34" style="position:absolute;left:11529;top:6960;width:360;height:2519;rotation:270;flip:x" o:connectortype="elbow" adj="7745,140926,-356873" strokeweight="2.25pt"/>
            <v:shape id="_s1052" o:spid="_x0000_s1052" type="#_x0000_t32" style="position:absolute;left:10270;top:8219;width:360;height:1;rotation:270" o:connectortype="elbow" adj="-295903,-1,-295903" strokeweight="2.25pt"/>
            <v:shape id="_s1053" o:spid="_x0000_s1053" type="#_x0000_t34" style="position:absolute;left:9009;top:6959;width:360;height:2521;rotation:270" o:connectortype="elbow" adj="7745,-140827,-234889" strokeweight="2.25pt"/>
            <v:shape id="_s1054" o:spid="_x0000_s1054" type="#_x0000_t34" style="position:absolute;left:7749;top:5700;width:360;height:5040;rotation:270" o:connectortype="elbow" adj="7745,-70438,-173919" strokeweight="2.25pt"/>
            <v:shape id="_s1055" o:spid="_x0000_s1055" type="#_x0000_t34" style="position:absolute;left:6489;top:4439;width:360;height:7561;rotation:270" o:connectortype="elbow" adj="7745,-46953,-112905" strokeweight="2.25pt"/>
            <v:roundrect id="_s1056" o:spid="_x0000_s1056" style="position:absolute;left:9367;top:7320;width:2160;height:720;v-text-anchor:middle" arcsize="10923f" o:dgmlayout="0" o:dgmnodekind="1" fillcolor="#bbe0e3">
              <v:textbox style="mso-next-textbox:#_s1056" inset="0,0,0,0">
                <w:txbxContent>
                  <w:p w:rsidR="00932C90" w:rsidRPr="003550C4" w:rsidRDefault="00932C90" w:rsidP="001B4EF7">
                    <w:pPr>
                      <w:jc w:val="center"/>
                      <w:rPr>
                        <w:sz w:val="22"/>
                        <w:szCs w:val="22"/>
                      </w:rPr>
                    </w:pPr>
                    <w:r w:rsidRPr="003550C4">
                      <w:rPr>
                        <w:sz w:val="22"/>
                        <w:szCs w:val="22"/>
                      </w:rPr>
                      <w:t>President</w:t>
                    </w:r>
                  </w:p>
                </w:txbxContent>
              </v:textbox>
            </v:roundrect>
            <v:roundrect id="_s1057" o:spid="_x0000_s1057" style="position:absolute;left:1807;top:8400;width:2160;height:720;v-text-anchor:middle" arcsize="10923f" o:dgmlayout="0" o:dgmnodekind="0" fillcolor="#bbe0e3">
              <v:textbox style="mso-next-textbox:#_s1057" inset="0,0,0,0">
                <w:txbxContent>
                  <w:p w:rsidR="00932C90" w:rsidRPr="003550C4" w:rsidRDefault="00932C90" w:rsidP="001B4EF7">
                    <w:pPr>
                      <w:jc w:val="center"/>
                      <w:rPr>
                        <w:sz w:val="22"/>
                        <w:szCs w:val="22"/>
                      </w:rPr>
                    </w:pPr>
                    <w:r w:rsidRPr="003550C4">
                      <w:rPr>
                        <w:sz w:val="22"/>
                        <w:szCs w:val="22"/>
                      </w:rPr>
                      <w:t>President – Elect</w:t>
                    </w:r>
                  </w:p>
                </w:txbxContent>
              </v:textbox>
            </v:roundrect>
            <v:roundrect id="_s1058" o:spid="_x0000_s1058" style="position:absolute;left:4327;top:8400;width:2160;height:720;v-text-anchor:middle" arcsize="10923f" o:dgmlayout="0" o:dgmnodekind="0" fillcolor="#bbe0e3">
              <v:textbox style="mso-next-textbox:#_s1058" inset="0,0,0,0">
                <w:txbxContent>
                  <w:p w:rsidR="00932C90" w:rsidRPr="003550C4" w:rsidRDefault="00932C90" w:rsidP="001B4EF7">
                    <w:pPr>
                      <w:jc w:val="center"/>
                      <w:rPr>
                        <w:sz w:val="22"/>
                        <w:szCs w:val="22"/>
                      </w:rPr>
                    </w:pPr>
                    <w:r w:rsidRPr="003550C4">
                      <w:rPr>
                        <w:sz w:val="22"/>
                        <w:szCs w:val="22"/>
                      </w:rPr>
                      <w:t>Vice - President</w:t>
                    </w:r>
                  </w:p>
                </w:txbxContent>
              </v:textbox>
            </v:roundrect>
            <v:roundrect id="_s1059" o:spid="_x0000_s1059" style="position:absolute;left:6847;top:8400;width:2160;height:720;v-text-anchor:middle" arcsize="10923f" o:dgmlayout="0" o:dgmnodekind="0" fillcolor="#bbe0e3">
              <v:textbox style="mso-next-textbox:#_s1059" inset="0,0,0,0">
                <w:txbxContent>
                  <w:p w:rsidR="00932C90" w:rsidRPr="003550C4" w:rsidRDefault="00932C90" w:rsidP="001B4EF7">
                    <w:pPr>
                      <w:jc w:val="center"/>
                      <w:rPr>
                        <w:sz w:val="22"/>
                        <w:szCs w:val="22"/>
                      </w:rPr>
                    </w:pPr>
                    <w:r w:rsidRPr="003550C4">
                      <w:rPr>
                        <w:sz w:val="22"/>
                        <w:szCs w:val="22"/>
                      </w:rPr>
                      <w:t>Secretary</w:t>
                    </w:r>
                  </w:p>
                </w:txbxContent>
              </v:textbox>
            </v:roundrect>
            <v:roundrect id="_s1060" o:spid="_x0000_s1060" style="position:absolute;left:9368;top:8400;width:2159;height:720;v-text-anchor:middle" arcsize="10923f" o:dgmlayout="0" o:dgmnodekind="0" fillcolor="#bbe0e3">
              <v:textbox style="mso-next-textbox:#_s1060" inset="0,0,0,0">
                <w:txbxContent>
                  <w:p w:rsidR="00932C90" w:rsidRPr="003550C4" w:rsidRDefault="00932C90" w:rsidP="001B4EF7">
                    <w:pPr>
                      <w:jc w:val="center"/>
                      <w:rPr>
                        <w:sz w:val="22"/>
                        <w:szCs w:val="22"/>
                      </w:rPr>
                    </w:pPr>
                    <w:r w:rsidRPr="003550C4">
                      <w:rPr>
                        <w:sz w:val="22"/>
                        <w:szCs w:val="22"/>
                      </w:rPr>
                      <w:t>Treasurer</w:t>
                    </w:r>
                  </w:p>
                </w:txbxContent>
              </v:textbox>
            </v:roundrect>
            <v:roundrect id="_s1061" o:spid="_x0000_s1061" style="position:absolute;left:11887;top:8400;width:2160;height:720;v-text-anchor:middle" arcsize="10923f" o:dgmlayout="0" o:dgmnodekind="0" fillcolor="#bbe0e3">
              <v:textbox style="mso-next-textbox:#_s1061" inset="0,0,0,0">
                <w:txbxContent>
                  <w:p w:rsidR="00932C90" w:rsidRPr="003550C4" w:rsidRDefault="00932C90" w:rsidP="001B4EF7">
                    <w:pPr>
                      <w:jc w:val="center"/>
                      <w:rPr>
                        <w:sz w:val="22"/>
                        <w:szCs w:val="22"/>
                      </w:rPr>
                    </w:pPr>
                    <w:r w:rsidRPr="003550C4">
                      <w:rPr>
                        <w:sz w:val="22"/>
                        <w:szCs w:val="22"/>
                      </w:rPr>
                      <w:t>Speaker of the House</w:t>
                    </w:r>
                  </w:p>
                </w:txbxContent>
              </v:textbox>
            </v:roundrect>
            <v:roundrect id="_s1062" o:spid="_x0000_s1062" style="position:absolute;left:14408;top:8400;width:2159;height:720;v-text-anchor:middle" arcsize="10923f" o:dgmlayout="0" o:dgmnodekind="0" fillcolor="#bbe0e3">
              <v:textbox style="mso-next-textbox:#_s1062" inset="0,0,0,0">
                <w:txbxContent>
                  <w:p w:rsidR="00932C90" w:rsidRPr="003550C4" w:rsidRDefault="00932C90" w:rsidP="001B4EF7">
                    <w:pPr>
                      <w:jc w:val="center"/>
                      <w:rPr>
                        <w:sz w:val="22"/>
                        <w:szCs w:val="22"/>
                      </w:rPr>
                    </w:pPr>
                    <w:r w:rsidRPr="003550C4">
                      <w:rPr>
                        <w:sz w:val="22"/>
                        <w:szCs w:val="22"/>
                      </w:rPr>
                      <w:t>Editor</w:t>
                    </w:r>
                  </w:p>
                </w:txbxContent>
              </v:textbox>
            </v:roundrect>
            <v:roundrect id="_s1063" o:spid="_x0000_s1063" style="position:absolute;left:16928;top:8400;width:2159;height:720;v-text-anchor:middle" arcsize="10923f" o:dgmlayout="0" o:dgmnodekind="0" fillcolor="#bbe0e3">
              <v:textbox style="mso-next-textbox:#_s1063" inset="0,0,0,0">
                <w:txbxContent>
                  <w:p w:rsidR="00932C90" w:rsidRPr="003550C4" w:rsidRDefault="00932C90" w:rsidP="001B4EF7">
                    <w:pPr>
                      <w:jc w:val="center"/>
                      <w:rPr>
                        <w:sz w:val="22"/>
                        <w:szCs w:val="22"/>
                      </w:rPr>
                    </w:pPr>
                    <w:r w:rsidRPr="003550C4">
                      <w:rPr>
                        <w:sz w:val="22"/>
                        <w:szCs w:val="22"/>
                      </w:rPr>
                      <w:t>Immediate Past-President</w:t>
                    </w:r>
                  </w:p>
                </w:txbxContent>
              </v:textbox>
            </v:roundrect>
            <v:roundrect id="_s1064" o:spid="_x0000_s1064" style="position:absolute;left:1807;top:9480;width:2160;height:719;v-text-anchor:middle" arcsize="10923f" o:dgmlayout="0" o:dgmnodekind="0" o:dgmlayoutmru="0" fillcolor="#bbe0e3">
              <v:textbox style="mso-next-textbox:#_s1064" inset="0,0,0,0">
                <w:txbxContent>
                  <w:p w:rsidR="00932C90" w:rsidRPr="003550C4" w:rsidRDefault="00932C90" w:rsidP="001B4EF7">
                    <w:pPr>
                      <w:jc w:val="center"/>
                      <w:rPr>
                        <w:sz w:val="22"/>
                        <w:szCs w:val="22"/>
                      </w:rPr>
                    </w:pPr>
                    <w:r w:rsidRPr="003550C4">
                      <w:rPr>
                        <w:sz w:val="22"/>
                        <w:szCs w:val="22"/>
                      </w:rPr>
                      <w:t xml:space="preserve">Trustees Regions </w:t>
                    </w:r>
                  </w:p>
                  <w:p w:rsidR="00932C90" w:rsidRPr="003550C4" w:rsidRDefault="00932C90" w:rsidP="001B4EF7">
                    <w:pPr>
                      <w:jc w:val="center"/>
                      <w:rPr>
                        <w:sz w:val="22"/>
                        <w:szCs w:val="22"/>
                      </w:rPr>
                    </w:pPr>
                    <w:r w:rsidRPr="003550C4">
                      <w:rPr>
                        <w:sz w:val="22"/>
                        <w:szCs w:val="22"/>
                      </w:rPr>
                      <w:t>1-3</w:t>
                    </w:r>
                  </w:p>
                </w:txbxContent>
              </v:textbox>
            </v:roundrect>
            <v:roundrect id="_s1065" o:spid="_x0000_s1065" style="position:absolute;left:4327;top:9480;width:2160;height:720;v-text-anchor:middle" arcsize="10923f" o:dgmlayout="0" o:dgmnodekind="0" o:dgmlayoutmru="0" fillcolor="#bbe0e3">
              <v:textbox style="mso-next-textbox:#_s1065" inset="0,0,0,0">
                <w:txbxContent>
                  <w:p w:rsidR="00932C90" w:rsidRPr="003550C4" w:rsidRDefault="00932C90" w:rsidP="001B4EF7">
                    <w:pPr>
                      <w:jc w:val="center"/>
                      <w:rPr>
                        <w:sz w:val="22"/>
                        <w:szCs w:val="22"/>
                      </w:rPr>
                    </w:pPr>
                    <w:r w:rsidRPr="003550C4">
                      <w:rPr>
                        <w:sz w:val="22"/>
                        <w:szCs w:val="22"/>
                      </w:rPr>
                      <w:t xml:space="preserve">Trustees Regions </w:t>
                    </w:r>
                  </w:p>
                  <w:p w:rsidR="00932C90" w:rsidRPr="003550C4" w:rsidRDefault="00932C90" w:rsidP="001B4EF7">
                    <w:pPr>
                      <w:jc w:val="center"/>
                      <w:rPr>
                        <w:sz w:val="22"/>
                        <w:szCs w:val="22"/>
                      </w:rPr>
                    </w:pPr>
                    <w:r w:rsidRPr="003550C4">
                      <w:rPr>
                        <w:sz w:val="22"/>
                        <w:szCs w:val="22"/>
                      </w:rPr>
                      <w:t>4-6</w:t>
                    </w:r>
                  </w:p>
                  <w:p w:rsidR="00932C90" w:rsidRPr="003550C4" w:rsidRDefault="00932C90" w:rsidP="001B4EF7">
                    <w:pPr>
                      <w:jc w:val="center"/>
                      <w:rPr>
                        <w:sz w:val="22"/>
                        <w:szCs w:val="22"/>
                      </w:rPr>
                    </w:pPr>
                  </w:p>
                </w:txbxContent>
              </v:textbox>
            </v:roundrect>
            <v:roundrect id="_s1066" o:spid="_x0000_s1066" style="position:absolute;left:6847;top:9480;width:2160;height:720;v-text-anchor:middle" arcsize="10923f" o:dgmlayout="0" o:dgmnodekind="0" o:dgmlayoutmru="0" fillcolor="#bbe0e3">
              <v:textbox style="mso-next-textbox:#_s1066" inset="0,0,0,0">
                <w:txbxContent>
                  <w:p w:rsidR="00932C90" w:rsidRPr="003550C4" w:rsidRDefault="00932C90" w:rsidP="001B4EF7">
                    <w:pPr>
                      <w:jc w:val="center"/>
                      <w:rPr>
                        <w:sz w:val="22"/>
                        <w:szCs w:val="22"/>
                      </w:rPr>
                    </w:pPr>
                    <w:r w:rsidRPr="003550C4">
                      <w:rPr>
                        <w:sz w:val="22"/>
                        <w:szCs w:val="22"/>
                      </w:rPr>
                      <w:t xml:space="preserve">Trustees Regions </w:t>
                    </w:r>
                  </w:p>
                  <w:p w:rsidR="00932C90" w:rsidRPr="003550C4" w:rsidRDefault="00932C90" w:rsidP="001B4EF7">
                    <w:pPr>
                      <w:jc w:val="center"/>
                      <w:rPr>
                        <w:sz w:val="22"/>
                        <w:szCs w:val="22"/>
                      </w:rPr>
                    </w:pPr>
                    <w:r w:rsidRPr="003550C4">
                      <w:rPr>
                        <w:sz w:val="22"/>
                        <w:szCs w:val="22"/>
                      </w:rPr>
                      <w:t>7-9</w:t>
                    </w:r>
                  </w:p>
                  <w:p w:rsidR="00932C90" w:rsidRPr="003550C4" w:rsidRDefault="00932C90" w:rsidP="001B4EF7">
                    <w:pPr>
                      <w:rPr>
                        <w:sz w:val="22"/>
                        <w:szCs w:val="22"/>
                      </w:rPr>
                    </w:pPr>
                  </w:p>
                </w:txbxContent>
              </v:textbox>
            </v:roundrect>
            <v:roundrect id="_s1067" o:spid="_x0000_s1067" style="position:absolute;left:9367;top:9480;width:2160;height:720;v-text-anchor:middle" arcsize="10923f" o:dgmlayout="0" o:dgmnodekind="0" o:dgmlayoutmru="0" fillcolor="#bbe0e3">
              <v:textbox style="mso-next-textbox:#_s1067" inset="0,0,0,0">
                <w:txbxContent>
                  <w:p w:rsidR="00932C90" w:rsidRPr="003550C4" w:rsidRDefault="00932C90" w:rsidP="001B4EF7">
                    <w:pPr>
                      <w:jc w:val="center"/>
                      <w:rPr>
                        <w:sz w:val="22"/>
                        <w:szCs w:val="22"/>
                      </w:rPr>
                    </w:pPr>
                    <w:r w:rsidRPr="003550C4">
                      <w:rPr>
                        <w:sz w:val="22"/>
                        <w:szCs w:val="22"/>
                      </w:rPr>
                      <w:t xml:space="preserve">Trustees Regions </w:t>
                    </w:r>
                  </w:p>
                  <w:p w:rsidR="00932C90" w:rsidRPr="003550C4" w:rsidRDefault="00932C90" w:rsidP="001B4EF7">
                    <w:pPr>
                      <w:jc w:val="center"/>
                      <w:rPr>
                        <w:sz w:val="22"/>
                        <w:szCs w:val="22"/>
                      </w:rPr>
                    </w:pPr>
                    <w:r w:rsidRPr="003550C4">
                      <w:rPr>
                        <w:sz w:val="22"/>
                        <w:szCs w:val="22"/>
                      </w:rPr>
                      <w:t>10-11</w:t>
                    </w:r>
                  </w:p>
                  <w:p w:rsidR="00932C90" w:rsidRPr="003550C4" w:rsidRDefault="00932C90" w:rsidP="001B4EF7">
                    <w:pPr>
                      <w:jc w:val="center"/>
                      <w:rPr>
                        <w:sz w:val="22"/>
                        <w:szCs w:val="22"/>
                      </w:rPr>
                    </w:pPr>
                  </w:p>
                </w:txbxContent>
              </v:textbox>
            </v:roundrect>
            <v:roundrect id="_s1068" o:spid="_x0000_s1068" style="position:absolute;left:11887;top:9480;width:2160;height:720;v-text-anchor:middle" arcsize="10923f" o:dgmlayout="0" o:dgmnodekind="0" o:dgmlayoutmru="0" fillcolor="#bbe0e3">
              <v:textbox style="mso-next-textbox:#_s1068" inset="0,0,0,0">
                <w:txbxContent>
                  <w:p w:rsidR="00932C90" w:rsidRPr="003550C4" w:rsidRDefault="00932C90" w:rsidP="001B4EF7">
                    <w:pPr>
                      <w:jc w:val="center"/>
                      <w:rPr>
                        <w:sz w:val="22"/>
                        <w:szCs w:val="22"/>
                      </w:rPr>
                    </w:pPr>
                    <w:r w:rsidRPr="003550C4">
                      <w:rPr>
                        <w:sz w:val="22"/>
                        <w:szCs w:val="22"/>
                      </w:rPr>
                      <w:t>Trustees Regions</w:t>
                    </w:r>
                  </w:p>
                  <w:p w:rsidR="00932C90" w:rsidRPr="003550C4" w:rsidRDefault="00932C90" w:rsidP="001B4EF7">
                    <w:pPr>
                      <w:jc w:val="center"/>
                      <w:rPr>
                        <w:sz w:val="22"/>
                        <w:szCs w:val="22"/>
                      </w:rPr>
                    </w:pPr>
                    <w:r w:rsidRPr="003550C4">
                      <w:rPr>
                        <w:sz w:val="22"/>
                        <w:szCs w:val="22"/>
                      </w:rPr>
                      <w:t>12-14</w:t>
                    </w:r>
                  </w:p>
                  <w:p w:rsidR="00932C90" w:rsidRPr="003550C4" w:rsidRDefault="00932C90" w:rsidP="001B4EF7">
                    <w:pPr>
                      <w:jc w:val="center"/>
                      <w:rPr>
                        <w:sz w:val="22"/>
                        <w:szCs w:val="22"/>
                      </w:rPr>
                    </w:pPr>
                  </w:p>
                </w:txbxContent>
              </v:textbox>
            </v:roundrect>
            <v:roundrect id="_s1069" o:spid="_x0000_s1069" style="position:absolute;left:14407;top:9480;width:2160;height:720;v-text-anchor:middle" arcsize="10923f" o:dgmlayout="0" o:dgmnodekind="0" o:dgmlayoutmru="0" fillcolor="#bbe0e3">
              <v:textbox style="mso-next-textbox:#_s1069" inset="0,0,0,0">
                <w:txbxContent>
                  <w:p w:rsidR="00932C90" w:rsidRPr="003550C4" w:rsidRDefault="00932C90" w:rsidP="001B4EF7">
                    <w:pPr>
                      <w:jc w:val="center"/>
                      <w:rPr>
                        <w:sz w:val="22"/>
                        <w:szCs w:val="22"/>
                      </w:rPr>
                    </w:pPr>
                    <w:r w:rsidRPr="003550C4">
                      <w:rPr>
                        <w:sz w:val="22"/>
                        <w:szCs w:val="22"/>
                      </w:rPr>
                      <w:t>Trustees Regions</w:t>
                    </w:r>
                  </w:p>
                  <w:p w:rsidR="00932C90" w:rsidRPr="003550C4" w:rsidRDefault="00932C90" w:rsidP="001B4EF7">
                    <w:pPr>
                      <w:jc w:val="center"/>
                      <w:rPr>
                        <w:sz w:val="22"/>
                        <w:szCs w:val="22"/>
                      </w:rPr>
                    </w:pPr>
                    <w:r w:rsidRPr="003550C4">
                      <w:rPr>
                        <w:sz w:val="22"/>
                        <w:szCs w:val="22"/>
                      </w:rPr>
                      <w:t>15-17</w:t>
                    </w:r>
                  </w:p>
                  <w:p w:rsidR="00932C90" w:rsidRPr="003550C4" w:rsidRDefault="00932C90" w:rsidP="001B4EF7">
                    <w:pPr>
                      <w:rPr>
                        <w:sz w:val="22"/>
                        <w:szCs w:val="22"/>
                      </w:rPr>
                    </w:pPr>
                  </w:p>
                </w:txbxContent>
              </v:textbox>
            </v:roundrect>
            <v:roundrect id="_s1070" o:spid="_x0000_s1070" style="position:absolute;left:16927;top:9480;width:2160;height:720;v-text-anchor:middle" arcsize="10923f" o:dgmlayout="0" o:dgmnodekind="0" o:dgmlayoutmru="0" fillcolor="#bbe0e3">
              <v:textbox style="mso-next-textbox:#_s1070" inset="0,0,0,0">
                <w:txbxContent>
                  <w:p w:rsidR="00932C90" w:rsidRPr="003550C4" w:rsidRDefault="00932C90" w:rsidP="001B4EF7">
                    <w:pPr>
                      <w:jc w:val="center"/>
                      <w:rPr>
                        <w:sz w:val="22"/>
                        <w:szCs w:val="22"/>
                      </w:rPr>
                    </w:pPr>
                    <w:r w:rsidRPr="003550C4">
                      <w:rPr>
                        <w:sz w:val="22"/>
                        <w:szCs w:val="22"/>
                      </w:rPr>
                      <w:t>Trustees Regions</w:t>
                    </w:r>
                  </w:p>
                  <w:p w:rsidR="00932C90" w:rsidRPr="003550C4" w:rsidRDefault="00932C90" w:rsidP="001B4EF7">
                    <w:pPr>
                      <w:jc w:val="center"/>
                      <w:rPr>
                        <w:sz w:val="22"/>
                        <w:szCs w:val="22"/>
                      </w:rPr>
                    </w:pPr>
                    <w:r w:rsidRPr="003550C4">
                      <w:rPr>
                        <w:sz w:val="22"/>
                        <w:szCs w:val="22"/>
                      </w:rPr>
                      <w:t>18-20</w:t>
                    </w:r>
                  </w:p>
                  <w:p w:rsidR="00932C90" w:rsidRPr="003550C4" w:rsidRDefault="00932C90" w:rsidP="001B4EF7">
                    <w:pPr>
                      <w:rPr>
                        <w:sz w:val="22"/>
                        <w:szCs w:val="22"/>
                      </w:rPr>
                    </w:pPr>
                  </w:p>
                </w:txbxContent>
              </v:textbox>
            </v:roundrect>
            <v:roundrect id="_s1071" o:spid="_x0000_s1071" style="position:absolute;left:1807;top:10560;width:2160;height:720;v-text-anchor:middle" arcsize="10923f" o:dgmlayout="0" o:dgmnodekind="0" o:dgmlayoutmru="0" fillcolor="#bbe0e3">
              <v:textbox style="mso-next-textbox:#_s1071" inset="0,0,0,0">
                <w:txbxContent>
                  <w:p w:rsidR="00932C90" w:rsidRPr="003550C4" w:rsidRDefault="00932C90" w:rsidP="001B4EF7">
                    <w:pPr>
                      <w:jc w:val="center"/>
                      <w:rPr>
                        <w:sz w:val="22"/>
                        <w:szCs w:val="22"/>
                      </w:rPr>
                    </w:pPr>
                    <w:r w:rsidRPr="003550C4">
                      <w:rPr>
                        <w:sz w:val="22"/>
                        <w:szCs w:val="22"/>
                      </w:rPr>
                      <w:t xml:space="preserve">RD’s Regions </w:t>
                    </w:r>
                  </w:p>
                  <w:p w:rsidR="00932C90" w:rsidRPr="003550C4" w:rsidRDefault="00932C90" w:rsidP="001B4EF7">
                    <w:pPr>
                      <w:jc w:val="center"/>
                      <w:rPr>
                        <w:sz w:val="22"/>
                        <w:szCs w:val="22"/>
                      </w:rPr>
                    </w:pPr>
                    <w:r w:rsidRPr="003550C4">
                      <w:rPr>
                        <w:sz w:val="22"/>
                        <w:szCs w:val="22"/>
                      </w:rPr>
                      <w:t>1-3</w:t>
                    </w:r>
                  </w:p>
                  <w:p w:rsidR="00932C90" w:rsidRPr="003550C4" w:rsidRDefault="00932C90" w:rsidP="001B4EF7">
                    <w:pPr>
                      <w:rPr>
                        <w:sz w:val="22"/>
                        <w:szCs w:val="22"/>
                      </w:rPr>
                    </w:pPr>
                  </w:p>
                </w:txbxContent>
              </v:textbox>
            </v:roundrect>
            <v:roundrect id="_s1072" o:spid="_x0000_s1072" style="position:absolute;left:4327;top:10560;width:2160;height:720;v-text-anchor:middle" arcsize="10923f" o:dgmlayout="0" o:dgmnodekind="0" o:dgmlayoutmru="0" fillcolor="#bbe0e3">
              <v:textbox style="mso-next-textbox:#_s1072" inset="0,0,0,0">
                <w:txbxContent>
                  <w:p w:rsidR="00932C90" w:rsidRPr="003550C4" w:rsidRDefault="00932C90" w:rsidP="001B4EF7">
                    <w:pPr>
                      <w:jc w:val="center"/>
                      <w:rPr>
                        <w:sz w:val="22"/>
                        <w:szCs w:val="22"/>
                      </w:rPr>
                    </w:pPr>
                    <w:r w:rsidRPr="003550C4">
                      <w:rPr>
                        <w:sz w:val="22"/>
                        <w:szCs w:val="22"/>
                      </w:rPr>
                      <w:t xml:space="preserve">RD’s Regions </w:t>
                    </w:r>
                  </w:p>
                  <w:p w:rsidR="00932C90" w:rsidRPr="003550C4" w:rsidRDefault="00932C90" w:rsidP="001B4EF7">
                    <w:pPr>
                      <w:jc w:val="center"/>
                      <w:rPr>
                        <w:sz w:val="22"/>
                        <w:szCs w:val="22"/>
                      </w:rPr>
                    </w:pPr>
                    <w:r w:rsidRPr="003550C4">
                      <w:rPr>
                        <w:sz w:val="22"/>
                        <w:szCs w:val="22"/>
                      </w:rPr>
                      <w:t>4-6</w:t>
                    </w:r>
                  </w:p>
                  <w:p w:rsidR="00932C90" w:rsidRPr="003550C4" w:rsidRDefault="00932C90" w:rsidP="001B4EF7">
                    <w:pPr>
                      <w:jc w:val="center"/>
                      <w:rPr>
                        <w:sz w:val="22"/>
                        <w:szCs w:val="22"/>
                      </w:rPr>
                    </w:pPr>
                  </w:p>
                </w:txbxContent>
              </v:textbox>
            </v:roundrect>
            <v:roundrect id="_s1073" o:spid="_x0000_s1073" style="position:absolute;left:6847;top:10560;width:2160;height:720;v-text-anchor:middle" arcsize="10923f" o:dgmlayout="0" o:dgmnodekind="0" o:dgmlayoutmru="0" fillcolor="#bbe0e3">
              <v:textbox style="mso-next-textbox:#_s1073" inset="0,0,0,0">
                <w:txbxContent>
                  <w:p w:rsidR="00932C90" w:rsidRPr="003550C4" w:rsidRDefault="00932C90" w:rsidP="001B4EF7">
                    <w:pPr>
                      <w:jc w:val="center"/>
                      <w:rPr>
                        <w:sz w:val="22"/>
                        <w:szCs w:val="22"/>
                      </w:rPr>
                    </w:pPr>
                    <w:r w:rsidRPr="003550C4">
                      <w:rPr>
                        <w:sz w:val="22"/>
                        <w:szCs w:val="22"/>
                      </w:rPr>
                      <w:t xml:space="preserve">RD’s Regions </w:t>
                    </w:r>
                  </w:p>
                  <w:p w:rsidR="00932C90" w:rsidRPr="003550C4" w:rsidRDefault="00932C90" w:rsidP="001B4EF7">
                    <w:pPr>
                      <w:jc w:val="center"/>
                      <w:rPr>
                        <w:sz w:val="22"/>
                        <w:szCs w:val="22"/>
                      </w:rPr>
                    </w:pPr>
                    <w:r w:rsidRPr="003550C4">
                      <w:rPr>
                        <w:sz w:val="22"/>
                        <w:szCs w:val="22"/>
                      </w:rPr>
                      <w:t>7-9</w:t>
                    </w:r>
                  </w:p>
                  <w:p w:rsidR="00932C90" w:rsidRPr="003550C4" w:rsidRDefault="00932C90" w:rsidP="001B4EF7">
                    <w:pPr>
                      <w:jc w:val="center"/>
                      <w:rPr>
                        <w:sz w:val="22"/>
                        <w:szCs w:val="22"/>
                      </w:rPr>
                    </w:pPr>
                  </w:p>
                </w:txbxContent>
              </v:textbox>
            </v:roundrect>
            <v:roundrect id="_s1074" o:spid="_x0000_s1074" style="position:absolute;left:9367;top:10560;width:2160;height:720;v-text-anchor:middle" arcsize="10923f" o:dgmlayout="0" o:dgmnodekind="0" o:dgmlayoutmru="0" fillcolor="#bbe0e3">
              <v:textbox style="mso-next-textbox:#_s1074" inset="0,0,0,0">
                <w:txbxContent>
                  <w:p w:rsidR="00932C90" w:rsidRPr="003550C4" w:rsidRDefault="00932C90" w:rsidP="001B4EF7">
                    <w:pPr>
                      <w:jc w:val="center"/>
                      <w:rPr>
                        <w:sz w:val="22"/>
                        <w:szCs w:val="22"/>
                      </w:rPr>
                    </w:pPr>
                    <w:r w:rsidRPr="003550C4">
                      <w:rPr>
                        <w:sz w:val="22"/>
                        <w:szCs w:val="22"/>
                      </w:rPr>
                      <w:t xml:space="preserve">RD’s Regions </w:t>
                    </w:r>
                  </w:p>
                  <w:p w:rsidR="00932C90" w:rsidRPr="003550C4" w:rsidRDefault="00932C90" w:rsidP="001B4EF7">
                    <w:pPr>
                      <w:jc w:val="center"/>
                      <w:rPr>
                        <w:sz w:val="22"/>
                        <w:szCs w:val="22"/>
                      </w:rPr>
                    </w:pPr>
                    <w:r w:rsidRPr="003550C4">
                      <w:rPr>
                        <w:sz w:val="22"/>
                        <w:szCs w:val="22"/>
                      </w:rPr>
                      <w:t>10-11</w:t>
                    </w:r>
                  </w:p>
                  <w:p w:rsidR="00932C90" w:rsidRPr="003550C4" w:rsidRDefault="00932C90" w:rsidP="001B4EF7">
                    <w:pPr>
                      <w:jc w:val="center"/>
                      <w:rPr>
                        <w:sz w:val="22"/>
                        <w:szCs w:val="22"/>
                      </w:rPr>
                    </w:pPr>
                  </w:p>
                </w:txbxContent>
              </v:textbox>
            </v:roundrect>
            <v:roundrect id="_s1075" o:spid="_x0000_s1075" style="position:absolute;left:11888;top:10560;width:2158;height:720;v-text-anchor:middle" arcsize="10923f" o:dgmlayout="0" o:dgmnodekind="0" o:dgmlayoutmru="0" fillcolor="#bbe0e3">
              <v:textbox style="mso-next-textbox:#_s1075" inset="0,0,0,0">
                <w:txbxContent>
                  <w:p w:rsidR="00932C90" w:rsidRPr="003550C4" w:rsidRDefault="00932C90" w:rsidP="001B4EF7">
                    <w:pPr>
                      <w:jc w:val="center"/>
                      <w:rPr>
                        <w:sz w:val="22"/>
                        <w:szCs w:val="22"/>
                      </w:rPr>
                    </w:pPr>
                    <w:r w:rsidRPr="003550C4">
                      <w:rPr>
                        <w:sz w:val="22"/>
                        <w:szCs w:val="22"/>
                      </w:rPr>
                      <w:t>RD’s Regions</w:t>
                    </w:r>
                  </w:p>
                  <w:p w:rsidR="00932C90" w:rsidRPr="003550C4" w:rsidRDefault="00932C90" w:rsidP="001B4EF7">
                    <w:pPr>
                      <w:jc w:val="center"/>
                      <w:rPr>
                        <w:sz w:val="22"/>
                        <w:szCs w:val="22"/>
                      </w:rPr>
                    </w:pPr>
                    <w:r w:rsidRPr="003550C4">
                      <w:rPr>
                        <w:sz w:val="22"/>
                        <w:szCs w:val="22"/>
                      </w:rPr>
                      <w:t>12-14</w:t>
                    </w:r>
                  </w:p>
                  <w:p w:rsidR="00932C90" w:rsidRPr="003550C4" w:rsidRDefault="00932C90" w:rsidP="001B4EF7">
                    <w:pPr>
                      <w:jc w:val="center"/>
                      <w:rPr>
                        <w:sz w:val="22"/>
                        <w:szCs w:val="22"/>
                      </w:rPr>
                    </w:pPr>
                  </w:p>
                </w:txbxContent>
              </v:textbox>
            </v:roundrect>
            <v:roundrect id="_s1076" o:spid="_x0000_s1076" style="position:absolute;left:14408;top:10560;width:2159;height:720;v-text-anchor:middle" arcsize="10923f" o:dgmlayout="0" o:dgmnodekind="0" o:dgmlayoutmru="0" fillcolor="#bbe0e3">
              <v:textbox style="mso-next-textbox:#_s1076" inset="0,0,0,0">
                <w:txbxContent>
                  <w:p w:rsidR="00932C90" w:rsidRPr="003550C4" w:rsidRDefault="00932C90" w:rsidP="001B4EF7">
                    <w:pPr>
                      <w:jc w:val="center"/>
                      <w:rPr>
                        <w:sz w:val="22"/>
                        <w:szCs w:val="22"/>
                      </w:rPr>
                    </w:pPr>
                    <w:r w:rsidRPr="003550C4">
                      <w:rPr>
                        <w:sz w:val="22"/>
                        <w:szCs w:val="22"/>
                      </w:rPr>
                      <w:t>RD’s Regions</w:t>
                    </w:r>
                  </w:p>
                  <w:p w:rsidR="00932C90" w:rsidRPr="003550C4" w:rsidRDefault="00932C90" w:rsidP="001B4EF7">
                    <w:pPr>
                      <w:jc w:val="center"/>
                      <w:rPr>
                        <w:sz w:val="22"/>
                        <w:szCs w:val="22"/>
                      </w:rPr>
                    </w:pPr>
                    <w:r w:rsidRPr="003550C4">
                      <w:rPr>
                        <w:sz w:val="22"/>
                        <w:szCs w:val="22"/>
                      </w:rPr>
                      <w:t>15-17</w:t>
                    </w:r>
                  </w:p>
                  <w:p w:rsidR="00932C90" w:rsidRPr="003550C4" w:rsidRDefault="00932C90" w:rsidP="001B4EF7">
                    <w:pPr>
                      <w:rPr>
                        <w:sz w:val="22"/>
                        <w:szCs w:val="22"/>
                      </w:rPr>
                    </w:pPr>
                  </w:p>
                </w:txbxContent>
              </v:textbox>
            </v:roundrect>
            <v:roundrect id="_s1077" o:spid="_x0000_s1077" style="position:absolute;left:16928;top:10560;width:2158;height:720;v-text-anchor:middle" arcsize="10923f" o:dgmlayout="0" o:dgmnodekind="0" o:dgmlayoutmru="0" fillcolor="#bbe0e3">
              <v:textbox style="mso-next-textbox:#_s1077" inset="0,0,0,0">
                <w:txbxContent>
                  <w:p w:rsidR="00932C90" w:rsidRPr="003550C4" w:rsidRDefault="00932C90" w:rsidP="001B4EF7">
                    <w:pPr>
                      <w:jc w:val="center"/>
                      <w:rPr>
                        <w:sz w:val="22"/>
                        <w:szCs w:val="22"/>
                      </w:rPr>
                    </w:pPr>
                    <w:r w:rsidRPr="003550C4">
                      <w:rPr>
                        <w:sz w:val="22"/>
                        <w:szCs w:val="22"/>
                      </w:rPr>
                      <w:t>RD’s Regions</w:t>
                    </w:r>
                  </w:p>
                  <w:p w:rsidR="00932C90" w:rsidRPr="003550C4" w:rsidRDefault="00932C90" w:rsidP="001B4EF7">
                    <w:pPr>
                      <w:jc w:val="center"/>
                      <w:rPr>
                        <w:sz w:val="22"/>
                        <w:szCs w:val="22"/>
                      </w:rPr>
                    </w:pPr>
                    <w:r w:rsidRPr="003550C4">
                      <w:rPr>
                        <w:sz w:val="22"/>
                        <w:szCs w:val="22"/>
                      </w:rPr>
                      <w:t>18-20</w:t>
                    </w:r>
                  </w:p>
                  <w:p w:rsidR="00932C90" w:rsidRPr="003550C4" w:rsidRDefault="00932C90" w:rsidP="001B4EF7">
                    <w:pPr>
                      <w:rPr>
                        <w:sz w:val="22"/>
                        <w:szCs w:val="22"/>
                      </w:rPr>
                    </w:pPr>
                  </w:p>
                </w:txbxContent>
              </v:textbox>
            </v:roundrect>
            <v:roundrect id="_s1078" o:spid="_x0000_s1078" style="position:absolute;left:1808;top:11640;width:2159;height:719;v-text-anchor:middle" arcsize="10923f" o:dgmlayout="2" o:dgmnodekind="0" fillcolor="#bbe0e3">
              <v:textbox style="mso-next-textbox:#_s1078" inset="0,0,0,0">
                <w:txbxContent>
                  <w:p w:rsidR="00932C90" w:rsidRPr="003550C4" w:rsidRDefault="00932C90" w:rsidP="001B4EF7">
                    <w:pPr>
                      <w:jc w:val="center"/>
                      <w:rPr>
                        <w:sz w:val="22"/>
                        <w:szCs w:val="22"/>
                      </w:rPr>
                    </w:pPr>
                    <w:r w:rsidRPr="003550C4">
                      <w:rPr>
                        <w:sz w:val="22"/>
                        <w:szCs w:val="22"/>
                      </w:rPr>
                      <w:t>Const. pres. within each region</w:t>
                    </w:r>
                  </w:p>
                </w:txbxContent>
              </v:textbox>
            </v:roundrect>
            <v:roundrect id="_s1079" o:spid="_x0000_s1079" style="position:absolute;left:4328;top:11640;width:2159;height:719;v-text-anchor:middle" arcsize="10923f" o:dgmlayout="2" o:dgmnodekind="0" fillcolor="#bbe0e3">
              <v:textbox style="mso-next-textbox:#_s1079" inset="0,0,0,0">
                <w:txbxContent>
                  <w:p w:rsidR="00932C90" w:rsidRPr="003550C4" w:rsidRDefault="00932C90" w:rsidP="001B4EF7">
                    <w:pPr>
                      <w:jc w:val="center"/>
                      <w:rPr>
                        <w:sz w:val="22"/>
                        <w:szCs w:val="22"/>
                      </w:rPr>
                    </w:pPr>
                    <w:r w:rsidRPr="003550C4">
                      <w:rPr>
                        <w:sz w:val="22"/>
                        <w:szCs w:val="22"/>
                      </w:rPr>
                      <w:t>Const. pres. within each region</w:t>
                    </w:r>
                  </w:p>
                  <w:p w:rsidR="00932C90" w:rsidRPr="003550C4" w:rsidRDefault="00932C90" w:rsidP="001B4EF7">
                    <w:pPr>
                      <w:jc w:val="center"/>
                      <w:rPr>
                        <w:sz w:val="22"/>
                        <w:szCs w:val="22"/>
                      </w:rPr>
                    </w:pPr>
                  </w:p>
                </w:txbxContent>
              </v:textbox>
            </v:roundrect>
            <v:roundrect id="_s1080" o:spid="_x0000_s1080" style="position:absolute;left:6848;top:11640;width:2159;height:719;v-text-anchor:middle" arcsize="10923f" o:dgmlayout="2" o:dgmnodekind="0" fillcolor="#bbe0e3">
              <v:textbox style="mso-next-textbox:#_s1080" inset="0,0,0,0">
                <w:txbxContent>
                  <w:p w:rsidR="00932C90" w:rsidRPr="003550C4" w:rsidRDefault="00932C90" w:rsidP="001B4EF7">
                    <w:pPr>
                      <w:jc w:val="center"/>
                      <w:rPr>
                        <w:sz w:val="22"/>
                        <w:szCs w:val="22"/>
                      </w:rPr>
                    </w:pPr>
                    <w:r w:rsidRPr="003550C4">
                      <w:rPr>
                        <w:sz w:val="22"/>
                        <w:szCs w:val="22"/>
                      </w:rPr>
                      <w:t>Const. pres. within each region</w:t>
                    </w:r>
                  </w:p>
                  <w:p w:rsidR="00932C90" w:rsidRPr="003550C4" w:rsidRDefault="00932C90" w:rsidP="001B4EF7">
                    <w:pPr>
                      <w:jc w:val="center"/>
                      <w:rPr>
                        <w:sz w:val="22"/>
                        <w:szCs w:val="22"/>
                      </w:rPr>
                    </w:pPr>
                  </w:p>
                </w:txbxContent>
              </v:textbox>
            </v:roundrect>
            <v:roundrect id="_s1081" o:spid="_x0000_s1081" style="position:absolute;left:9368;top:11640;width:2159;height:719;v-text-anchor:middle" arcsize="10923f" o:dgmlayout="2" o:dgmnodekind="0" fillcolor="#bbe0e3">
              <v:textbox style="mso-next-textbox:#_s1081" inset="0,0,0,0">
                <w:txbxContent>
                  <w:p w:rsidR="00932C90" w:rsidRPr="003550C4" w:rsidRDefault="00932C90" w:rsidP="001B4EF7">
                    <w:pPr>
                      <w:jc w:val="center"/>
                      <w:rPr>
                        <w:sz w:val="22"/>
                        <w:szCs w:val="22"/>
                      </w:rPr>
                    </w:pPr>
                    <w:r w:rsidRPr="003550C4">
                      <w:rPr>
                        <w:sz w:val="22"/>
                        <w:szCs w:val="22"/>
                      </w:rPr>
                      <w:t>Const. pres. within each region</w:t>
                    </w:r>
                  </w:p>
                  <w:p w:rsidR="00932C90" w:rsidRPr="003550C4" w:rsidRDefault="00932C90" w:rsidP="001B4EF7">
                    <w:pPr>
                      <w:jc w:val="center"/>
                      <w:rPr>
                        <w:sz w:val="22"/>
                        <w:szCs w:val="22"/>
                      </w:rPr>
                    </w:pPr>
                  </w:p>
                </w:txbxContent>
              </v:textbox>
            </v:roundrect>
            <v:roundrect id="_s1082" o:spid="_x0000_s1082" style="position:absolute;left:11888;top:11640;width:2159;height:719;v-text-anchor:middle" arcsize="10923f" o:dgmlayout="2" o:dgmnodekind="0" fillcolor="#bbe0e3">
              <v:textbox style="mso-next-textbox:#_s1082" inset="0,0,0,0">
                <w:txbxContent>
                  <w:p w:rsidR="00932C90" w:rsidRPr="003550C4" w:rsidRDefault="00932C90" w:rsidP="001B4EF7">
                    <w:pPr>
                      <w:jc w:val="center"/>
                      <w:rPr>
                        <w:sz w:val="22"/>
                        <w:szCs w:val="22"/>
                      </w:rPr>
                    </w:pPr>
                    <w:r w:rsidRPr="003550C4">
                      <w:rPr>
                        <w:sz w:val="22"/>
                        <w:szCs w:val="22"/>
                      </w:rPr>
                      <w:t>Const. pres. within each region</w:t>
                    </w:r>
                  </w:p>
                  <w:p w:rsidR="00932C90" w:rsidRPr="003550C4" w:rsidRDefault="00932C90" w:rsidP="001B4EF7">
                    <w:pPr>
                      <w:jc w:val="center"/>
                      <w:rPr>
                        <w:sz w:val="22"/>
                        <w:szCs w:val="22"/>
                      </w:rPr>
                    </w:pPr>
                  </w:p>
                </w:txbxContent>
              </v:textbox>
            </v:roundrect>
            <v:roundrect id="_s1083" o:spid="_x0000_s1083" style="position:absolute;left:14408;top:11640;width:2159;height:719;v-text-anchor:middle" arcsize="10923f" o:dgmlayout="2" o:dgmnodekind="0" fillcolor="#bbe0e3">
              <v:textbox style="mso-next-textbox:#_s1083" inset="0,0,0,0">
                <w:txbxContent>
                  <w:p w:rsidR="00932C90" w:rsidRPr="003550C4" w:rsidRDefault="00932C90" w:rsidP="001B4EF7">
                    <w:pPr>
                      <w:jc w:val="center"/>
                      <w:rPr>
                        <w:sz w:val="22"/>
                        <w:szCs w:val="22"/>
                      </w:rPr>
                    </w:pPr>
                    <w:r w:rsidRPr="003550C4">
                      <w:rPr>
                        <w:sz w:val="22"/>
                        <w:szCs w:val="22"/>
                      </w:rPr>
                      <w:t>Const. pres. within each region</w:t>
                    </w:r>
                  </w:p>
                  <w:p w:rsidR="00932C90" w:rsidRPr="003550C4" w:rsidRDefault="00932C90" w:rsidP="001B4EF7">
                    <w:pPr>
                      <w:rPr>
                        <w:sz w:val="22"/>
                        <w:szCs w:val="22"/>
                      </w:rPr>
                    </w:pPr>
                  </w:p>
                </w:txbxContent>
              </v:textbox>
            </v:roundrect>
            <v:roundrect id="_s1084" o:spid="_x0000_s1084" style="position:absolute;left:16927;top:11640;width:2160;height:719;v-text-anchor:middle" arcsize="10923f" o:dgmlayout="2" o:dgmnodekind="0" fillcolor="#bbe0e3">
              <v:textbox style="mso-next-textbox:#_s1084" inset="0,0,0,0">
                <w:txbxContent>
                  <w:p w:rsidR="00932C90" w:rsidRPr="003550C4" w:rsidRDefault="00932C90" w:rsidP="001B4EF7">
                    <w:pPr>
                      <w:jc w:val="center"/>
                      <w:rPr>
                        <w:sz w:val="22"/>
                        <w:szCs w:val="22"/>
                      </w:rPr>
                    </w:pPr>
                    <w:r w:rsidRPr="003550C4">
                      <w:rPr>
                        <w:sz w:val="22"/>
                        <w:szCs w:val="22"/>
                      </w:rPr>
                      <w:t>Const. pres. within each region</w:t>
                    </w:r>
                  </w:p>
                  <w:p w:rsidR="00932C90" w:rsidRPr="003550C4" w:rsidRDefault="00932C90" w:rsidP="001B4EF7">
                    <w:pPr>
                      <w:rPr>
                        <w:sz w:val="22"/>
                        <w:szCs w:val="22"/>
                      </w:rPr>
                    </w:pPr>
                  </w:p>
                </w:txbxContent>
              </v:textbox>
            </v:roundrect>
            <v:shapetype id="_x0000_t202" coordsize="21600,21600" o:spt="202" path="m,l,21600r21600,l21600,xe">
              <v:stroke joinstyle="miter"/>
              <v:path gradientshapeok="t" o:connecttype="rect"/>
            </v:shapetype>
            <v:shape id="_x0000_s1085" type="#_x0000_t202" style="position:absolute;left:12367;top:7320;width:5863;height:560">
              <v:textbox style="mso-next-textbox:#_x0000_s1085">
                <w:txbxContent>
                  <w:p w:rsidR="00932C90" w:rsidRPr="003550C4" w:rsidRDefault="00932C90" w:rsidP="001B4EF7">
                    <w:pPr>
                      <w:rPr>
                        <w:sz w:val="22"/>
                        <w:szCs w:val="22"/>
                      </w:rPr>
                    </w:pPr>
                    <w:r w:rsidRPr="003550C4">
                      <w:rPr>
                        <w:b/>
                        <w:sz w:val="22"/>
                        <w:szCs w:val="22"/>
                      </w:rPr>
                      <w:t>FIGURE A.</w:t>
                    </w:r>
                    <w:r w:rsidRPr="003550C4">
                      <w:rPr>
                        <w:sz w:val="22"/>
                        <w:szCs w:val="22"/>
                      </w:rPr>
                      <w:t xml:space="preserve">  </w:t>
                    </w:r>
                    <w:r w:rsidRPr="003550C4">
                      <w:rPr>
                        <w:b/>
                        <w:sz w:val="22"/>
                        <w:szCs w:val="22"/>
                      </w:rPr>
                      <w:t>VOLUNTEER LEADER CALL TREE</w:t>
                    </w:r>
                  </w:p>
                </w:txbxContent>
              </v:textbox>
            </v:shape>
          </v:group>
        </w:pict>
      </w:r>
    </w:p>
    <w:p w:rsidR="001B4EF7" w:rsidRPr="00375A35" w:rsidRDefault="001B4EF7" w:rsidP="001B4EF7">
      <w:pPr>
        <w:rPr>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Default="001B4EF7" w:rsidP="001B4EF7">
      <w:pPr>
        <w:jc w:val="center"/>
        <w:rPr>
          <w:b/>
          <w:sz w:val="28"/>
          <w:szCs w:val="28"/>
        </w:rPr>
      </w:pPr>
    </w:p>
    <w:p w:rsidR="001B4EF7" w:rsidRPr="00375A35" w:rsidRDefault="001B4EF7" w:rsidP="001B4EF7">
      <w:pPr>
        <w:jc w:val="center"/>
        <w:rPr>
          <w:sz w:val="28"/>
          <w:szCs w:val="28"/>
        </w:rPr>
      </w:pPr>
    </w:p>
    <w:p w:rsidR="001B4EF7" w:rsidRPr="00375A35" w:rsidRDefault="001B4EF7" w:rsidP="001B4EF7">
      <w:pPr>
        <w:rPr>
          <w:b/>
          <w:sz w:val="28"/>
          <w:szCs w:val="28"/>
        </w:rPr>
      </w:pPr>
      <w:r w:rsidRPr="00375A35">
        <w:rPr>
          <w:b/>
          <w:sz w:val="28"/>
          <w:szCs w:val="28"/>
        </w:rPr>
        <w:br w:type="page"/>
      </w:r>
      <w:bookmarkStart w:id="1009" w:name="_Toc166302616"/>
      <w:r>
        <w:rPr>
          <w:b/>
          <w:sz w:val="28"/>
          <w:szCs w:val="28"/>
        </w:rPr>
        <w:lastRenderedPageBreak/>
        <w:t xml:space="preserve">VII.  DISASTERS </w:t>
      </w:r>
      <w:r w:rsidRPr="00375A35">
        <w:rPr>
          <w:b/>
          <w:sz w:val="28"/>
          <w:szCs w:val="28"/>
        </w:rPr>
        <w:t>AFFECTING AGD’S LEADERSHIP</w:t>
      </w:r>
      <w:bookmarkEnd w:id="1009"/>
    </w:p>
    <w:p w:rsidR="001B4EF7" w:rsidRPr="002C6281" w:rsidRDefault="001B4EF7" w:rsidP="001B4EF7">
      <w:pPr>
        <w:spacing w:before="100" w:beforeAutospacing="1" w:after="100" w:afterAutospacing="1"/>
        <w:rPr>
          <w:sz w:val="28"/>
          <w:szCs w:val="28"/>
        </w:rPr>
      </w:pPr>
      <w:r w:rsidRPr="002C6281">
        <w:rPr>
          <w:sz w:val="28"/>
          <w:szCs w:val="28"/>
        </w:rPr>
        <w:t xml:space="preserve">Board meetings could place the Academy’s leadership structure at risk, since the Executive Committee, the Trustees, the Executive Director, and key staff directors would all be in one physical location.  Annual Meetings present an even greater risk to the larger governance structure of the Academy.  </w:t>
      </w:r>
    </w:p>
    <w:p w:rsidR="001B4EF7" w:rsidRPr="002C6281" w:rsidRDefault="001B4EF7" w:rsidP="001B4EF7">
      <w:pPr>
        <w:spacing w:before="100" w:beforeAutospacing="1" w:after="100" w:afterAutospacing="1"/>
        <w:rPr>
          <w:sz w:val="28"/>
          <w:szCs w:val="28"/>
        </w:rPr>
      </w:pPr>
      <w:r w:rsidRPr="002C6281">
        <w:rPr>
          <w:sz w:val="28"/>
          <w:szCs w:val="28"/>
        </w:rPr>
        <w:t>In the event that a disaster at a Board meeting or an Annual Meeting destroys all or a significant number of the Academy’s top leaders, the Academy should replace its leadership structure as follows:</w:t>
      </w:r>
    </w:p>
    <w:p w:rsidR="001B4EF7" w:rsidRPr="002C6281" w:rsidRDefault="001B4EF7" w:rsidP="001B4EF7">
      <w:pPr>
        <w:numPr>
          <w:ilvl w:val="0"/>
          <w:numId w:val="31"/>
        </w:numPr>
        <w:rPr>
          <w:sz w:val="28"/>
          <w:szCs w:val="28"/>
        </w:rPr>
      </w:pPr>
      <w:r w:rsidRPr="002C6281">
        <w:rPr>
          <w:sz w:val="28"/>
          <w:szCs w:val="28"/>
        </w:rPr>
        <w:t xml:space="preserve">If the entire Board were eliminated in a disaster, protocols are in place for the election of Trustees (and Regional Directors, if they were also affected).  Regions would need to appoint temporary representatives and hold elections as quickly as possible to fill the vacant slots.  </w:t>
      </w:r>
    </w:p>
    <w:p w:rsidR="001B4EF7" w:rsidRPr="002C6281" w:rsidRDefault="001B4EF7" w:rsidP="001B4EF7">
      <w:pPr>
        <w:numPr>
          <w:ilvl w:val="0"/>
          <w:numId w:val="31"/>
        </w:numPr>
        <w:rPr>
          <w:sz w:val="28"/>
          <w:szCs w:val="28"/>
        </w:rPr>
      </w:pPr>
      <w:r w:rsidRPr="002C6281">
        <w:rPr>
          <w:sz w:val="28"/>
          <w:szCs w:val="28"/>
        </w:rPr>
        <w:t>In the event that the Executive Committee is suddenly eliminated, the Trustees should form a Nominating Committee to identify qualified individuals and elect another set of officers until elections can be held at the next Annual Meeting.  Candidates’ campaign materials could be posted to the AGD web site in the Members Only section, and grassroots members could be asked to contact their Trustees with their input regarding the election.</w:t>
      </w:r>
    </w:p>
    <w:p w:rsidR="001B4EF7" w:rsidRPr="002C6281" w:rsidRDefault="001B4EF7" w:rsidP="001B4EF7">
      <w:pPr>
        <w:numPr>
          <w:ilvl w:val="0"/>
          <w:numId w:val="31"/>
        </w:numPr>
        <w:rPr>
          <w:sz w:val="28"/>
          <w:szCs w:val="28"/>
        </w:rPr>
      </w:pPr>
      <w:r w:rsidRPr="002C6281">
        <w:rPr>
          <w:sz w:val="28"/>
          <w:szCs w:val="28"/>
        </w:rPr>
        <w:t xml:space="preserve">Once the officers have been selected, the </w:t>
      </w:r>
      <w:r w:rsidRPr="002C6281">
        <w:rPr>
          <w:i/>
          <w:iCs/>
          <w:sz w:val="28"/>
          <w:szCs w:val="28"/>
        </w:rPr>
        <w:t>Process for Hiring an Executive Director</w:t>
      </w:r>
      <w:r w:rsidRPr="002C6281">
        <w:rPr>
          <w:sz w:val="28"/>
          <w:szCs w:val="28"/>
        </w:rPr>
        <w:t xml:space="preserve"> would govern the process for hiring the new chief executive, if needed.  </w:t>
      </w:r>
    </w:p>
    <w:p w:rsidR="001B4EF7" w:rsidRPr="002C6281" w:rsidRDefault="001B4EF7" w:rsidP="001B4EF7">
      <w:pPr>
        <w:numPr>
          <w:ilvl w:val="0"/>
          <w:numId w:val="31"/>
        </w:numPr>
        <w:rPr>
          <w:sz w:val="28"/>
          <w:szCs w:val="28"/>
        </w:rPr>
      </w:pPr>
      <w:r w:rsidRPr="002C6281">
        <w:rPr>
          <w:sz w:val="28"/>
          <w:szCs w:val="28"/>
        </w:rPr>
        <w:t xml:space="preserve">If the Executive Committee, Trustees, and Executive Director are all eliminated in a disaster, then the organization should begin by replacing its volunteer leadership structure so that the new officers can fill their designated roles in hiring the new Executive Director.  Based on the protocol in the Constitution and Bylaws, the Regional Directors would step in immediately to fill the vacant Trustee offices until elections could be held by the regions.  As soon as possible, this new group of Trustees should form a Nominating Committee to identify qualified individuals and elect a new set of officers, with input from grassroots members via the web site as previously discussed.  Once the Executive Committee is in place, then the officers should follow the </w:t>
      </w:r>
      <w:r w:rsidRPr="002C6281">
        <w:rPr>
          <w:i/>
          <w:iCs/>
          <w:sz w:val="28"/>
          <w:szCs w:val="28"/>
        </w:rPr>
        <w:t xml:space="preserve">Process for Hiring an Executive Director </w:t>
      </w:r>
      <w:r w:rsidRPr="002C6281">
        <w:rPr>
          <w:sz w:val="28"/>
          <w:szCs w:val="28"/>
        </w:rPr>
        <w:t>to select the next chief executive.</w:t>
      </w:r>
    </w:p>
    <w:p w:rsidR="001B4EF7" w:rsidRPr="002C6281" w:rsidRDefault="001B4EF7" w:rsidP="001B4EF7">
      <w:pPr>
        <w:ind w:left="360"/>
        <w:rPr>
          <w:sz w:val="28"/>
          <w:szCs w:val="28"/>
        </w:rPr>
      </w:pPr>
    </w:p>
    <w:p w:rsidR="001B4EF7" w:rsidRPr="002C6281" w:rsidRDefault="001B4EF7" w:rsidP="001B4EF7">
      <w:pPr>
        <w:rPr>
          <w:sz w:val="28"/>
          <w:szCs w:val="28"/>
        </w:rPr>
      </w:pPr>
      <w:r w:rsidRPr="002C6281">
        <w:rPr>
          <w:sz w:val="28"/>
          <w:szCs w:val="28"/>
        </w:rPr>
        <w:lastRenderedPageBreak/>
        <w:t xml:space="preserve">As a safeguard, the Executive Director will determine a lengthy order of succession for staff members to run the </w:t>
      </w:r>
      <w:smartTag w:uri="urn:schemas-microsoft-com:office:smarttags" w:element="place">
        <w:smartTag w:uri="urn:schemas-microsoft-com:office:smarttags" w:element="City">
          <w:r w:rsidRPr="002C6281">
            <w:rPr>
              <w:sz w:val="28"/>
              <w:szCs w:val="28"/>
            </w:rPr>
            <w:t>Chicago</w:t>
          </w:r>
        </w:smartTag>
      </w:smartTag>
      <w:r w:rsidRPr="002C6281">
        <w:rPr>
          <w:sz w:val="28"/>
          <w:szCs w:val="28"/>
        </w:rPr>
        <w:t xml:space="preserve"> office in the event of a disaster, which will be maintained by the Human Resources department and provided to both the Executive Committee and the Executive Staff on an annual basis.</w:t>
      </w:r>
      <w:r w:rsidRPr="002C6281">
        <w:rPr>
          <w:b/>
          <w:bCs/>
          <w:sz w:val="28"/>
          <w:szCs w:val="28"/>
        </w:rPr>
        <w:t>”</w:t>
      </w:r>
    </w:p>
    <w:p w:rsidR="001B4EF7" w:rsidRPr="002C6281" w:rsidRDefault="001B4EF7" w:rsidP="001B4EF7">
      <w:pPr>
        <w:rPr>
          <w:b/>
          <w:sz w:val="28"/>
          <w:szCs w:val="28"/>
        </w:rPr>
      </w:pPr>
    </w:p>
    <w:p w:rsidR="001B4EF7" w:rsidRPr="002C6281" w:rsidRDefault="001B4EF7" w:rsidP="001B4EF7">
      <w:pPr>
        <w:jc w:val="center"/>
        <w:rPr>
          <w:b/>
          <w:sz w:val="28"/>
          <w:szCs w:val="28"/>
        </w:rPr>
      </w:pPr>
      <w:r w:rsidRPr="002C6281">
        <w:rPr>
          <w:sz w:val="28"/>
          <w:szCs w:val="28"/>
        </w:rPr>
        <w:br w:type="page"/>
      </w:r>
      <w:bookmarkStart w:id="1010" w:name="_Toc166302617"/>
      <w:r w:rsidRPr="002C6281">
        <w:rPr>
          <w:b/>
          <w:sz w:val="28"/>
          <w:szCs w:val="28"/>
        </w:rPr>
        <w:lastRenderedPageBreak/>
        <w:t>CONCLUSION</w:t>
      </w:r>
      <w:bookmarkEnd w:id="1010"/>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 xml:space="preserve">Disaster is inevitable.  It is those organizations that prepare for disaster that survive in the aftermath.  As the second largest organization of dentists in the world, we owe it, not only to our staff, but also to our members and to their patients, to survive, and if possible, thrive.  Successful implementation of this Handbook shall require staff dedication to periodic testing and revision, and communication with volunteer leaders to ensure their awareness of the provisions of the Handbook.  Regardless of whether the inevitable emergency affects one or all, this Handbook ensures that we work together as one team, and one voice, the voice of general dentistry, to ensure the survival of our staff and the AGD.   </w:t>
      </w:r>
    </w:p>
    <w:p w:rsidR="001B4EF7" w:rsidRPr="002C6281" w:rsidRDefault="001B4EF7" w:rsidP="001B4EF7">
      <w:pPr>
        <w:rPr>
          <w:sz w:val="28"/>
          <w:szCs w:val="28"/>
        </w:rPr>
      </w:pPr>
    </w:p>
    <w:p w:rsidR="001B4EF7" w:rsidRPr="002C6281" w:rsidRDefault="001B4EF7" w:rsidP="001B4EF7">
      <w:pPr>
        <w:jc w:val="center"/>
        <w:rPr>
          <w:b/>
          <w:sz w:val="28"/>
          <w:szCs w:val="28"/>
        </w:rPr>
      </w:pPr>
      <w:r w:rsidRPr="002C6281">
        <w:rPr>
          <w:b/>
          <w:sz w:val="28"/>
          <w:szCs w:val="28"/>
        </w:rPr>
        <w:br w:type="page"/>
      </w:r>
      <w:bookmarkStart w:id="1011" w:name="_Toc166302618"/>
      <w:r w:rsidRPr="002C6281">
        <w:rPr>
          <w:b/>
          <w:sz w:val="28"/>
          <w:szCs w:val="28"/>
        </w:rPr>
        <w:lastRenderedPageBreak/>
        <w:t>TABLE OF APPENDICES</w:t>
      </w:r>
      <w:bookmarkEnd w:id="1011"/>
    </w:p>
    <w:p w:rsidR="001B4EF7" w:rsidRPr="002C6281" w:rsidRDefault="001B4EF7" w:rsidP="001B4EF7">
      <w:pPr>
        <w:jc w:val="center"/>
        <w:rPr>
          <w:b/>
          <w:sz w:val="28"/>
          <w:szCs w:val="28"/>
        </w:rPr>
      </w:pPr>
    </w:p>
    <w:p w:rsidR="001B4EF7" w:rsidRPr="002C6281" w:rsidRDefault="001B4EF7" w:rsidP="001B4EF7">
      <w:pPr>
        <w:rPr>
          <w:sz w:val="28"/>
          <w:szCs w:val="28"/>
        </w:rPr>
      </w:pPr>
      <w:r w:rsidRPr="002C6281">
        <w:rPr>
          <w:sz w:val="28"/>
          <w:szCs w:val="28"/>
        </w:rPr>
        <w:t xml:space="preserve"> </w:t>
      </w:r>
    </w:p>
    <w:p w:rsidR="001B4EF7" w:rsidRPr="002C6281" w:rsidRDefault="001B4EF7" w:rsidP="001B4EF7">
      <w:pPr>
        <w:ind w:left="1440"/>
        <w:rPr>
          <w:sz w:val="28"/>
          <w:szCs w:val="28"/>
        </w:rPr>
      </w:pPr>
      <w:r w:rsidRPr="002C6281">
        <w:rPr>
          <w:sz w:val="28"/>
          <w:szCs w:val="28"/>
          <w:u w:val="single"/>
        </w:rPr>
        <w:t>Appendix A</w:t>
      </w:r>
      <w:r w:rsidRPr="002C6281">
        <w:rPr>
          <w:sz w:val="28"/>
          <w:szCs w:val="28"/>
        </w:rPr>
        <w:t>:</w:t>
      </w:r>
      <w:r w:rsidRPr="002C6281">
        <w:rPr>
          <w:sz w:val="28"/>
          <w:szCs w:val="28"/>
        </w:rPr>
        <w:tab/>
        <w:t>Staff Contact List</w:t>
      </w:r>
    </w:p>
    <w:p w:rsidR="001B4EF7" w:rsidRPr="002C6281" w:rsidRDefault="001B4EF7" w:rsidP="001B4EF7">
      <w:pPr>
        <w:ind w:left="1440"/>
        <w:rPr>
          <w:sz w:val="28"/>
          <w:szCs w:val="28"/>
        </w:rPr>
      </w:pPr>
    </w:p>
    <w:p w:rsidR="001B4EF7" w:rsidRPr="002C6281" w:rsidRDefault="001B4EF7" w:rsidP="001B4EF7">
      <w:pPr>
        <w:ind w:left="1440"/>
        <w:rPr>
          <w:sz w:val="28"/>
          <w:szCs w:val="28"/>
        </w:rPr>
      </w:pPr>
    </w:p>
    <w:p w:rsidR="001B4EF7" w:rsidRPr="00FF0AE2" w:rsidRDefault="001B4EF7" w:rsidP="001B4EF7">
      <w:pPr>
        <w:ind w:left="1440"/>
        <w:rPr>
          <w:sz w:val="28"/>
          <w:szCs w:val="28"/>
        </w:rPr>
      </w:pPr>
      <w:r w:rsidRPr="002C6281">
        <w:rPr>
          <w:sz w:val="28"/>
          <w:szCs w:val="28"/>
          <w:u w:val="single"/>
        </w:rPr>
        <w:t>Appendix B</w:t>
      </w:r>
      <w:r w:rsidRPr="002C6281">
        <w:rPr>
          <w:sz w:val="28"/>
          <w:szCs w:val="28"/>
        </w:rPr>
        <w:t>:</w:t>
      </w:r>
      <w:r w:rsidRPr="002C6281">
        <w:rPr>
          <w:sz w:val="28"/>
          <w:szCs w:val="28"/>
        </w:rPr>
        <w:tab/>
      </w:r>
      <w:r>
        <w:rPr>
          <w:sz w:val="28"/>
          <w:szCs w:val="28"/>
        </w:rPr>
        <w:tab/>
      </w:r>
      <w:r w:rsidRPr="002C6281">
        <w:rPr>
          <w:sz w:val="28"/>
          <w:szCs w:val="28"/>
        </w:rPr>
        <w:t xml:space="preserve">Operations Manuals </w:t>
      </w:r>
      <w:r>
        <w:rPr>
          <w:sz w:val="28"/>
          <w:szCs w:val="28"/>
        </w:rPr>
        <w:t>(</w:t>
      </w:r>
      <w:r>
        <w:rPr>
          <w:i/>
          <w:sz w:val="28"/>
          <w:szCs w:val="28"/>
        </w:rPr>
        <w:t>Available on CD</w:t>
      </w:r>
      <w:r>
        <w:rPr>
          <w:sz w:val="28"/>
          <w:szCs w:val="28"/>
        </w:rPr>
        <w:t>)</w:t>
      </w:r>
    </w:p>
    <w:p w:rsidR="001B4EF7" w:rsidRPr="002C6281" w:rsidRDefault="001B4EF7" w:rsidP="001B4EF7">
      <w:pPr>
        <w:ind w:left="1440"/>
        <w:rPr>
          <w:sz w:val="28"/>
          <w:szCs w:val="28"/>
        </w:rPr>
      </w:pPr>
    </w:p>
    <w:p w:rsidR="001B4EF7" w:rsidRPr="002C6281" w:rsidRDefault="001B4EF7" w:rsidP="001B4EF7">
      <w:pPr>
        <w:ind w:left="1440"/>
        <w:rPr>
          <w:b/>
          <w:sz w:val="28"/>
          <w:szCs w:val="28"/>
        </w:rPr>
      </w:pPr>
    </w:p>
    <w:p w:rsidR="001B4EF7" w:rsidRPr="002C6281" w:rsidRDefault="001B4EF7" w:rsidP="001B4EF7">
      <w:pPr>
        <w:ind w:left="1440"/>
        <w:rPr>
          <w:sz w:val="28"/>
          <w:szCs w:val="28"/>
        </w:rPr>
      </w:pPr>
      <w:r w:rsidRPr="002C6281">
        <w:rPr>
          <w:sz w:val="28"/>
          <w:szCs w:val="28"/>
          <w:u w:val="single"/>
        </w:rPr>
        <w:t>Appendix C</w:t>
      </w:r>
      <w:r w:rsidRPr="002C6281">
        <w:rPr>
          <w:sz w:val="28"/>
          <w:szCs w:val="28"/>
        </w:rPr>
        <w:t>:</w:t>
      </w:r>
      <w:r w:rsidRPr="002C6281">
        <w:rPr>
          <w:sz w:val="28"/>
          <w:szCs w:val="28"/>
        </w:rPr>
        <w:tab/>
      </w:r>
      <w:r>
        <w:rPr>
          <w:sz w:val="28"/>
          <w:szCs w:val="28"/>
        </w:rPr>
        <w:tab/>
      </w:r>
      <w:r w:rsidRPr="002C6281">
        <w:rPr>
          <w:sz w:val="28"/>
          <w:szCs w:val="28"/>
        </w:rPr>
        <w:t>Occupant Handbook (Jones Lang LaSalle)</w:t>
      </w:r>
    </w:p>
    <w:p w:rsidR="001B4EF7" w:rsidRPr="002C6281" w:rsidRDefault="001B4EF7" w:rsidP="001B4EF7">
      <w:pPr>
        <w:ind w:left="1440"/>
        <w:rPr>
          <w:b/>
          <w:sz w:val="28"/>
          <w:szCs w:val="28"/>
        </w:rPr>
      </w:pPr>
    </w:p>
    <w:p w:rsidR="001B4EF7" w:rsidRPr="002C6281" w:rsidRDefault="001B4EF7" w:rsidP="001B4EF7">
      <w:pPr>
        <w:ind w:left="1440"/>
        <w:rPr>
          <w:sz w:val="28"/>
          <w:szCs w:val="28"/>
        </w:rPr>
      </w:pPr>
    </w:p>
    <w:p w:rsidR="001B4EF7" w:rsidRPr="002C6281" w:rsidRDefault="001B4EF7" w:rsidP="001B4EF7">
      <w:pPr>
        <w:ind w:left="1440"/>
        <w:rPr>
          <w:sz w:val="28"/>
          <w:szCs w:val="28"/>
        </w:rPr>
      </w:pPr>
      <w:r w:rsidRPr="002C6281">
        <w:rPr>
          <w:sz w:val="28"/>
          <w:szCs w:val="28"/>
          <w:u w:val="single"/>
        </w:rPr>
        <w:t>Appendix D</w:t>
      </w:r>
      <w:r w:rsidRPr="002C6281">
        <w:rPr>
          <w:sz w:val="28"/>
          <w:szCs w:val="28"/>
        </w:rPr>
        <w:t>:</w:t>
      </w:r>
      <w:r w:rsidRPr="002C6281">
        <w:rPr>
          <w:sz w:val="28"/>
          <w:szCs w:val="28"/>
        </w:rPr>
        <w:tab/>
        <w:t>Work from Home List</w:t>
      </w:r>
    </w:p>
    <w:p w:rsidR="001B4EF7" w:rsidRPr="002C6281" w:rsidRDefault="001B4EF7" w:rsidP="001B4EF7">
      <w:pPr>
        <w:rPr>
          <w:sz w:val="28"/>
          <w:szCs w:val="28"/>
        </w:rPr>
      </w:pPr>
    </w:p>
    <w:p w:rsidR="001B4EF7" w:rsidRPr="002C6281" w:rsidRDefault="001B4EF7" w:rsidP="001B4EF7">
      <w:pPr>
        <w:ind w:left="1440"/>
        <w:rPr>
          <w:sz w:val="28"/>
          <w:szCs w:val="28"/>
        </w:rPr>
      </w:pPr>
    </w:p>
    <w:p w:rsidR="001B4EF7" w:rsidRPr="002C6281" w:rsidRDefault="001B4EF7" w:rsidP="001B4EF7">
      <w:pPr>
        <w:ind w:left="1440"/>
        <w:rPr>
          <w:sz w:val="28"/>
          <w:szCs w:val="28"/>
        </w:rPr>
      </w:pPr>
      <w:r w:rsidRPr="002C6281">
        <w:rPr>
          <w:sz w:val="28"/>
          <w:szCs w:val="28"/>
          <w:u w:val="single"/>
        </w:rPr>
        <w:t>Appendix E</w:t>
      </w:r>
      <w:r w:rsidRPr="002C6281">
        <w:rPr>
          <w:sz w:val="28"/>
          <w:szCs w:val="28"/>
        </w:rPr>
        <w:t xml:space="preserve">: </w:t>
      </w:r>
      <w:r w:rsidRPr="002C6281">
        <w:rPr>
          <w:sz w:val="28"/>
          <w:szCs w:val="28"/>
        </w:rPr>
        <w:tab/>
        <w:t>First Aid Reference Guide</w:t>
      </w:r>
    </w:p>
    <w:p w:rsidR="001B4EF7" w:rsidRPr="002C6281" w:rsidRDefault="001B4EF7" w:rsidP="001B4EF7">
      <w:pPr>
        <w:ind w:left="1440"/>
        <w:rPr>
          <w:sz w:val="28"/>
          <w:szCs w:val="28"/>
        </w:rPr>
      </w:pPr>
    </w:p>
    <w:p w:rsidR="001B4EF7" w:rsidRPr="002C6281" w:rsidRDefault="001B4EF7" w:rsidP="001B4EF7">
      <w:pPr>
        <w:ind w:left="1440"/>
        <w:rPr>
          <w:sz w:val="28"/>
          <w:szCs w:val="28"/>
        </w:rPr>
      </w:pPr>
    </w:p>
    <w:p w:rsidR="001B4EF7" w:rsidRDefault="001B4EF7" w:rsidP="001B4EF7">
      <w:pPr>
        <w:ind w:left="3600" w:hanging="2160"/>
        <w:rPr>
          <w:sz w:val="28"/>
          <w:szCs w:val="28"/>
        </w:rPr>
      </w:pPr>
      <w:r w:rsidRPr="002C6281">
        <w:rPr>
          <w:sz w:val="28"/>
          <w:szCs w:val="28"/>
          <w:u w:val="single"/>
        </w:rPr>
        <w:t>Appendix F</w:t>
      </w:r>
      <w:r w:rsidRPr="002C6281">
        <w:rPr>
          <w:sz w:val="28"/>
          <w:szCs w:val="28"/>
        </w:rPr>
        <w:t xml:space="preserve">:  </w:t>
      </w:r>
      <w:r w:rsidRPr="002C6281">
        <w:rPr>
          <w:sz w:val="28"/>
          <w:szCs w:val="28"/>
        </w:rPr>
        <w:tab/>
        <w:t xml:space="preserve">Roster of Emergency Operations Resources </w:t>
      </w:r>
    </w:p>
    <w:p w:rsidR="001B4EF7" w:rsidRPr="002C6281" w:rsidRDefault="001B4EF7" w:rsidP="001B4EF7">
      <w:pPr>
        <w:ind w:left="3600" w:hanging="2160"/>
        <w:rPr>
          <w:sz w:val="28"/>
          <w:szCs w:val="28"/>
        </w:rPr>
      </w:pPr>
    </w:p>
    <w:p w:rsidR="001B4EF7" w:rsidRPr="002C6281" w:rsidRDefault="001B4EF7" w:rsidP="001B4EF7">
      <w:pPr>
        <w:ind w:left="2880" w:hanging="1440"/>
        <w:rPr>
          <w:sz w:val="28"/>
          <w:szCs w:val="28"/>
        </w:rPr>
      </w:pPr>
    </w:p>
    <w:p w:rsidR="001B4EF7" w:rsidRPr="002C6281" w:rsidRDefault="001B4EF7" w:rsidP="001B4EF7">
      <w:pPr>
        <w:ind w:left="2880" w:hanging="1440"/>
        <w:rPr>
          <w:sz w:val="28"/>
          <w:szCs w:val="28"/>
        </w:rPr>
      </w:pPr>
      <w:r w:rsidRPr="002C6281">
        <w:rPr>
          <w:sz w:val="28"/>
          <w:szCs w:val="28"/>
          <w:u w:val="single"/>
        </w:rPr>
        <w:t>Appendix G:</w:t>
      </w:r>
      <w:r w:rsidRPr="002C6281">
        <w:rPr>
          <w:sz w:val="28"/>
          <w:szCs w:val="28"/>
        </w:rPr>
        <w:tab/>
        <w:t>Charge of the Audit Committee</w:t>
      </w:r>
    </w:p>
    <w:p w:rsidR="001B4EF7" w:rsidRPr="002C6281" w:rsidRDefault="001B4EF7" w:rsidP="001B4EF7">
      <w:pPr>
        <w:ind w:left="2880" w:hanging="1440"/>
        <w:rPr>
          <w:sz w:val="28"/>
          <w:szCs w:val="28"/>
        </w:rPr>
      </w:pPr>
    </w:p>
    <w:p w:rsidR="001B4EF7" w:rsidRPr="002C6281" w:rsidRDefault="001B4EF7" w:rsidP="001B4EF7">
      <w:pPr>
        <w:rPr>
          <w:b/>
          <w:sz w:val="28"/>
          <w:szCs w:val="28"/>
        </w:rPr>
      </w:pPr>
    </w:p>
    <w:p w:rsidR="001B4EF7" w:rsidRPr="002C6281" w:rsidRDefault="001B4EF7" w:rsidP="001B4EF7">
      <w:pPr>
        <w:rPr>
          <w:sz w:val="28"/>
          <w:szCs w:val="28"/>
        </w:rPr>
      </w:pPr>
      <w:r w:rsidRPr="002C6281">
        <w:rPr>
          <w:b/>
          <w:sz w:val="28"/>
          <w:szCs w:val="28"/>
        </w:rPr>
        <w:tab/>
      </w:r>
      <w:r w:rsidRPr="002C6281">
        <w:rPr>
          <w:b/>
          <w:sz w:val="28"/>
          <w:szCs w:val="28"/>
        </w:rPr>
        <w:tab/>
      </w:r>
      <w:r w:rsidRPr="002C6281">
        <w:rPr>
          <w:sz w:val="28"/>
          <w:szCs w:val="28"/>
          <w:u w:val="single"/>
        </w:rPr>
        <w:t>Appendix H:</w:t>
      </w:r>
      <w:r w:rsidRPr="002C6281">
        <w:rPr>
          <w:sz w:val="28"/>
          <w:szCs w:val="28"/>
        </w:rPr>
        <w:tab/>
        <w:t>Emergency Contacts</w:t>
      </w:r>
    </w:p>
    <w:p w:rsidR="001B4EF7" w:rsidRPr="002C6281" w:rsidRDefault="001B4EF7" w:rsidP="001B4EF7">
      <w:pPr>
        <w:rPr>
          <w:sz w:val="28"/>
          <w:szCs w:val="28"/>
        </w:rPr>
      </w:pP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ab/>
      </w:r>
      <w:r w:rsidRPr="002C6281">
        <w:rPr>
          <w:sz w:val="28"/>
          <w:szCs w:val="28"/>
        </w:rPr>
        <w:tab/>
      </w:r>
      <w:r w:rsidRPr="002C6281">
        <w:rPr>
          <w:sz w:val="28"/>
          <w:szCs w:val="28"/>
          <w:u w:val="single"/>
        </w:rPr>
        <w:t xml:space="preserve">Appendix I: </w:t>
      </w:r>
      <w:r w:rsidRPr="002C6281">
        <w:rPr>
          <w:sz w:val="28"/>
          <w:szCs w:val="28"/>
        </w:rPr>
        <w:tab/>
      </w:r>
      <w:r>
        <w:rPr>
          <w:sz w:val="28"/>
          <w:szCs w:val="28"/>
        </w:rPr>
        <w:tab/>
      </w:r>
      <w:r w:rsidRPr="002C6281">
        <w:rPr>
          <w:sz w:val="28"/>
          <w:szCs w:val="28"/>
        </w:rPr>
        <w:t xml:space="preserve">Crisis Communications Plan </w:t>
      </w:r>
    </w:p>
    <w:p w:rsidR="001B4EF7" w:rsidRPr="002C6281" w:rsidRDefault="001B4EF7" w:rsidP="001B4EF7">
      <w:pPr>
        <w:rPr>
          <w:sz w:val="28"/>
          <w:szCs w:val="28"/>
        </w:rPr>
      </w:pPr>
    </w:p>
    <w:p w:rsidR="001B4EF7" w:rsidRPr="002C6281" w:rsidRDefault="001B4EF7" w:rsidP="001B4EF7">
      <w:pPr>
        <w:rPr>
          <w:sz w:val="28"/>
          <w:szCs w:val="28"/>
        </w:rPr>
      </w:pPr>
    </w:p>
    <w:p w:rsidR="001B4EF7" w:rsidRPr="002C6281" w:rsidRDefault="001B4EF7" w:rsidP="001B4EF7">
      <w:pPr>
        <w:rPr>
          <w:sz w:val="28"/>
          <w:szCs w:val="28"/>
        </w:rPr>
      </w:pPr>
      <w:r w:rsidRPr="002C6281">
        <w:rPr>
          <w:sz w:val="28"/>
          <w:szCs w:val="28"/>
        </w:rPr>
        <w:tab/>
      </w:r>
      <w:r w:rsidRPr="002C6281">
        <w:rPr>
          <w:sz w:val="28"/>
          <w:szCs w:val="28"/>
        </w:rPr>
        <w:tab/>
      </w:r>
      <w:r w:rsidRPr="002C6281">
        <w:rPr>
          <w:sz w:val="28"/>
          <w:szCs w:val="28"/>
          <w:u w:val="single"/>
        </w:rPr>
        <w:t>Appendix J:</w:t>
      </w:r>
      <w:r w:rsidRPr="002C6281">
        <w:rPr>
          <w:sz w:val="28"/>
          <w:szCs w:val="28"/>
        </w:rPr>
        <w:tab/>
      </w:r>
      <w:r>
        <w:rPr>
          <w:sz w:val="28"/>
          <w:szCs w:val="28"/>
        </w:rPr>
        <w:tab/>
      </w:r>
      <w:r w:rsidRPr="002C6281">
        <w:rPr>
          <w:sz w:val="28"/>
          <w:szCs w:val="28"/>
        </w:rPr>
        <w:t xml:space="preserve">Bank Safety Deposit Box </w:t>
      </w:r>
    </w:p>
    <w:p w:rsidR="001B4EF7" w:rsidRPr="002C6281" w:rsidRDefault="001B4EF7" w:rsidP="001B4EF7">
      <w:pPr>
        <w:rPr>
          <w:sz w:val="28"/>
          <w:szCs w:val="28"/>
        </w:rPr>
      </w:pPr>
    </w:p>
    <w:p w:rsidR="001B4EF7" w:rsidRPr="002C6281" w:rsidRDefault="001B4EF7" w:rsidP="001B4EF7">
      <w:pPr>
        <w:rPr>
          <w:sz w:val="28"/>
          <w:szCs w:val="28"/>
          <w:u w:val="single"/>
        </w:rPr>
      </w:pPr>
      <w:r w:rsidRPr="002C6281">
        <w:rPr>
          <w:sz w:val="28"/>
          <w:szCs w:val="28"/>
        </w:rPr>
        <w:tab/>
      </w:r>
      <w:r w:rsidRPr="002C6281">
        <w:rPr>
          <w:sz w:val="28"/>
          <w:szCs w:val="28"/>
        </w:rPr>
        <w:tab/>
      </w:r>
    </w:p>
    <w:p w:rsidR="001B4EF7" w:rsidRPr="002C6281" w:rsidRDefault="001B4EF7" w:rsidP="001B4EF7">
      <w:pPr>
        <w:rPr>
          <w:sz w:val="28"/>
          <w:szCs w:val="28"/>
        </w:rPr>
      </w:pPr>
      <w:r w:rsidRPr="002C6281">
        <w:rPr>
          <w:sz w:val="28"/>
          <w:szCs w:val="28"/>
        </w:rPr>
        <w:tab/>
      </w:r>
      <w:r w:rsidRPr="002C6281">
        <w:rPr>
          <w:sz w:val="28"/>
          <w:szCs w:val="28"/>
        </w:rPr>
        <w:tab/>
      </w:r>
      <w:r w:rsidRPr="002C6281">
        <w:rPr>
          <w:sz w:val="28"/>
          <w:szCs w:val="28"/>
          <w:u w:val="single"/>
        </w:rPr>
        <w:t>Appendix K:</w:t>
      </w:r>
      <w:r w:rsidRPr="002C6281">
        <w:rPr>
          <w:sz w:val="28"/>
          <w:szCs w:val="28"/>
        </w:rPr>
        <w:tab/>
        <w:t>AGD Fire Safety Team Roster</w:t>
      </w:r>
    </w:p>
    <w:p w:rsidR="001B4EF7" w:rsidRPr="002C6281" w:rsidRDefault="001B4EF7" w:rsidP="001B4EF7">
      <w:pPr>
        <w:rPr>
          <w:sz w:val="28"/>
          <w:szCs w:val="28"/>
        </w:rPr>
      </w:pPr>
    </w:p>
    <w:p w:rsidR="001B4EF7" w:rsidRPr="002C6281" w:rsidRDefault="001B4EF7" w:rsidP="001B4EF7">
      <w:pPr>
        <w:rPr>
          <w:sz w:val="28"/>
          <w:szCs w:val="28"/>
          <w:u w:val="single"/>
        </w:rPr>
      </w:pPr>
      <w:r w:rsidRPr="002C6281">
        <w:rPr>
          <w:sz w:val="28"/>
          <w:szCs w:val="28"/>
        </w:rPr>
        <w:tab/>
      </w:r>
      <w:r w:rsidRPr="002C6281">
        <w:rPr>
          <w:sz w:val="28"/>
          <w:szCs w:val="28"/>
        </w:rPr>
        <w:tab/>
      </w:r>
    </w:p>
    <w:p w:rsidR="001B4EF7" w:rsidRDefault="001B4EF7" w:rsidP="001B4EF7">
      <w:pPr>
        <w:rPr>
          <w:sz w:val="28"/>
          <w:szCs w:val="28"/>
        </w:rPr>
      </w:pPr>
      <w:r w:rsidRPr="002C6281">
        <w:rPr>
          <w:sz w:val="28"/>
          <w:szCs w:val="28"/>
        </w:rPr>
        <w:tab/>
      </w:r>
      <w:r w:rsidRPr="002C6281">
        <w:rPr>
          <w:sz w:val="28"/>
          <w:szCs w:val="28"/>
        </w:rPr>
        <w:tab/>
      </w:r>
      <w:r w:rsidRPr="002C6281">
        <w:rPr>
          <w:sz w:val="28"/>
          <w:szCs w:val="28"/>
          <w:u w:val="single"/>
        </w:rPr>
        <w:t xml:space="preserve">Appendix </w:t>
      </w:r>
      <w:r>
        <w:rPr>
          <w:sz w:val="28"/>
          <w:szCs w:val="28"/>
          <w:u w:val="single"/>
        </w:rPr>
        <w:t>L</w:t>
      </w:r>
      <w:r w:rsidRPr="002C6281">
        <w:rPr>
          <w:sz w:val="28"/>
          <w:szCs w:val="28"/>
          <w:u w:val="single"/>
        </w:rPr>
        <w:t>:</w:t>
      </w:r>
      <w:r w:rsidRPr="002C6281">
        <w:rPr>
          <w:sz w:val="28"/>
          <w:szCs w:val="28"/>
        </w:rPr>
        <w:tab/>
      </w:r>
      <w:r>
        <w:rPr>
          <w:sz w:val="28"/>
          <w:szCs w:val="28"/>
        </w:rPr>
        <w:tab/>
        <w:t>AGD Constitution and Bylaws</w:t>
      </w:r>
    </w:p>
    <w:p w:rsidR="001B4EF7" w:rsidRPr="002C6281" w:rsidRDefault="001B4EF7" w:rsidP="001B4EF7">
      <w:pPr>
        <w:rPr>
          <w:sz w:val="28"/>
          <w:szCs w:val="28"/>
        </w:rPr>
      </w:pPr>
    </w:p>
    <w:p w:rsidR="001B4EF7" w:rsidRPr="002C6281" w:rsidRDefault="001B4EF7" w:rsidP="001B4EF7">
      <w:pPr>
        <w:rPr>
          <w:sz w:val="28"/>
          <w:szCs w:val="28"/>
          <w:u w:val="single"/>
        </w:rPr>
      </w:pPr>
      <w:r w:rsidRPr="002C6281">
        <w:rPr>
          <w:sz w:val="28"/>
          <w:szCs w:val="28"/>
        </w:rPr>
        <w:tab/>
      </w:r>
      <w:r w:rsidRPr="002C6281">
        <w:rPr>
          <w:sz w:val="28"/>
          <w:szCs w:val="28"/>
        </w:rPr>
        <w:tab/>
      </w:r>
    </w:p>
    <w:p w:rsidR="001B4EF7" w:rsidRDefault="001B4EF7" w:rsidP="001B4EF7">
      <w:pPr>
        <w:rPr>
          <w:sz w:val="28"/>
          <w:szCs w:val="28"/>
        </w:rPr>
      </w:pPr>
      <w:r w:rsidRPr="002C6281">
        <w:rPr>
          <w:sz w:val="28"/>
          <w:szCs w:val="28"/>
        </w:rPr>
        <w:tab/>
      </w:r>
      <w:r w:rsidRPr="002C6281">
        <w:rPr>
          <w:sz w:val="28"/>
          <w:szCs w:val="28"/>
        </w:rPr>
        <w:tab/>
      </w:r>
      <w:r w:rsidRPr="002C6281">
        <w:rPr>
          <w:sz w:val="28"/>
          <w:szCs w:val="28"/>
          <w:u w:val="single"/>
        </w:rPr>
        <w:t xml:space="preserve">Appendix </w:t>
      </w:r>
      <w:r>
        <w:rPr>
          <w:sz w:val="28"/>
          <w:szCs w:val="28"/>
          <w:u w:val="single"/>
        </w:rPr>
        <w:t>M</w:t>
      </w:r>
      <w:r w:rsidRPr="002C6281">
        <w:rPr>
          <w:sz w:val="28"/>
          <w:szCs w:val="28"/>
          <w:u w:val="single"/>
        </w:rPr>
        <w:t>:</w:t>
      </w:r>
      <w:r w:rsidRPr="002C6281">
        <w:rPr>
          <w:sz w:val="28"/>
          <w:szCs w:val="28"/>
        </w:rPr>
        <w:tab/>
        <w:t xml:space="preserve">AGD </w:t>
      </w:r>
      <w:r>
        <w:rPr>
          <w:sz w:val="28"/>
          <w:szCs w:val="28"/>
        </w:rPr>
        <w:t>Board Policy Manual</w:t>
      </w:r>
    </w:p>
    <w:p w:rsidR="00F72A51" w:rsidRDefault="00F72A51" w:rsidP="00F72A51">
      <w:pPr>
        <w:outlineLvl w:val="1"/>
      </w:pPr>
      <w:bookmarkStart w:id="1012" w:name="_Toc11406029"/>
      <w:r>
        <w:lastRenderedPageBreak/>
        <w:t>Publishing/Production Design Guidelines Rescinded</w:t>
      </w:r>
      <w:bookmarkEnd w:id="952"/>
      <w:bookmarkEnd w:id="953"/>
      <w:bookmarkEnd w:id="1012"/>
    </w:p>
    <w:p w:rsidR="00F72A51" w:rsidRDefault="00F72A51" w:rsidP="00F72A51"/>
    <w:p w:rsidR="007142BC" w:rsidRDefault="007142BC">
      <w:r>
        <w:br w:type="page"/>
      </w:r>
    </w:p>
    <w:p w:rsidR="007142BC" w:rsidRDefault="007142BC" w:rsidP="007142BC">
      <w:pPr>
        <w:outlineLvl w:val="1"/>
      </w:pPr>
      <w:bookmarkStart w:id="1013" w:name="_Toc186523874"/>
      <w:bookmarkStart w:id="1014" w:name="_Toc493753110"/>
      <w:bookmarkStart w:id="1015" w:name="_Toc11406030"/>
      <w:r>
        <w:lastRenderedPageBreak/>
        <w:t>Publishing/Production Design Guidelines</w:t>
      </w:r>
      <w:bookmarkEnd w:id="1013"/>
      <w:bookmarkEnd w:id="1014"/>
      <w:bookmarkEnd w:id="1015"/>
    </w:p>
    <w:p w:rsidR="007142BC" w:rsidRDefault="007142BC" w:rsidP="007142BC"/>
    <w:p w:rsidR="007142BC" w:rsidRDefault="007142BC" w:rsidP="007142BC">
      <w:pPr>
        <w:tabs>
          <w:tab w:val="center" w:pos="4680"/>
          <w:tab w:val="left" w:pos="9216"/>
        </w:tabs>
        <w:spacing w:line="240" w:lineRule="exact"/>
        <w:jc w:val="center"/>
        <w:outlineLvl w:val="3"/>
      </w:pPr>
      <w:bookmarkStart w:id="1016" w:name="_Toc186523875"/>
      <w:bookmarkStart w:id="1017" w:name="_Toc493753111"/>
      <w:r>
        <w:t>Advertising Policies of the Academy of General Dentistry</w:t>
      </w:r>
      <w:bookmarkEnd w:id="1016"/>
      <w:bookmarkEnd w:id="1017"/>
    </w:p>
    <w:p w:rsidR="007142BC" w:rsidRDefault="007142BC" w:rsidP="007142BC">
      <w:pPr>
        <w:tabs>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144"/>
          <w:tab w:val="left" w:pos="576"/>
          <w:tab w:val="left" w:pos="1296"/>
          <w:tab w:val="left" w:pos="2016"/>
          <w:tab w:val="left" w:pos="2736"/>
          <w:tab w:val="left" w:pos="3456"/>
          <w:tab w:val="left" w:pos="9216"/>
        </w:tabs>
        <w:spacing w:line="240" w:lineRule="exact"/>
      </w:pPr>
      <w:r>
        <w:t xml:space="preserve">Advertising accepted for the publications of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or its Web site or sent to members through membership list rental should serve to inform dentists and others of products, services and courses that are available.  In keeping with responsible journalistic philosophy, all advertisements must be accurate.  No advertising shall encourage dentists or other readers to engage in practices that would conflict with standards of conduct generally adhered to by members of the dental profession.  All advertisements are subject to acceptance or rejection by the Academy, based on the content of the advertisement and the nature of the product, services or courses offered.</w:t>
      </w:r>
    </w:p>
    <w:p w:rsidR="007142BC" w:rsidRDefault="007142BC" w:rsidP="007142BC">
      <w:pPr>
        <w:tabs>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144"/>
          <w:tab w:val="left" w:pos="576"/>
          <w:tab w:val="left" w:pos="1296"/>
          <w:tab w:val="left" w:pos="2016"/>
          <w:tab w:val="left" w:pos="2736"/>
          <w:tab w:val="left" w:pos="3456"/>
          <w:tab w:val="left" w:pos="9216"/>
        </w:tabs>
        <w:spacing w:line="240" w:lineRule="exact"/>
      </w:pPr>
      <w:r>
        <w:t xml:space="preserve">Inclusion of advertising in AGD publications does not constitute approval or endorsement by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xml:space="preserve"> of products, services, or claims made in advertisements.  Each issue of </w:t>
      </w:r>
      <w:r>
        <w:rPr>
          <w:i/>
          <w:iCs/>
        </w:rPr>
        <w:t>General Dentistry</w:t>
      </w:r>
      <w:r>
        <w:t xml:space="preserve"> and </w:t>
      </w:r>
      <w:r>
        <w:rPr>
          <w:i/>
          <w:iCs/>
        </w:rPr>
        <w:t>AGD Impact</w:t>
      </w:r>
      <w:r>
        <w:t xml:space="preserve"> will carry the following statement:  "The publication of an advertisement in (</w:t>
      </w:r>
      <w:r>
        <w:rPr>
          <w:i/>
          <w:iCs/>
        </w:rPr>
        <w:t>General Dentistry</w:t>
      </w:r>
      <w:r>
        <w:t xml:space="preserve"> or </w:t>
      </w:r>
      <w:r>
        <w:rPr>
          <w:i/>
          <w:iCs/>
        </w:rPr>
        <w:t>AGD Impact</w:t>
      </w:r>
      <w:r>
        <w:t>) does not indicate endorsement for products or services.  AGD credit approval for continuing education courses or course program providers will be clearly stated."</w:t>
      </w:r>
    </w:p>
    <w:p w:rsidR="007142BC" w:rsidRDefault="007142BC" w:rsidP="007142BC">
      <w:pPr>
        <w:tabs>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144"/>
          <w:tab w:val="left" w:pos="576"/>
          <w:tab w:val="left" w:pos="1296"/>
          <w:tab w:val="left" w:pos="2016"/>
          <w:tab w:val="left" w:pos="2736"/>
          <w:tab w:val="left" w:pos="3456"/>
          <w:tab w:val="left" w:pos="9216"/>
        </w:tabs>
        <w:spacing w:line="240" w:lineRule="exact"/>
      </w:pPr>
      <w:r>
        <w:t>A.</w:t>
      </w:r>
      <w:r>
        <w:tab/>
      </w:r>
      <w:r>
        <w:rPr>
          <w:u w:val="single"/>
        </w:rPr>
        <w:t>General Eligibility</w:t>
      </w:r>
    </w:p>
    <w:p w:rsidR="007142BC" w:rsidRDefault="007142BC" w:rsidP="007142BC">
      <w:pPr>
        <w:tabs>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1.</w:t>
      </w:r>
      <w:r>
        <w:tab/>
        <w:t xml:space="preserve">All advertisements must involve goods or services related to the dental profession, or to the mission, activities and/or functions of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2.</w:t>
      </w:r>
      <w:r>
        <w:tab/>
        <w:t>The Academy will make advertising space available in its publications free of charge, as appropriate, in exchange for equal value under the following circumstances:</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2016" w:hanging="720"/>
      </w:pPr>
      <w:r>
        <w:t>a.</w:t>
      </w:r>
      <w:r>
        <w:tab/>
        <w:t>Advertising exchange program with a recognized dental or dentistry</w:t>
      </w:r>
      <w:r>
        <w:noBreakHyphen/>
        <w:t>related association.</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2016" w:hanging="720"/>
      </w:pPr>
      <w:r>
        <w:t>b.</w:t>
      </w:r>
      <w:r>
        <w:tab/>
        <w:t>Membership benefits program in which companies providing benefits to members under contract or agreement with the Academy are provided one full page of advertising space at no charge during the introduction of the new program or service.</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pPr>
      <w:r>
        <w:t>Note:  The Academy reserves the right to assign advertising space, as available, for the promotion of Academy and AGD Foundation products, services and events.</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3.</w:t>
      </w:r>
      <w:r>
        <w:tab/>
        <w:t>All advertisements must be accurate.  Exaggerated or unsupported claims are not acceptable.  The burden of proof to substantiate any statement within an advertisement rests with the company or individual proposing the advertisement.</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4.</w:t>
      </w:r>
      <w:r>
        <w:tab/>
        <w:t>All products and/or services must be available at the time the advertisement is published or mailed.</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5.</w:t>
      </w:r>
      <w:r>
        <w:tab/>
        <w:t>No advertising material will be acceptable if it is deemed to be in conflict with the laws or regulations of any federal, state, or local government or agency.</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6.</w:t>
      </w:r>
      <w:r>
        <w:tab/>
        <w:t>Advertisements that include language or devices that reflect pride and/or confidence in a product or service are acceptable.  However, such promotional materials shall not include exaggerations or superlative terms or phrases that either deceive or mislead or tend to deceive or mislead or may be interpreted in any way to be in poor taste.</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7.</w:t>
      </w:r>
      <w:r>
        <w:tab/>
        <w:t>Advertisements that in any manner may be construed as being disparaging of useful competitive products or services are not acceptable.</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8.</w:t>
      </w:r>
      <w:r>
        <w:tab/>
        <w:t xml:space="preserve">No advertisement or other promotion may use the name or logo of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General Dentistry</w:t>
          </w:r>
        </w:smartTag>
      </w:smartTag>
      <w:r>
        <w:t>, either in publications of the Academy or elsewhere, without prior and specific approval from the Academy.  Such approval shall not be unreasonably withheld.</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9.</w:t>
      </w:r>
      <w:r>
        <w:tab/>
        <w:t>A company or individual may be denied AGD publication advertising space and/or mailing labels for a period of six months to a year or longer on the basis of documented non</w:t>
      </w:r>
      <w:r>
        <w:noBreakHyphen/>
        <w:t>compliance with AGD advertising policy.</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10.</w:t>
      </w:r>
      <w:r>
        <w:tab/>
        <w:t xml:space="preserve">Classified advertising in </w:t>
      </w:r>
      <w:r>
        <w:rPr>
          <w:i/>
          <w:iCs/>
          <w:u w:val="single"/>
        </w:rPr>
        <w:t>AGD Impact</w:t>
      </w:r>
      <w:r>
        <w:t xml:space="preserve"> may include practice sales, practice opportunities for dentists and auxiliaries, the sale of used and new dental equipment, and other dental products. </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11.</w:t>
      </w:r>
      <w:r>
        <w:tab/>
        <w:t>The Academy does not offer complimentary advertising of dental publications or literature through distribution at Academy meetings, but may provide such a service at reasonable cost to companies that have purchased exhibit space at the meeting.</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576" w:hanging="576"/>
      </w:pPr>
      <w:r>
        <w:t>B.</w:t>
      </w:r>
      <w:r>
        <w:tab/>
      </w:r>
      <w:r>
        <w:rPr>
          <w:u w:val="single"/>
        </w:rPr>
        <w:t>Drugs, Materials and Devices</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1.</w:t>
      </w:r>
      <w:r>
        <w:tab/>
        <w:t>Acceptability of advertising of any drug, material or device may be based upon determinations or evaluations made by the American Dental Association Council on Dental Materials and Devices or the ADA Council on Dental Therapeutics, or upon research and practice currently taught in dental schools and other recognized institutions, whether published or unpublished.</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2.</w:t>
      </w:r>
      <w:r>
        <w:tab/>
        <w:t>Performances of all drugs, materials, and devices being advertised remain the sole responsibility of the manufacturer, company, or person placing or mailing the advertisement.</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3.</w:t>
      </w:r>
      <w:r>
        <w:tab/>
        <w:t>Advertisements may cite, through proper footnotes, appropriate references to dental or other scientific literature, provided the reference properly supports a claim.</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144"/>
          <w:tab w:val="left" w:pos="576"/>
          <w:tab w:val="left" w:pos="1296"/>
          <w:tab w:val="left" w:pos="2016"/>
          <w:tab w:val="left" w:pos="2736"/>
          <w:tab w:val="left" w:pos="3456"/>
          <w:tab w:val="left" w:pos="9216"/>
        </w:tabs>
        <w:spacing w:line="240" w:lineRule="exact"/>
      </w:pPr>
      <w:r>
        <w:t>C.</w:t>
      </w:r>
      <w:r>
        <w:tab/>
      </w:r>
      <w:r>
        <w:rPr>
          <w:u w:val="single"/>
        </w:rPr>
        <w:t>Continuing Dental Education Materials and Courses</w:t>
      </w:r>
    </w:p>
    <w:p w:rsidR="007142BC" w:rsidRDefault="007142BC" w:rsidP="007142BC">
      <w:pPr>
        <w:tabs>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1.</w:t>
      </w:r>
      <w:r>
        <w:tab/>
        <w:t>Advertising copy for continuing education courses must be submitted to the AGD national office for editorial review before it will be accepted for publication or for mailing to AGD members through the sale of labels.</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2.</w:t>
      </w:r>
      <w:r>
        <w:tab/>
        <w:t>The accuracy of any statements related to continuing dental education credit availability will be determined by the AGD Department of Continuing Education.</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3.</w:t>
      </w:r>
      <w:r>
        <w:tab/>
        <w:t xml:space="preserve">Advertising space in AGD publications and AGD membership mailing labels are available to the providers of continuing education courses </w:t>
      </w:r>
      <w:r>
        <w:rPr>
          <w:u w:val="single"/>
        </w:rPr>
        <w:t>only</w:t>
      </w:r>
      <w:r>
        <w:t xml:space="preserve"> if the course being promoted is approved to offer FAGD/MAGD credit.</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576" w:hanging="576"/>
      </w:pPr>
      <w:r>
        <w:t>D.</w:t>
      </w:r>
      <w:r>
        <w:tab/>
      </w:r>
      <w:r>
        <w:rPr>
          <w:u w:val="single"/>
        </w:rPr>
        <w:t>Editor's Responsibility</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1.</w:t>
      </w:r>
      <w:r>
        <w:tab/>
        <w:t>It is the responsibility of the editor of the Academy to determine acceptability of advertising materials and content under policies stated herein.</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2.</w:t>
      </w:r>
      <w:r>
        <w:tab/>
        <w:t>The editor of the Academy is authorized to determine eligibility for advertising space or mailing labels and the period during which eligibility will be denied.</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576" w:hanging="576"/>
      </w:pPr>
      <w:r>
        <w:t>E.</w:t>
      </w:r>
      <w:r>
        <w:tab/>
      </w:r>
      <w:r>
        <w:rPr>
          <w:u w:val="single"/>
        </w:rPr>
        <w:t>Acceptance of Advertising Copy, Materials</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1.</w:t>
      </w:r>
      <w:r>
        <w:tab/>
        <w:t>The advertisement should clearly identify the advertiser and the product or service being offered.</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2.</w:t>
      </w:r>
      <w:r>
        <w:tab/>
        <w:t>Layout, artwork, and format submitted for publication must avoid confusion with the editorial content of the publication.  The word "advertisement" may be required by the Editor.</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3.</w:t>
      </w:r>
      <w:r>
        <w:tab/>
        <w:t>It is the responsibility of the manufacturer to comply with the laws and regulations applicable to marketing and sale of products.</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4.</w:t>
      </w:r>
      <w:r>
        <w:tab/>
        <w:t>Advertisements will not be accepted if they appear to violate the Principles of Ethics of the American Dental Association, are indecent or offensive in either text or artwork, or contain attacks of a personal, racial, or religious character.</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5.</w:t>
      </w:r>
      <w:r>
        <w:tab/>
        <w:t>Advertising materials submitted for publication must in all ways conform to the specifications set forth in the advertising rate card in effect at the date of submission.  Production work necessitated in order to produce new materials that conform to the specifications reflected on the advertising rate card shall be billed to the advertiser.</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576" w:hanging="576"/>
      </w:pPr>
      <w:r>
        <w:t>F.</w:t>
      </w:r>
      <w:r>
        <w:tab/>
      </w:r>
      <w:r>
        <w:rPr>
          <w:u w:val="single"/>
        </w:rPr>
        <w:t>Rates</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 xml:space="preserve">1.  </w:t>
      </w:r>
      <w:r>
        <w:tab/>
        <w:t>Rates for advertising in the official publications of the Academy, including display and course listing entries, and for rental of the AGD membership list shall be established by the Executive Director in cooperation with the Director of Communications and the AGD advertising representative, and adjusted as appropriate.</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rPr>
          <w:sz w:val="22"/>
          <w:szCs w:val="22"/>
        </w:rPr>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 xml:space="preserve">2.  </w:t>
      </w:r>
      <w:r>
        <w:tab/>
        <w:t>Rates for rental of the Annual Meeting registration list to exhibitors at the Academy's Annual Meeting shall be established by the Executive Director and Director of Communications in cooperation with the Director of Meeting Planning.</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2016" w:hanging="720"/>
      </w:pPr>
      <w:r>
        <w:rPr>
          <w:i/>
          <w:iCs/>
        </w:rPr>
        <w:t xml:space="preserve">Note: </w:t>
      </w:r>
      <w:r>
        <w:rPr>
          <w:i/>
          <w:iCs/>
        </w:rPr>
        <w:tab/>
        <w:t xml:space="preserve">Rates for the rental of the AGD membership list to AGD constituents shall be established by the Executive Director in cooperation with </w:t>
      </w:r>
      <w:r>
        <w:rPr>
          <w:i/>
          <w:iCs/>
        </w:rPr>
        <w:lastRenderedPageBreak/>
        <w:t xml:space="preserve">the Director of Membership. </w:t>
      </w:r>
      <w:r>
        <w:tab/>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3.</w:t>
      </w:r>
      <w:r>
        <w:tab/>
        <w:t xml:space="preserve">Rates for classified advertising in </w:t>
      </w:r>
      <w:r>
        <w:rPr>
          <w:i/>
          <w:iCs/>
        </w:rPr>
        <w:t>AGD Impact</w:t>
      </w:r>
      <w:r>
        <w:t xml:space="preserve"> shall be established by the Executive Director in cooperation with the Director of Communications.</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1296" w:hanging="720"/>
      </w:pPr>
      <w:r>
        <w:t>4.</w:t>
      </w:r>
      <w:r>
        <w:tab/>
        <w:t>Rates for banner link advertising on the AGD Web Site shall be established by the Executive Director in cooperation with the Director of Communications, AGD Advertising Representative, Editor, and Publications Review Council, and adjusted as appropriate.</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576" w:hanging="576"/>
      </w:pPr>
      <w:r>
        <w:t>G.</w:t>
      </w:r>
      <w:r>
        <w:tab/>
      </w:r>
      <w:r>
        <w:rPr>
          <w:u w:val="single"/>
        </w:rPr>
        <w:t>Reader/Member's Rights</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2016"/>
          <w:tab w:val="left" w:pos="2736"/>
          <w:tab w:val="left" w:pos="3456"/>
          <w:tab w:val="left" w:pos="9216"/>
        </w:tabs>
        <w:spacing w:line="240" w:lineRule="exact"/>
        <w:ind w:left="540"/>
      </w:pPr>
      <w:r>
        <w:t>As a legal requirement, AGD shall notify its members, at least twice each year, of their opportunity to delete their names from list rental.</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576" w:hanging="576"/>
      </w:pPr>
      <w:r>
        <w:t>H.</w:t>
      </w:r>
      <w:r>
        <w:tab/>
      </w:r>
      <w:r>
        <w:rPr>
          <w:u w:val="single"/>
        </w:rPr>
        <w:t>Advertisers' Right of Appeal</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2016"/>
          <w:tab w:val="left" w:pos="2736"/>
          <w:tab w:val="left" w:pos="3456"/>
          <w:tab w:val="left" w:pos="9216"/>
        </w:tabs>
        <w:spacing w:line="240" w:lineRule="exact"/>
        <w:ind w:left="540"/>
      </w:pPr>
      <w:r>
        <w:t>A company or individual that has been denied AGD advertising space or list rental may appeal the decision to the Executive Committee of the Academy.</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576" w:hanging="576"/>
      </w:pPr>
      <w:r>
        <w:t>J.</w:t>
      </w:r>
      <w:r>
        <w:tab/>
      </w:r>
      <w:r>
        <w:rPr>
          <w:u w:val="single"/>
        </w:rPr>
        <w:t>Publishers' Disclaimer</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576"/>
      </w:pPr>
      <w:r>
        <w:t>Advertisers and their agencies assume any liability for the content of their advertisements in Academy publications, including any claims arising therefrom.  The Academy reserves the right to reject any advertisement considered unsuitable according to AGD policy.</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ind w:left="576"/>
      </w:pPr>
      <w:r>
        <w:t>The Academy accepts camera</w:t>
      </w:r>
      <w:r>
        <w:noBreakHyphen/>
        <w:t>ready artwork for all advertisements, but will offer to make minor changes and adjustments to existing artwork for a nominal charge as a courtesy to its advertisers.  All liability for the accuracy of these changes rests entirely with the advertiser, with the Academy's liability limited to the cost of the advertisement.</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rPr>
          <w:u w:val="single"/>
        </w:rPr>
      </w:pPr>
      <w:r>
        <w:t>K.</w:t>
      </w:r>
      <w:r>
        <w:rPr>
          <w:b/>
          <w:bCs/>
        </w:rPr>
        <w:tab/>
      </w:r>
      <w:r>
        <w:rPr>
          <w:u w:val="single"/>
        </w:rPr>
        <w:t>Criteria for Establishing Commercial Hyperlinks from the AGD Home Page</w:t>
      </w:r>
    </w:p>
    <w:p w:rsidR="007142BC" w:rsidRDefault="007142BC" w:rsidP="007142BC">
      <w:pPr>
        <w:tabs>
          <w:tab w:val="left" w:pos="720"/>
        </w:tabs>
        <w:ind w:left="720" w:hanging="720"/>
      </w:pPr>
    </w:p>
    <w:p w:rsidR="007142BC" w:rsidRDefault="007142BC" w:rsidP="007142BC">
      <w:pPr>
        <w:pStyle w:val="Quick1"/>
        <w:widowControl/>
        <w:numPr>
          <w:ilvl w:val="0"/>
          <w:numId w:val="0"/>
        </w:numPr>
        <w:tabs>
          <w:tab w:val="left" w:pos="1260"/>
          <w:tab w:val="left" w:pos="1782"/>
          <w:tab w:val="left" w:pos="7027"/>
          <w:tab w:val="left" w:pos="7747"/>
          <w:tab w:val="left" w:pos="8467"/>
          <w:tab w:val="left" w:pos="9187"/>
          <w:tab w:val="left" w:pos="9216"/>
        </w:tabs>
        <w:spacing w:line="240" w:lineRule="exact"/>
        <w:ind w:left="1260" w:hanging="720"/>
        <w:rPr>
          <w:sz w:val="24"/>
        </w:rPr>
      </w:pPr>
      <w:r>
        <w:rPr>
          <w:sz w:val="24"/>
        </w:rPr>
        <w:t>1.</w:t>
      </w:r>
      <w:r>
        <w:rPr>
          <w:sz w:val="24"/>
        </w:rPr>
        <w:tab/>
        <w:t>Careful consideration should be given as to whether the link conflicts with the AGD mission, vision, or policies, or with the standards of conduct generally adhered to by members of the dental profession.</w:t>
      </w:r>
    </w:p>
    <w:p w:rsidR="007142BC" w:rsidRDefault="007142BC" w:rsidP="007142BC">
      <w:pPr>
        <w:pStyle w:val="Quick1"/>
        <w:widowControl/>
        <w:numPr>
          <w:ilvl w:val="0"/>
          <w:numId w:val="0"/>
        </w:numPr>
        <w:tabs>
          <w:tab w:val="left" w:pos="1260"/>
          <w:tab w:val="left" w:pos="7027"/>
          <w:tab w:val="left" w:pos="7747"/>
          <w:tab w:val="left" w:pos="8467"/>
          <w:tab w:val="left" w:pos="9187"/>
          <w:tab w:val="left" w:pos="9216"/>
        </w:tabs>
        <w:spacing w:line="240" w:lineRule="exact"/>
        <w:ind w:left="1260" w:hanging="720"/>
        <w:rPr>
          <w:sz w:val="24"/>
        </w:rPr>
      </w:pPr>
    </w:p>
    <w:p w:rsidR="007142BC" w:rsidRDefault="007142BC" w:rsidP="007142BC">
      <w:pPr>
        <w:pStyle w:val="Quick1"/>
        <w:widowControl/>
        <w:numPr>
          <w:ilvl w:val="0"/>
          <w:numId w:val="0"/>
        </w:numPr>
        <w:tabs>
          <w:tab w:val="left" w:pos="1260"/>
          <w:tab w:val="left" w:pos="1782"/>
          <w:tab w:val="left" w:pos="7027"/>
          <w:tab w:val="left" w:pos="7747"/>
          <w:tab w:val="left" w:pos="8467"/>
          <w:tab w:val="left" w:pos="9187"/>
          <w:tab w:val="left" w:pos="9216"/>
        </w:tabs>
        <w:spacing w:line="240" w:lineRule="exact"/>
        <w:ind w:left="1260" w:hanging="720"/>
        <w:rPr>
          <w:sz w:val="24"/>
        </w:rPr>
      </w:pPr>
      <w:r>
        <w:rPr>
          <w:sz w:val="24"/>
        </w:rPr>
        <w:t>2.</w:t>
      </w:r>
      <w:r>
        <w:rPr>
          <w:sz w:val="24"/>
        </w:rPr>
        <w:tab/>
        <w:t>The hyperlink should offer content enhancement.</w:t>
      </w:r>
    </w:p>
    <w:p w:rsidR="007142BC" w:rsidRDefault="007142BC" w:rsidP="007142BC">
      <w:pPr>
        <w:tabs>
          <w:tab w:val="left" w:pos="1260"/>
        </w:tabs>
        <w:ind w:left="1260" w:hanging="720"/>
      </w:pPr>
    </w:p>
    <w:p w:rsidR="007142BC" w:rsidRDefault="007142BC" w:rsidP="007142BC">
      <w:pPr>
        <w:pStyle w:val="Quick1"/>
        <w:widowControl/>
        <w:numPr>
          <w:ilvl w:val="0"/>
          <w:numId w:val="0"/>
        </w:numPr>
        <w:tabs>
          <w:tab w:val="left" w:pos="1260"/>
          <w:tab w:val="left" w:pos="1782"/>
          <w:tab w:val="left" w:pos="7027"/>
          <w:tab w:val="left" w:pos="7747"/>
          <w:tab w:val="left" w:pos="8467"/>
          <w:tab w:val="left" w:pos="9187"/>
          <w:tab w:val="left" w:pos="9216"/>
        </w:tabs>
        <w:spacing w:line="240" w:lineRule="exact"/>
        <w:ind w:left="1260" w:hanging="720"/>
        <w:rPr>
          <w:sz w:val="24"/>
        </w:rPr>
      </w:pPr>
      <w:r>
        <w:rPr>
          <w:sz w:val="24"/>
        </w:rPr>
        <w:t>3.</w:t>
      </w:r>
      <w:r>
        <w:rPr>
          <w:sz w:val="24"/>
        </w:rPr>
        <w:tab/>
        <w:t>The Academy’s approval for a hyperlink request should include a request from the Academy for a reciprocal link to the AGD site.</w:t>
      </w:r>
    </w:p>
    <w:p w:rsidR="007142BC" w:rsidRDefault="007142BC" w:rsidP="007142BC">
      <w:pPr>
        <w:pStyle w:val="Quick1"/>
        <w:widowControl/>
        <w:numPr>
          <w:ilvl w:val="0"/>
          <w:numId w:val="0"/>
        </w:numPr>
        <w:tabs>
          <w:tab w:val="left" w:pos="1260"/>
          <w:tab w:val="left" w:pos="7027"/>
          <w:tab w:val="left" w:pos="7747"/>
          <w:tab w:val="left" w:pos="8467"/>
          <w:tab w:val="left" w:pos="9187"/>
          <w:tab w:val="left" w:pos="9216"/>
        </w:tabs>
        <w:spacing w:line="240" w:lineRule="exact"/>
        <w:ind w:left="1260" w:hanging="720"/>
        <w:rPr>
          <w:sz w:val="24"/>
        </w:rPr>
      </w:pPr>
    </w:p>
    <w:p w:rsidR="007142BC" w:rsidRDefault="007142BC" w:rsidP="007142BC">
      <w:pPr>
        <w:pStyle w:val="Quick1"/>
        <w:widowControl/>
        <w:numPr>
          <w:ilvl w:val="0"/>
          <w:numId w:val="0"/>
        </w:numPr>
        <w:tabs>
          <w:tab w:val="left" w:pos="1260"/>
          <w:tab w:val="left" w:pos="1692"/>
          <w:tab w:val="left" w:pos="7027"/>
          <w:tab w:val="left" w:pos="7747"/>
          <w:tab w:val="left" w:pos="8467"/>
          <w:tab w:val="left" w:pos="9187"/>
          <w:tab w:val="left" w:pos="9216"/>
        </w:tabs>
        <w:spacing w:line="240" w:lineRule="exact"/>
        <w:ind w:left="1260" w:hanging="720"/>
        <w:rPr>
          <w:sz w:val="24"/>
        </w:rPr>
      </w:pPr>
      <w:r>
        <w:rPr>
          <w:sz w:val="24"/>
        </w:rPr>
        <w:t>4.</w:t>
      </w:r>
      <w:r>
        <w:rPr>
          <w:sz w:val="24"/>
        </w:rPr>
        <w:tab/>
        <w:t>The Academy’s approval for a hyperlink to a site that is not primarily dentistry-related should include a requirement that the link be a direct connection to the specific dentistry-related page on the site.</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r>
        <w:t>Adopted 7/93 HOD</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r>
        <w:t>Revised 7/98 HOD</w:t>
      </w:r>
    </w:p>
    <w:p w:rsidR="007142BC" w:rsidRDefault="007142BC" w:rsidP="007142BC">
      <w:pPr>
        <w:tabs>
          <w:tab w:val="left" w:pos="-720"/>
          <w:tab w:val="left" w:pos="0"/>
          <w:tab w:val="left" w:pos="576"/>
          <w:tab w:val="left" w:pos="1296"/>
          <w:tab w:val="left" w:pos="2016"/>
          <w:tab w:val="left" w:pos="2736"/>
          <w:tab w:val="left" w:pos="3456"/>
        </w:tabs>
        <w:spacing w:line="240" w:lineRule="exact"/>
      </w:pPr>
      <w:r>
        <w:t>Revised 7/99 HOD</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r>
        <w:lastRenderedPageBreak/>
        <w:t>Revised 7/2002 HOD</w:t>
      </w:r>
    </w:p>
    <w:p w:rsidR="007142BC" w:rsidRDefault="007142BC" w:rsidP="007142BC">
      <w:pPr>
        <w:tabs>
          <w:tab w:val="left" w:pos="-720"/>
          <w:tab w:val="left" w:pos="-144"/>
          <w:tab w:val="left" w:pos="576"/>
          <w:tab w:val="left" w:pos="1296"/>
          <w:tab w:val="left" w:pos="2016"/>
          <w:tab w:val="left" w:pos="2736"/>
          <w:tab w:val="left" w:pos="3456"/>
          <w:tab w:val="left" w:pos="9216"/>
        </w:tabs>
        <w:spacing w:line="240" w:lineRule="exact"/>
      </w:pPr>
      <w:r>
        <w:t>Revised 7/2003 HOD</w:t>
      </w:r>
    </w:p>
    <w:p w:rsidR="00F72A51" w:rsidRDefault="00F72A51" w:rsidP="007142BC">
      <w:pPr>
        <w:outlineLvl w:val="1"/>
      </w:pPr>
      <w:r>
        <w:br w:type="page"/>
      </w:r>
      <w:bookmarkStart w:id="1018" w:name="_Toc186523907"/>
      <w:bookmarkStart w:id="1019" w:name="_Toc278204274"/>
      <w:bookmarkStart w:id="1020" w:name="_Toc11406031"/>
      <w:r>
        <w:lastRenderedPageBreak/>
        <w:t>Sales and Sponsorships Guidelines Rescinded</w:t>
      </w:r>
      <w:bookmarkEnd w:id="1018"/>
      <w:bookmarkEnd w:id="1019"/>
      <w:bookmarkEnd w:id="1020"/>
    </w:p>
    <w:p w:rsidR="00F72A51" w:rsidRDefault="00F72A51" w:rsidP="00F72A51"/>
    <w:p w:rsidR="0079600F" w:rsidRDefault="0079600F" w:rsidP="0079600F">
      <w:pPr>
        <w:jc w:val="center"/>
        <w:outlineLvl w:val="3"/>
      </w:pPr>
      <w:bookmarkStart w:id="1021" w:name="_Toc186523878"/>
      <w:bookmarkStart w:id="1022" w:name="_Toc291233637"/>
      <w:bookmarkStart w:id="1023" w:name="_Toc186523908"/>
      <w:bookmarkStart w:id="1024" w:name="_Toc278204275"/>
      <w:r>
        <w:t>AGD Sponsorship Levels</w:t>
      </w:r>
      <w:bookmarkEnd w:id="1021"/>
      <w:bookmarkEnd w:id="1022"/>
    </w:p>
    <w:p w:rsidR="0079600F" w:rsidRDefault="0079600F" w:rsidP="0079600F"/>
    <w:p w:rsidR="0079600F" w:rsidRDefault="0079600F" w:rsidP="0079600F">
      <w:r>
        <w:rPr>
          <w:i/>
          <w:iCs/>
        </w:rPr>
        <w:t>Tier 1</w:t>
      </w:r>
      <w:r>
        <w:t>:  AGD Corporate Sponsor</w:t>
      </w:r>
    </w:p>
    <w:p w:rsidR="0079600F" w:rsidRDefault="0079600F" w:rsidP="0079600F"/>
    <w:p w:rsidR="0079600F" w:rsidRDefault="0079600F" w:rsidP="0079600F">
      <w:pPr>
        <w:ind w:left="720" w:hanging="720"/>
      </w:pPr>
      <w:r>
        <w:t>--</w:t>
      </w:r>
      <w:r>
        <w:tab/>
        <w:t>For dental industry-specific companies seeking a year-round marketing relationship with AGD to sell to AGD members</w:t>
      </w:r>
    </w:p>
    <w:p w:rsidR="0079600F" w:rsidRDefault="0079600F" w:rsidP="0079600F">
      <w:r>
        <w:t>--</w:t>
      </w:r>
      <w:r>
        <w:tab/>
        <w:t>Five companies estimated at this level</w:t>
      </w:r>
    </w:p>
    <w:p w:rsidR="0079600F" w:rsidRDefault="0079600F" w:rsidP="0079600F">
      <w:pPr>
        <w:ind w:left="720" w:hanging="720"/>
      </w:pPr>
      <w:r>
        <w:t>--</w:t>
      </w:r>
      <w:r>
        <w:tab/>
        <w:t>Annual base rights fee is $62,000, plus royalties on sales (when applicable) and an advertising commitment in AGD publications</w:t>
      </w:r>
    </w:p>
    <w:p w:rsidR="0079600F" w:rsidRDefault="0079600F" w:rsidP="0079600F">
      <w:r>
        <w:t>--</w:t>
      </w:r>
      <w:r>
        <w:tab/>
        <w:t>Sponsor of several AGD events</w:t>
      </w:r>
    </w:p>
    <w:p w:rsidR="0079600F" w:rsidRDefault="0079600F" w:rsidP="0079600F">
      <w:pPr>
        <w:ind w:left="1440" w:hanging="720"/>
      </w:pPr>
      <w:r>
        <w:t xml:space="preserve">a. </w:t>
      </w:r>
      <w:r>
        <w:tab/>
        <w:t xml:space="preserve">Annual Meeting Cosponsor and Title/Presenter of a major activity at the Annual Meeting, e.g., Welcome Reception </w:t>
      </w:r>
    </w:p>
    <w:p w:rsidR="0079600F" w:rsidRDefault="0079600F" w:rsidP="0079600F">
      <w:pPr>
        <w:ind w:left="1440" w:hanging="720"/>
      </w:pPr>
      <w:r>
        <w:t xml:space="preserve">b. </w:t>
      </w:r>
      <w:r>
        <w:tab/>
        <w:t>Cosponsor of the Leadership Conference</w:t>
      </w:r>
    </w:p>
    <w:p w:rsidR="0079600F" w:rsidRDefault="0079600F" w:rsidP="0079600F">
      <w:pPr>
        <w:ind w:left="1440" w:hanging="720"/>
      </w:pPr>
      <w:r>
        <w:t xml:space="preserve">c. </w:t>
      </w:r>
      <w:r>
        <w:tab/>
        <w:t>Title/Presenter of an AGD member activity, e.g., SmileLine</w:t>
      </w:r>
    </w:p>
    <w:p w:rsidR="0079600F" w:rsidRDefault="0079600F" w:rsidP="0079600F">
      <w:r>
        <w:t>--</w:t>
      </w:r>
      <w:r>
        <w:tab/>
        <w:t>Category exclusivity extends to Titled/Presented events only</w:t>
      </w:r>
    </w:p>
    <w:p w:rsidR="0079600F" w:rsidRDefault="0079600F" w:rsidP="0079600F">
      <w:r>
        <w:t>--</w:t>
      </w:r>
      <w:r>
        <w:tab/>
        <w:t>Use of AGD Mailing List</w:t>
      </w:r>
    </w:p>
    <w:p w:rsidR="0079600F" w:rsidRDefault="0079600F" w:rsidP="0079600F">
      <w:r>
        <w:t>--</w:t>
      </w:r>
      <w:r>
        <w:tab/>
        <w:t>Literature/product display/distribution and recognition around sponsored activities</w:t>
      </w:r>
    </w:p>
    <w:p w:rsidR="0079600F" w:rsidRDefault="0079600F" w:rsidP="0079600F">
      <w:r>
        <w:t>--</w:t>
      </w:r>
      <w:r>
        <w:tab/>
        <w:t>Sponsor information distributed from AGD traveling booth exhibit</w:t>
      </w:r>
    </w:p>
    <w:p w:rsidR="0079600F" w:rsidRDefault="0079600F" w:rsidP="0079600F">
      <w:pPr>
        <w:ind w:left="720" w:hanging="720"/>
      </w:pPr>
      <w:r>
        <w:t>--</w:t>
      </w:r>
      <w:r>
        <w:tab/>
        <w:t>Year-round sponsor recognition through ID, advertising and editorial features in AGD publications and AGD web site</w:t>
      </w:r>
    </w:p>
    <w:p w:rsidR="0079600F" w:rsidRDefault="0079600F" w:rsidP="0079600F">
      <w:r>
        <w:t>--</w:t>
      </w:r>
      <w:r>
        <w:tab/>
        <w:t>AGD hospitality benefits</w:t>
      </w:r>
    </w:p>
    <w:p w:rsidR="0079600F" w:rsidRDefault="0079600F" w:rsidP="0079600F"/>
    <w:p w:rsidR="0079600F" w:rsidRDefault="0079600F" w:rsidP="0079600F">
      <w:r>
        <w:rPr>
          <w:i/>
          <w:iCs/>
        </w:rPr>
        <w:t>Tier 2</w:t>
      </w:r>
      <w:r>
        <w:t>:  AGD Sponsor</w:t>
      </w:r>
    </w:p>
    <w:p w:rsidR="0079600F" w:rsidRDefault="0079600F" w:rsidP="0079600F"/>
    <w:p w:rsidR="0079600F" w:rsidRDefault="0079600F" w:rsidP="0079600F">
      <w:pPr>
        <w:ind w:left="720" w:hanging="720"/>
      </w:pPr>
      <w:r>
        <w:t>--</w:t>
      </w:r>
      <w:r>
        <w:tab/>
        <w:t>For non-industry consumer business companies, where there is no conflict with exclusivity arrangements with an AGD member benefit program, seeking a year-round marketing relationship with AGD to promote to AGD members as consumers of high-end products (e.g., luxury automobiles, luxury hotel chains)</w:t>
      </w:r>
    </w:p>
    <w:p w:rsidR="0079600F" w:rsidRDefault="0079600F" w:rsidP="0079600F">
      <w:r>
        <w:t>--</w:t>
      </w:r>
      <w:r>
        <w:tab/>
        <w:t>Two to three companies estimated at the level</w:t>
      </w:r>
    </w:p>
    <w:p w:rsidR="0079600F" w:rsidRDefault="0079600F" w:rsidP="0079600F">
      <w:r>
        <w:t>--</w:t>
      </w:r>
      <w:r>
        <w:tab/>
        <w:t>Annual rights fee is $40,000</w:t>
      </w:r>
    </w:p>
    <w:p w:rsidR="0079600F" w:rsidRDefault="0079600F" w:rsidP="0079600F">
      <w:r>
        <w:t>--</w:t>
      </w:r>
      <w:r>
        <w:tab/>
        <w:t>Category exclusivity extends to all AGD assets</w:t>
      </w:r>
    </w:p>
    <w:p w:rsidR="0079600F" w:rsidRDefault="0079600F" w:rsidP="0079600F">
      <w:r>
        <w:t>--</w:t>
      </w:r>
      <w:r>
        <w:tab/>
        <w:t>Preferential vendor status to AGD purchasing department (when applicable)</w:t>
      </w:r>
    </w:p>
    <w:p w:rsidR="0079600F" w:rsidRDefault="0079600F" w:rsidP="0079600F">
      <w:r>
        <w:t>--</w:t>
      </w:r>
      <w:r>
        <w:tab/>
        <w:t>Use of AGD mailing lists</w:t>
      </w:r>
    </w:p>
    <w:p w:rsidR="0079600F" w:rsidRDefault="0079600F" w:rsidP="0079600F">
      <w:r>
        <w:t>--</w:t>
      </w:r>
      <w:r>
        <w:tab/>
        <w:t>Sponsor information distributed from AGD traveling booth exhibit</w:t>
      </w:r>
    </w:p>
    <w:p w:rsidR="0079600F" w:rsidRDefault="0079600F" w:rsidP="0079600F">
      <w:pPr>
        <w:ind w:left="720" w:hanging="720"/>
      </w:pPr>
      <w:r>
        <w:t>--</w:t>
      </w:r>
      <w:r>
        <w:tab/>
        <w:t>Year-round sponsor recognition through ID, advertising and editorial features in AGD publications and web site</w:t>
      </w:r>
    </w:p>
    <w:p w:rsidR="0079600F" w:rsidRDefault="0079600F" w:rsidP="0079600F">
      <w:r>
        <w:t>--</w:t>
      </w:r>
      <w:r>
        <w:tab/>
        <w:t>AGD hospitality benefits</w:t>
      </w:r>
    </w:p>
    <w:p w:rsidR="0079600F" w:rsidRDefault="0079600F" w:rsidP="0079600F">
      <w:pPr>
        <w:ind w:left="720" w:hanging="720"/>
      </w:pPr>
      <w:r>
        <w:t>--</w:t>
      </w:r>
      <w:r>
        <w:tab/>
      </w:r>
      <w:smartTag w:uri="urn:schemas-microsoft-com:office:smarttags" w:element="place">
        <w:r>
          <w:t>Opportunity</w:t>
        </w:r>
      </w:smartTag>
      <w:r>
        <w:t xml:space="preserve"> to upgrade package to include sponsorship of an AGD member or Annual Meeting activity</w:t>
      </w:r>
    </w:p>
    <w:p w:rsidR="0079600F" w:rsidRDefault="0079600F" w:rsidP="0079600F"/>
    <w:p w:rsidR="0079600F" w:rsidRDefault="0079600F" w:rsidP="0079600F">
      <w:r>
        <w:rPr>
          <w:i/>
          <w:iCs/>
        </w:rPr>
        <w:t>Tier 3</w:t>
      </w:r>
      <w:r>
        <w:t>:  AGD Annual Meeting Event Sponsor</w:t>
      </w:r>
    </w:p>
    <w:p w:rsidR="0079600F" w:rsidRDefault="0079600F" w:rsidP="0079600F"/>
    <w:p w:rsidR="0079600F" w:rsidRDefault="0079600F" w:rsidP="0079600F">
      <w:r>
        <w:t>--</w:t>
      </w:r>
      <w:r>
        <w:tab/>
        <w:t>Title/Presenter of a minor event at the Annual Meeting</w:t>
      </w:r>
    </w:p>
    <w:p w:rsidR="0079600F" w:rsidRDefault="0079600F" w:rsidP="0079600F">
      <w:r>
        <w:t>--</w:t>
      </w:r>
      <w:r>
        <w:tab/>
        <w:t>Sixteen companies estimated at this level</w:t>
      </w:r>
    </w:p>
    <w:p w:rsidR="0079600F" w:rsidRDefault="0079600F" w:rsidP="0079600F">
      <w:r>
        <w:lastRenderedPageBreak/>
        <w:t>--</w:t>
      </w:r>
      <w:r>
        <w:tab/>
        <w:t>Annual average rights fee is $10,500</w:t>
      </w:r>
    </w:p>
    <w:p w:rsidR="0079600F" w:rsidRDefault="0079600F" w:rsidP="0079600F">
      <w:r>
        <w:t>--</w:t>
      </w:r>
      <w:r>
        <w:tab/>
        <w:t>Category exclusivity extends to the Titled/Presented event only</w:t>
      </w:r>
    </w:p>
    <w:p w:rsidR="0079600F" w:rsidRDefault="0079600F" w:rsidP="0079600F">
      <w:r>
        <w:t>--</w:t>
      </w:r>
      <w:r>
        <w:tab/>
        <w:t>Use of Annual Meeting Mailing List</w:t>
      </w:r>
    </w:p>
    <w:p w:rsidR="0079600F" w:rsidRDefault="0079600F" w:rsidP="0079600F">
      <w:r>
        <w:t>--</w:t>
      </w:r>
      <w:r>
        <w:tab/>
        <w:t>Literature/product display/distribution and recognition around sponsored event</w:t>
      </w:r>
    </w:p>
    <w:p w:rsidR="0079600F" w:rsidRDefault="0079600F" w:rsidP="0079600F">
      <w:pPr>
        <w:ind w:left="720" w:hanging="720"/>
      </w:pPr>
      <w:r>
        <w:t>--</w:t>
      </w:r>
      <w:r>
        <w:tab/>
        <w:t>Limited sponsor recognition through ID, advertising and editorial features in Annual Meeting/AGD publications and AGD web site</w:t>
      </w:r>
    </w:p>
    <w:p w:rsidR="0079600F" w:rsidRDefault="0079600F" w:rsidP="0079600F">
      <w:r>
        <w:t>--</w:t>
      </w:r>
      <w:r>
        <w:tab/>
        <w:t>Annual Meeting hospitality benefits</w:t>
      </w:r>
    </w:p>
    <w:p w:rsidR="0079600F" w:rsidRDefault="0079600F" w:rsidP="0079600F"/>
    <w:p w:rsidR="0079600F" w:rsidRDefault="0079600F" w:rsidP="0079600F">
      <w:r>
        <w:rPr>
          <w:i/>
          <w:iCs/>
        </w:rPr>
        <w:t>Tier 4</w:t>
      </w:r>
      <w:r>
        <w:t>:  AGD Fundraising/Promotional Sponsor</w:t>
      </w:r>
    </w:p>
    <w:p w:rsidR="0079600F" w:rsidRDefault="0079600F" w:rsidP="0079600F"/>
    <w:p w:rsidR="0079600F" w:rsidRDefault="0079600F" w:rsidP="0079600F">
      <w:pPr>
        <w:ind w:left="720" w:hanging="720"/>
      </w:pPr>
      <w:r>
        <w:t>--</w:t>
      </w:r>
      <w:r>
        <w:tab/>
        <w:t>Fundraising Sponsor: Company conducts a cause-marketing campaign and the money raised benefits AGD Foundation</w:t>
      </w:r>
    </w:p>
    <w:p w:rsidR="0079600F" w:rsidRDefault="0079600F" w:rsidP="0079600F">
      <w:pPr>
        <w:ind w:left="720" w:hanging="720"/>
      </w:pPr>
      <w:r>
        <w:t>--</w:t>
      </w:r>
      <w:r>
        <w:tab/>
        <w:t>Promotional Sponsor: Company conducts an advertising or promotional campaign that benefits the AGD Foundation</w:t>
      </w:r>
    </w:p>
    <w:p w:rsidR="0079600F" w:rsidRDefault="0079600F" w:rsidP="0079600F">
      <w:r>
        <w:t>--</w:t>
      </w:r>
      <w:r>
        <w:tab/>
        <w:t>Category exclusivity extends to the promotion only</w:t>
      </w:r>
    </w:p>
    <w:p w:rsidR="0079600F" w:rsidRDefault="0079600F" w:rsidP="0079600F">
      <w:r>
        <w:t>--</w:t>
      </w:r>
      <w:r>
        <w:tab/>
        <w:t>Limited recognition by AGD and the AGD Foundation</w:t>
      </w:r>
    </w:p>
    <w:p w:rsidR="0079600F" w:rsidRDefault="0079600F" w:rsidP="0079600F"/>
    <w:p w:rsidR="0079600F" w:rsidRDefault="0079600F" w:rsidP="0079600F"/>
    <w:p w:rsidR="0079600F" w:rsidRDefault="0079600F" w:rsidP="0079600F"/>
    <w:p w:rsidR="0079600F" w:rsidRDefault="0079600F" w:rsidP="0079600F"/>
    <w:p w:rsidR="0079600F" w:rsidRDefault="0079600F" w:rsidP="0079600F"/>
    <w:p w:rsidR="0079600F" w:rsidRDefault="0079600F" w:rsidP="0079600F"/>
    <w:p w:rsidR="0079600F" w:rsidRDefault="0079600F" w:rsidP="0079600F">
      <w:r>
        <w:t>Adopted HOD 7/2000</w:t>
      </w:r>
    </w:p>
    <w:p w:rsidR="0079600F" w:rsidRDefault="0079600F" w:rsidP="0079600F">
      <w:r>
        <w:t>*Rescinded HOD 7/2011</w:t>
      </w:r>
    </w:p>
    <w:p w:rsidR="0079600F" w:rsidRDefault="0079600F" w:rsidP="0079600F"/>
    <w:p w:rsidR="0079600F" w:rsidRDefault="0079600F" w:rsidP="0079600F"/>
    <w:p w:rsidR="00F72A51" w:rsidRDefault="00F72A51" w:rsidP="00F72A51">
      <w:pPr>
        <w:tabs>
          <w:tab w:val="left" w:pos="-720"/>
          <w:tab w:val="left" w:pos="0"/>
          <w:tab w:val="left" w:pos="576"/>
          <w:tab w:val="left" w:pos="1296"/>
          <w:tab w:val="left" w:pos="2016"/>
          <w:tab w:val="left" w:pos="2736"/>
          <w:tab w:val="left" w:pos="3456"/>
        </w:tabs>
        <w:spacing w:line="240" w:lineRule="exact"/>
        <w:jc w:val="center"/>
        <w:outlineLvl w:val="3"/>
      </w:pPr>
      <w:r>
        <w:t>Corporate Sponsorship Guidelines*</w:t>
      </w:r>
      <w:bookmarkEnd w:id="1023"/>
      <w:bookmarkEnd w:id="1024"/>
    </w:p>
    <w:p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rsidR="00F72A51" w:rsidRDefault="00F72A51" w:rsidP="00F72A51">
      <w:pPr>
        <w:tabs>
          <w:tab w:val="left" w:pos="-720"/>
          <w:tab w:val="left" w:pos="0"/>
          <w:tab w:val="left" w:pos="576"/>
          <w:tab w:val="left" w:pos="1296"/>
          <w:tab w:val="left" w:pos="2016"/>
          <w:tab w:val="left" w:pos="2736"/>
          <w:tab w:val="left" w:pos="3456"/>
        </w:tabs>
        <w:spacing w:line="240" w:lineRule="exact"/>
        <w:ind w:left="576"/>
        <w:jc w:val="both"/>
      </w:pPr>
      <w:r>
        <w:t>Resolved, that the Academy establish the following guidelines for enhancing the image of the Academy with dental manufacturers:</w:t>
      </w:r>
    </w:p>
    <w:p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1.</w:t>
      </w:r>
      <w:r>
        <w:tab/>
        <w:t>The Academy's director of communication will be responsible for the Academy's database of information on dental manufacturers and for coordinating consistent, clear communication and negotiations with manufacturers on the Academy's behalf.</w:t>
      </w:r>
    </w:p>
    <w:p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2.</w:t>
      </w:r>
      <w:r>
        <w:tab/>
        <w:t>AGD leaders and staff who contact dental manufacturers on the Academy's behalf will coordinate their communication and efforts with the Academy's director of communications.</w:t>
      </w:r>
    </w:p>
    <w:p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3.</w:t>
      </w:r>
      <w:r>
        <w:tab/>
        <w:t>Corporate interest in co-sponsored mailings, publications, programs and events will be negotiated by the director of communications and Executive Director, approved by the Executive Committee and reported to the Board at the next meeting of the Board.</w:t>
      </w:r>
    </w:p>
    <w:p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4.</w:t>
      </w:r>
      <w:r>
        <w:tab/>
        <w:t>CE-related sponsorship arrangements will follow current FDA policy on "Industry-Supported Scientific and Educational Activities.</w:t>
      </w:r>
    </w:p>
    <w:p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lastRenderedPageBreak/>
        <w:t>5.</w:t>
      </w:r>
      <w:r>
        <w:tab/>
        <w:t>All sponsorship packages negotiated with dental manufacturers will be confirmed in a written letter of agreement developed by or in cooperation with the director of communications and signed by the executive director.</w:t>
      </w:r>
    </w:p>
    <w:p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6.</w:t>
      </w:r>
      <w:r>
        <w:tab/>
        <w:t>Because the negotiation for membership benefits may involve existing or potential advertisers, exhibitors or corporate sponsors, the terms of benefit agreements shall be developed by the executive director and director of membership with input from the director of communications and advertising representative/exhibits manager.</w:t>
      </w:r>
    </w:p>
    <w:p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7.</w:t>
      </w:r>
      <w:r>
        <w:tab/>
        <w:t>Corporate interest in local sponsorship with one or more AGD constituents will be communicated to the targeted constituents with guidance from the director of communications for negotiating a mutually beneficial co-sponsorship package consistent with national co-sponsorship agreements and benefits.</w:t>
      </w:r>
    </w:p>
    <w:p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8.</w:t>
      </w:r>
      <w:r>
        <w:tab/>
        <w:t xml:space="preserve">Academy staff will develop and provide for each of its Council/Committee Chairs and Trustees </w:t>
      </w:r>
      <w:r>
        <w:rPr>
          <w:u w:val="single"/>
        </w:rPr>
        <w:t>Guidelines for Solicitation of Corporate Support</w:t>
      </w:r>
      <w:r>
        <w:t>, which will include the relevant policies and information about the central database of corporations maintained at AGD Headquarters.  The Guidelines could also include sample letters, and examples of approaches to introducing corporations to AGD.</w:t>
      </w:r>
    </w:p>
    <w:p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9.</w:t>
      </w:r>
      <w:r>
        <w:tab/>
        <w:t>Corporate sponsorship proposals may originate with any Academy member, staff, or Council and will first be reviewed by the Council with responsibility for the project (i.e. Annual Meetings Council, Membership Council, Group Benefits Council, Dental Education Council...).</w:t>
      </w:r>
    </w:p>
    <w:p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10.</w:t>
      </w:r>
      <w:r>
        <w:tab/>
        <w:t>A full report on each potential corporate sponsor agreement will be submitted by the Council which approves the relationship to the next Executive Committee for approval.  The report MUST include:  the benefit to the corporation, the benefit to AGD, a complete itemization of all expenses incurred by AGD in the activity, and a complete summary of the corporate expectations of AGD.</w:t>
      </w:r>
    </w:p>
    <w:p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rsidR="00F72A51" w:rsidRDefault="00F72A51" w:rsidP="00F72A51">
      <w:pPr>
        <w:tabs>
          <w:tab w:val="left" w:pos="-720"/>
          <w:tab w:val="left" w:pos="0"/>
          <w:tab w:val="left" w:pos="576"/>
          <w:tab w:val="left" w:pos="1296"/>
          <w:tab w:val="left" w:pos="2016"/>
          <w:tab w:val="left" w:pos="2736"/>
          <w:tab w:val="left" w:pos="3456"/>
        </w:tabs>
        <w:spacing w:line="240" w:lineRule="exact"/>
        <w:ind w:left="1296" w:hanging="720"/>
        <w:jc w:val="both"/>
      </w:pPr>
      <w:r>
        <w:t>11.</w:t>
      </w:r>
      <w:r>
        <w:tab/>
        <w:t>A copy of the written agreement with the corporate sponsor will be directed to the Chair of the initiating Committee and the staff liaison to the Council.</w:t>
      </w:r>
    </w:p>
    <w:p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rsidR="00F72A51" w:rsidRDefault="00F72A51" w:rsidP="00F72A51">
      <w:pPr>
        <w:tabs>
          <w:tab w:val="left" w:pos="-720"/>
          <w:tab w:val="left" w:pos="0"/>
          <w:tab w:val="left" w:pos="576"/>
          <w:tab w:val="left" w:pos="1296"/>
          <w:tab w:val="left" w:pos="2016"/>
          <w:tab w:val="left" w:pos="2736"/>
          <w:tab w:val="left" w:pos="3456"/>
        </w:tabs>
        <w:spacing w:line="240" w:lineRule="exact"/>
        <w:jc w:val="both"/>
      </w:pPr>
    </w:p>
    <w:p w:rsidR="00F72A51" w:rsidRDefault="00F72A51" w:rsidP="00F72A51">
      <w:pPr>
        <w:tabs>
          <w:tab w:val="left" w:pos="-720"/>
          <w:tab w:val="left" w:pos="0"/>
          <w:tab w:val="left" w:pos="576"/>
          <w:tab w:val="left" w:pos="1296"/>
          <w:tab w:val="left" w:pos="2016"/>
          <w:tab w:val="left" w:pos="2736"/>
          <w:tab w:val="left" w:pos="3456"/>
        </w:tabs>
        <w:spacing w:line="240" w:lineRule="exact"/>
        <w:jc w:val="both"/>
      </w:pPr>
      <w:r>
        <w:t>Adopted HOD 7/95</w:t>
      </w:r>
    </w:p>
    <w:p w:rsidR="00F72A51" w:rsidRDefault="00F72A51" w:rsidP="00F72A51">
      <w:pPr>
        <w:tabs>
          <w:tab w:val="left" w:pos="-720"/>
          <w:tab w:val="left" w:pos="0"/>
          <w:tab w:val="left" w:pos="576"/>
          <w:tab w:val="left" w:pos="1296"/>
          <w:tab w:val="left" w:pos="2016"/>
          <w:tab w:val="left" w:pos="2736"/>
          <w:tab w:val="left" w:pos="3456"/>
        </w:tabs>
        <w:spacing w:line="240" w:lineRule="exact"/>
        <w:jc w:val="both"/>
      </w:pPr>
      <w:r>
        <w:t>*Rescinded HOD 7/2003</w:t>
      </w:r>
    </w:p>
    <w:p w:rsidR="00F72A51" w:rsidRDefault="00F72A51" w:rsidP="00F72A51">
      <w:pPr>
        <w:spacing w:line="240" w:lineRule="atLeast"/>
        <w:jc w:val="center"/>
        <w:outlineLvl w:val="3"/>
      </w:pPr>
      <w:r>
        <w:br w:type="page"/>
      </w:r>
      <w:bookmarkStart w:id="1025" w:name="_Toc186523909"/>
      <w:bookmarkStart w:id="1026" w:name="_Toc278204276"/>
      <w:r>
        <w:lastRenderedPageBreak/>
        <w:t xml:space="preserve">Partnering with AGD to Provide Endorsed Member Benefit Programs </w:t>
      </w:r>
      <w:bookmarkEnd w:id="1025"/>
      <w:r>
        <w:t>Guidelines</w:t>
      </w:r>
      <w:bookmarkEnd w:id="1026"/>
    </w:p>
    <w:p w:rsidR="00F72A51" w:rsidRDefault="00F72A51" w:rsidP="00F72A51">
      <w:pPr>
        <w:spacing w:line="240" w:lineRule="atLeast"/>
        <w:jc w:val="center"/>
      </w:pPr>
    </w:p>
    <w:p w:rsidR="00F72A51" w:rsidRDefault="00F72A51" w:rsidP="00F72A51">
      <w:pPr>
        <w:spacing w:line="240" w:lineRule="atLeast"/>
      </w:pPr>
    </w:p>
    <w:p w:rsidR="00F72A51" w:rsidRDefault="00F72A51" w:rsidP="00F72A51">
      <w:pPr>
        <w:spacing w:line="240" w:lineRule="atLeast"/>
      </w:pPr>
      <w:smartTag w:uri="urn:schemas-microsoft-com:office:smarttags" w:element="place">
        <w:smartTag w:uri="urn:schemas-microsoft-com:office:smarttags" w:element="City">
          <w:r>
            <w:rPr>
              <w:u w:val="single"/>
            </w:rPr>
            <w:t>Mission</w:t>
          </w:r>
        </w:smartTag>
      </w:smartTag>
    </w:p>
    <w:p w:rsidR="00F72A51" w:rsidRDefault="00F72A51" w:rsidP="00F72A51">
      <w:pPr>
        <w:spacing w:line="240" w:lineRule="atLeast"/>
      </w:pPr>
    </w:p>
    <w:p w:rsidR="00F72A51" w:rsidRDefault="00F72A51" w:rsidP="00F72A51">
      <w:pPr>
        <w:spacing w:line="240" w:lineRule="atLeast"/>
      </w:pPr>
      <w:r>
        <w:t>The AGD's primary objective in partnering with providers in affinity program relationships is to provide a unique or value-added benefit to the AGD membership.  To accomplish this objective, the AGD has in place a Group Benefits Council.  The mission of that Council is:</w:t>
      </w:r>
    </w:p>
    <w:p w:rsidR="00F72A51" w:rsidRDefault="00F72A51" w:rsidP="00F72A51">
      <w:pPr>
        <w:spacing w:line="240" w:lineRule="atLeast"/>
      </w:pPr>
    </w:p>
    <w:p w:rsidR="00F72A51" w:rsidRDefault="00F72A51" w:rsidP="00F72A51">
      <w:pPr>
        <w:spacing w:line="240" w:lineRule="atLeast"/>
        <w:ind w:left="576"/>
        <w:rPr>
          <w:i/>
          <w:iCs/>
        </w:rPr>
      </w:pPr>
      <w:r>
        <w:rPr>
          <w:i/>
          <w:iCs/>
        </w:rPr>
        <w:t>To identify, evaluate, and recommend group benefit programs which will provide added value to Academy membership and monitor those programs endorsed by the Academy to ensure their ability to meet members' needs.</w:t>
      </w:r>
    </w:p>
    <w:p w:rsidR="00F72A51" w:rsidRDefault="00F72A51" w:rsidP="00F72A51">
      <w:pPr>
        <w:spacing w:line="240" w:lineRule="atLeast"/>
        <w:rPr>
          <w:i/>
          <w:iCs/>
        </w:rPr>
      </w:pPr>
    </w:p>
    <w:p w:rsidR="00F72A51" w:rsidRDefault="00F72A51" w:rsidP="00F72A51">
      <w:pPr>
        <w:spacing w:line="240" w:lineRule="atLeast"/>
        <w:rPr>
          <w:u w:val="single"/>
        </w:rPr>
      </w:pPr>
      <w:r>
        <w:rPr>
          <w:u w:val="single"/>
        </w:rPr>
        <w:t>Terminology</w:t>
      </w:r>
    </w:p>
    <w:p w:rsidR="00F72A51" w:rsidRDefault="00F72A51" w:rsidP="00F72A51">
      <w:pPr>
        <w:spacing w:line="240" w:lineRule="atLeast"/>
        <w:rPr>
          <w:u w:val="single"/>
        </w:rPr>
      </w:pPr>
    </w:p>
    <w:p w:rsidR="00F72A51" w:rsidRDefault="00F72A51" w:rsidP="00F72A51">
      <w:pPr>
        <w:pStyle w:val="level10"/>
        <w:spacing w:line="240" w:lineRule="atLeast"/>
        <w:rPr>
          <w:sz w:val="24"/>
          <w:szCs w:val="24"/>
        </w:rPr>
      </w:pPr>
      <w:r>
        <w:rPr>
          <w:sz w:val="24"/>
          <w:szCs w:val="24"/>
        </w:rPr>
        <w:t xml:space="preserve">1.       All </w:t>
      </w:r>
      <w:r>
        <w:rPr>
          <w:sz w:val="24"/>
          <w:szCs w:val="24"/>
          <w:u w:val="single"/>
        </w:rPr>
        <w:t>programs</w:t>
      </w:r>
      <w:r>
        <w:rPr>
          <w:sz w:val="24"/>
          <w:szCs w:val="24"/>
        </w:rPr>
        <w:t xml:space="preserve"> offered by providers who establish a relationship with the AGD for the purpose of providing an affinity program to benefit the AGD membership will be officially referred to as an </w:t>
      </w:r>
      <w:r>
        <w:rPr>
          <w:b/>
          <w:bCs/>
          <w:sz w:val="24"/>
          <w:szCs w:val="24"/>
        </w:rPr>
        <w:t>AGD Endorsed Member Benefit Program</w:t>
      </w:r>
      <w:r>
        <w:rPr>
          <w:sz w:val="24"/>
          <w:szCs w:val="24"/>
        </w:rPr>
        <w:t>.  Providers will be entitled to use the AGD Brand with the tagline 'Endorsed Member Benefit Program' in promotional materials and advertisements, within the scope described in the AGD Brand Identity Graphic Standards Manual (see Membership Communications, section 5.6).</w:t>
      </w:r>
    </w:p>
    <w:p w:rsidR="00F72A51" w:rsidRDefault="00F72A51" w:rsidP="00F72A51">
      <w:pPr>
        <w:spacing w:line="240" w:lineRule="atLeast"/>
      </w:pPr>
    </w:p>
    <w:p w:rsidR="00F72A51" w:rsidRDefault="00F72A51" w:rsidP="00F72A51">
      <w:pPr>
        <w:pStyle w:val="level10"/>
        <w:spacing w:line="240" w:lineRule="atLeast"/>
        <w:rPr>
          <w:sz w:val="24"/>
          <w:szCs w:val="24"/>
        </w:rPr>
      </w:pPr>
      <w:r>
        <w:rPr>
          <w:sz w:val="24"/>
          <w:szCs w:val="24"/>
        </w:rPr>
        <w:t xml:space="preserve">2.       All </w:t>
      </w:r>
      <w:r>
        <w:rPr>
          <w:sz w:val="24"/>
          <w:szCs w:val="24"/>
          <w:u w:val="single"/>
        </w:rPr>
        <w:t>providers</w:t>
      </w:r>
      <w:r>
        <w:rPr>
          <w:sz w:val="24"/>
          <w:szCs w:val="24"/>
        </w:rPr>
        <w:t xml:space="preserve"> of AGD Endorsed Member Benefit Programs will be referred to as AGD Benefit Partners.</w:t>
      </w:r>
    </w:p>
    <w:p w:rsidR="00F72A51" w:rsidRDefault="00F72A51" w:rsidP="00F72A51">
      <w:pPr>
        <w:spacing w:line="240" w:lineRule="atLeast"/>
      </w:pPr>
    </w:p>
    <w:p w:rsidR="00F72A51" w:rsidRDefault="00F72A51" w:rsidP="00F72A51">
      <w:pPr>
        <w:pStyle w:val="level10"/>
        <w:spacing w:line="240" w:lineRule="atLeast"/>
        <w:rPr>
          <w:sz w:val="24"/>
          <w:szCs w:val="24"/>
        </w:rPr>
      </w:pPr>
      <w:r>
        <w:rPr>
          <w:sz w:val="24"/>
          <w:szCs w:val="24"/>
        </w:rPr>
        <w:t>3.       The terms 'endorsed member benefit program,' 'endorsed,' 'benefit partner,' or 'partner' will be used only in conjunction with affinity programs approved by the Group Benefits Council and approved by the Board.</w:t>
      </w:r>
    </w:p>
    <w:p w:rsidR="00F72A51" w:rsidRDefault="00F72A51" w:rsidP="00F72A51">
      <w:pPr>
        <w:spacing w:line="240" w:lineRule="atLeast"/>
      </w:pPr>
    </w:p>
    <w:p w:rsidR="00F72A51" w:rsidRDefault="00F72A51" w:rsidP="00F72A51">
      <w:pPr>
        <w:spacing w:line="240" w:lineRule="atLeast"/>
        <w:rPr>
          <w:u w:val="single"/>
        </w:rPr>
      </w:pPr>
      <w:r>
        <w:rPr>
          <w:u w:val="single"/>
        </w:rPr>
        <w:t>Due Diligence</w:t>
      </w:r>
    </w:p>
    <w:p w:rsidR="00F72A51" w:rsidRDefault="00F72A51" w:rsidP="00F72A51">
      <w:pPr>
        <w:spacing w:line="240" w:lineRule="atLeast"/>
        <w:rPr>
          <w:u w:val="single"/>
        </w:rPr>
      </w:pPr>
    </w:p>
    <w:p w:rsidR="00F72A51" w:rsidRDefault="00F72A51" w:rsidP="00F72A51">
      <w:pPr>
        <w:pStyle w:val="level10"/>
        <w:spacing w:line="240" w:lineRule="atLeast"/>
        <w:rPr>
          <w:sz w:val="24"/>
          <w:szCs w:val="24"/>
        </w:rPr>
      </w:pPr>
      <w:r>
        <w:rPr>
          <w:sz w:val="24"/>
          <w:szCs w:val="24"/>
        </w:rPr>
        <w:t>1.       The Group Benefits Council will recommend member benefit programs to the Board, based upon a program's ability to add value to the AGD membership.  The Council will measure the value added based upon the perceived quality of the program and the offering of the program at better than market value.</w:t>
      </w:r>
    </w:p>
    <w:p w:rsidR="00F72A51" w:rsidRDefault="00F72A51" w:rsidP="00F72A51">
      <w:pPr>
        <w:spacing w:line="240" w:lineRule="atLeast"/>
      </w:pPr>
    </w:p>
    <w:p w:rsidR="00F72A51" w:rsidRDefault="00F72A51" w:rsidP="00F72A51">
      <w:pPr>
        <w:pStyle w:val="level10"/>
        <w:spacing w:line="240" w:lineRule="atLeast"/>
        <w:rPr>
          <w:sz w:val="24"/>
          <w:szCs w:val="24"/>
        </w:rPr>
      </w:pPr>
      <w:r>
        <w:rPr>
          <w:sz w:val="24"/>
          <w:szCs w:val="24"/>
        </w:rPr>
        <w:t>2.       The Group Benefits Council will seek out proposals for programs from multiple providers whenever possible, based on each provider's ability to provide a value-added program to the AGD membership.</w:t>
      </w:r>
    </w:p>
    <w:p w:rsidR="00F72A51" w:rsidRDefault="00F72A51" w:rsidP="00F72A51">
      <w:pPr>
        <w:spacing w:line="240" w:lineRule="atLeast"/>
      </w:pPr>
    </w:p>
    <w:p w:rsidR="00F72A51" w:rsidRDefault="00F72A51" w:rsidP="00F72A51">
      <w:pPr>
        <w:pStyle w:val="level10"/>
        <w:spacing w:line="240" w:lineRule="atLeast"/>
        <w:rPr>
          <w:sz w:val="24"/>
          <w:szCs w:val="24"/>
        </w:rPr>
      </w:pPr>
      <w:r>
        <w:rPr>
          <w:sz w:val="24"/>
          <w:szCs w:val="24"/>
        </w:rPr>
        <w:t>3.       Based on information received in provider proposals, the Group Benefits Council will interview up to three providers for any affinity program in order to select the program which provides the best value to the AGD membership.</w:t>
      </w:r>
    </w:p>
    <w:p w:rsidR="00F72A51" w:rsidRDefault="00F72A51" w:rsidP="00F72A51">
      <w:pPr>
        <w:spacing w:line="240" w:lineRule="atLeast"/>
      </w:pPr>
    </w:p>
    <w:p w:rsidR="00F72A51" w:rsidRDefault="00F72A51" w:rsidP="00F72A51">
      <w:pPr>
        <w:pStyle w:val="level10"/>
        <w:spacing w:line="240" w:lineRule="atLeast"/>
        <w:rPr>
          <w:sz w:val="24"/>
          <w:szCs w:val="24"/>
        </w:rPr>
      </w:pPr>
      <w:r>
        <w:rPr>
          <w:sz w:val="24"/>
          <w:szCs w:val="24"/>
        </w:rPr>
        <w:lastRenderedPageBreak/>
        <w:t>4.       All prospective partners will provide AGD with a list of references.</w:t>
      </w:r>
    </w:p>
    <w:p w:rsidR="00F72A51" w:rsidRDefault="00F72A51" w:rsidP="00F72A51">
      <w:pPr>
        <w:spacing w:line="240" w:lineRule="atLeast"/>
      </w:pPr>
    </w:p>
    <w:p w:rsidR="00F72A51" w:rsidRDefault="00F72A51" w:rsidP="00F72A51">
      <w:pPr>
        <w:pStyle w:val="level10"/>
        <w:spacing w:line="240" w:lineRule="atLeast"/>
        <w:rPr>
          <w:sz w:val="24"/>
          <w:szCs w:val="24"/>
        </w:rPr>
      </w:pPr>
      <w:r>
        <w:rPr>
          <w:sz w:val="24"/>
          <w:szCs w:val="24"/>
        </w:rPr>
        <w:t>5.       The AGD staff and/or Group Benefits Council members may, at the provider's expense, visit the offices of prospective or current partners for the purpose of performing due diligence.</w:t>
      </w:r>
    </w:p>
    <w:p w:rsidR="00F72A51" w:rsidRDefault="00F72A51" w:rsidP="00F72A51">
      <w:pPr>
        <w:spacing w:line="240" w:lineRule="atLeast"/>
      </w:pPr>
    </w:p>
    <w:p w:rsidR="00F72A51" w:rsidRDefault="00F72A51" w:rsidP="00F72A51">
      <w:pPr>
        <w:spacing w:line="240" w:lineRule="atLeast"/>
        <w:rPr>
          <w:u w:val="single"/>
        </w:rPr>
      </w:pPr>
      <w:r>
        <w:rPr>
          <w:u w:val="single"/>
        </w:rPr>
        <w:t>Benefit Partner Obligations</w:t>
      </w:r>
    </w:p>
    <w:p w:rsidR="00F72A51" w:rsidRDefault="00F72A51" w:rsidP="00F72A51">
      <w:pPr>
        <w:pStyle w:val="level10"/>
        <w:spacing w:line="240" w:lineRule="atLeast"/>
        <w:ind w:left="1440" w:hanging="720"/>
        <w:rPr>
          <w:sz w:val="24"/>
          <w:szCs w:val="24"/>
          <w:u w:val="single"/>
        </w:rPr>
      </w:pPr>
    </w:p>
    <w:p w:rsidR="00F72A51" w:rsidRDefault="00F72A51" w:rsidP="00F72A51">
      <w:pPr>
        <w:pStyle w:val="level10"/>
        <w:spacing w:line="240" w:lineRule="atLeast"/>
        <w:ind w:left="540" w:hanging="540"/>
        <w:rPr>
          <w:sz w:val="24"/>
          <w:szCs w:val="24"/>
        </w:rPr>
      </w:pPr>
      <w:r>
        <w:rPr>
          <w:sz w:val="24"/>
          <w:szCs w:val="24"/>
        </w:rPr>
        <w:t xml:space="preserve">1.      All benefit program providers must prepare and provide promotional material, preferably a program brochure, for use by AGD in its marketing efforts.  </w:t>
      </w:r>
    </w:p>
    <w:p w:rsidR="00F72A51" w:rsidRDefault="00F72A51" w:rsidP="00F72A51">
      <w:pPr>
        <w:pStyle w:val="level10"/>
        <w:spacing w:line="240" w:lineRule="atLeast"/>
        <w:ind w:left="540" w:hanging="540"/>
        <w:rPr>
          <w:sz w:val="24"/>
          <w:szCs w:val="24"/>
        </w:rPr>
      </w:pPr>
    </w:p>
    <w:p w:rsidR="00F72A51" w:rsidRDefault="00F72A51" w:rsidP="00F72A51">
      <w:pPr>
        <w:pStyle w:val="level10"/>
        <w:spacing w:line="240" w:lineRule="atLeast"/>
        <w:ind w:left="540" w:hanging="540"/>
        <w:rPr>
          <w:sz w:val="24"/>
          <w:szCs w:val="24"/>
        </w:rPr>
      </w:pPr>
      <w:r>
        <w:rPr>
          <w:sz w:val="24"/>
          <w:szCs w:val="24"/>
        </w:rPr>
        <w:t>2.      All agreements with benefit program providers must include an obligation on the part of the provider to proactively market the program at their own expense.  This marketing must include one or both of the following annually:</w:t>
      </w:r>
    </w:p>
    <w:p w:rsidR="00F72A51" w:rsidRDefault="00F72A51" w:rsidP="00F72A51">
      <w:pPr>
        <w:spacing w:line="240" w:lineRule="atLeast"/>
      </w:pPr>
    </w:p>
    <w:p w:rsidR="00F72A51" w:rsidRDefault="00F72A51" w:rsidP="00F72A51">
      <w:pPr>
        <w:spacing w:line="240" w:lineRule="atLeast"/>
        <w:ind w:left="1296" w:hanging="720"/>
      </w:pPr>
      <w:r>
        <w:t>a.         One or more Direct Mail Campaigns.</w:t>
      </w:r>
    </w:p>
    <w:p w:rsidR="00F72A51" w:rsidRDefault="00F72A51" w:rsidP="00F72A51">
      <w:pPr>
        <w:spacing w:line="240" w:lineRule="atLeast"/>
        <w:ind w:left="1296" w:hanging="720"/>
      </w:pPr>
      <w:r>
        <w:t>b.         Advertising in AGD publications on a minimum of a quarterly basis.</w:t>
      </w:r>
    </w:p>
    <w:p w:rsidR="00F72A51" w:rsidRDefault="00F72A51" w:rsidP="00F72A51">
      <w:pPr>
        <w:pStyle w:val="level10"/>
        <w:spacing w:line="240" w:lineRule="atLeast"/>
        <w:ind w:left="1440" w:hanging="720"/>
        <w:rPr>
          <w:sz w:val="24"/>
          <w:szCs w:val="24"/>
        </w:rPr>
      </w:pPr>
    </w:p>
    <w:p w:rsidR="00F72A51" w:rsidRDefault="00F72A51" w:rsidP="00F72A51">
      <w:pPr>
        <w:pStyle w:val="level10"/>
        <w:spacing w:line="240" w:lineRule="atLeast"/>
        <w:ind w:left="540" w:hanging="540"/>
        <w:rPr>
          <w:sz w:val="24"/>
          <w:szCs w:val="24"/>
        </w:rPr>
      </w:pPr>
      <w:r>
        <w:rPr>
          <w:sz w:val="24"/>
          <w:szCs w:val="24"/>
        </w:rPr>
        <w:t>3.      In addition, benefit partners are encouraged to utilize the following marketing opportunities:</w:t>
      </w:r>
    </w:p>
    <w:p w:rsidR="00F72A51" w:rsidRDefault="00F72A51" w:rsidP="00F72A51">
      <w:pPr>
        <w:spacing w:line="240" w:lineRule="atLeast"/>
      </w:pPr>
    </w:p>
    <w:p w:rsidR="00F72A51" w:rsidRDefault="00F72A51" w:rsidP="00F72A51">
      <w:pPr>
        <w:spacing w:line="240" w:lineRule="atLeast"/>
        <w:ind w:left="1296" w:hanging="720"/>
      </w:pPr>
      <w:r>
        <w:t>a.         Exhibiting at AGD conferences.</w:t>
      </w:r>
    </w:p>
    <w:p w:rsidR="00F72A51" w:rsidRDefault="00F72A51" w:rsidP="00F72A51">
      <w:pPr>
        <w:spacing w:line="240" w:lineRule="atLeast"/>
        <w:ind w:left="1296" w:hanging="720"/>
      </w:pPr>
      <w:r>
        <w:t>b.         Internet/Web Site.</w:t>
      </w:r>
    </w:p>
    <w:p w:rsidR="00F72A51" w:rsidRDefault="00F72A51" w:rsidP="00F72A51">
      <w:pPr>
        <w:spacing w:line="240" w:lineRule="atLeast"/>
        <w:ind w:left="1296" w:hanging="720"/>
      </w:pPr>
      <w:r>
        <w:t>c.         Sponsorship of AGD events.</w:t>
      </w:r>
    </w:p>
    <w:p w:rsidR="00F72A51" w:rsidRDefault="00F72A51" w:rsidP="00F72A51">
      <w:pPr>
        <w:spacing w:line="240" w:lineRule="atLeast"/>
        <w:ind w:left="1296" w:hanging="720"/>
      </w:pPr>
      <w:r>
        <w:t>d.         Fax broadcast.</w:t>
      </w:r>
    </w:p>
    <w:p w:rsidR="00F72A51" w:rsidRDefault="00F72A51" w:rsidP="00F72A51">
      <w:pPr>
        <w:spacing w:line="240" w:lineRule="atLeast"/>
      </w:pPr>
    </w:p>
    <w:p w:rsidR="00F72A51" w:rsidRDefault="00F72A51" w:rsidP="00F72A51">
      <w:pPr>
        <w:pStyle w:val="level10"/>
        <w:spacing w:line="240" w:lineRule="atLeast"/>
        <w:ind w:left="540" w:hanging="540"/>
        <w:rPr>
          <w:sz w:val="24"/>
          <w:szCs w:val="24"/>
        </w:rPr>
      </w:pPr>
      <w:r>
        <w:rPr>
          <w:sz w:val="24"/>
          <w:szCs w:val="24"/>
        </w:rPr>
        <w:t>4.      All agreements must include the provision of quarterly reports to the Academy which indicate the level of participation in the program, and level of revenues generated by the program.  Unless prohibited by law, or issues with member confidentiality, each partner shall agree to provide the Academy with a list of individuals participating in the program on at least a quarterly basis.</w:t>
      </w:r>
    </w:p>
    <w:p w:rsidR="00F72A51" w:rsidRDefault="00F72A51" w:rsidP="00F72A51">
      <w:pPr>
        <w:spacing w:line="240" w:lineRule="atLeast"/>
      </w:pPr>
    </w:p>
    <w:p w:rsidR="00F72A51" w:rsidRDefault="00F72A51" w:rsidP="00F72A51">
      <w:pPr>
        <w:pStyle w:val="level10"/>
        <w:spacing w:line="240" w:lineRule="atLeast"/>
        <w:ind w:left="540" w:hanging="540"/>
        <w:rPr>
          <w:sz w:val="24"/>
          <w:szCs w:val="24"/>
        </w:rPr>
      </w:pPr>
      <w:r>
        <w:rPr>
          <w:sz w:val="24"/>
          <w:szCs w:val="24"/>
        </w:rPr>
        <w:t>5.      All agreements must show that the Academy must review and approve all marketing material prepared to promote the program by the partner.</w:t>
      </w:r>
    </w:p>
    <w:p w:rsidR="00F72A51" w:rsidRDefault="00F72A51" w:rsidP="00F72A51">
      <w:pPr>
        <w:spacing w:line="240" w:lineRule="atLeast"/>
      </w:pPr>
    </w:p>
    <w:p w:rsidR="00F72A51" w:rsidRDefault="00F72A51" w:rsidP="00F72A51">
      <w:pPr>
        <w:pStyle w:val="level10"/>
        <w:spacing w:line="240" w:lineRule="atLeast"/>
        <w:ind w:left="540" w:hanging="540"/>
        <w:rPr>
          <w:sz w:val="24"/>
          <w:szCs w:val="24"/>
        </w:rPr>
      </w:pPr>
      <w:r>
        <w:rPr>
          <w:sz w:val="24"/>
          <w:szCs w:val="24"/>
        </w:rPr>
        <w:t>6.      Pursuant to the mission for endorsed member benefit programs, all agreements with benefit partners will clearly describe the added value provided to AGD members by virtue of their participation in the program.</w:t>
      </w:r>
    </w:p>
    <w:p w:rsidR="00F72A51" w:rsidRDefault="00F72A51" w:rsidP="00F72A51">
      <w:pPr>
        <w:pStyle w:val="level10"/>
        <w:spacing w:line="240" w:lineRule="atLeast"/>
        <w:ind w:left="540" w:hanging="540"/>
        <w:rPr>
          <w:sz w:val="24"/>
          <w:szCs w:val="24"/>
        </w:rPr>
      </w:pPr>
    </w:p>
    <w:p w:rsidR="00F72A51" w:rsidRDefault="00F72A51" w:rsidP="00F72A51">
      <w:pPr>
        <w:pStyle w:val="level10"/>
        <w:spacing w:line="240" w:lineRule="atLeast"/>
        <w:ind w:left="540" w:hanging="540"/>
        <w:rPr>
          <w:sz w:val="24"/>
          <w:szCs w:val="24"/>
        </w:rPr>
      </w:pPr>
      <w:r>
        <w:rPr>
          <w:sz w:val="24"/>
          <w:szCs w:val="24"/>
        </w:rPr>
        <w:t>7.      In recognition of the value received by the provider in partnering with the Academy, each agreement should include a royalty fee payable to the Academy based upon the participation in the program.  Where the law prohibits royalty based on participation, or other factors make this impractical, the agreement may include a flat royalty fee negotiated between the Academy and the provider.</w:t>
      </w:r>
    </w:p>
    <w:p w:rsidR="00F72A51" w:rsidRDefault="00F72A51" w:rsidP="00F72A51">
      <w:pPr>
        <w:spacing w:line="240" w:lineRule="atLeast"/>
      </w:pPr>
    </w:p>
    <w:p w:rsidR="00F72A51" w:rsidRDefault="00F72A51" w:rsidP="00F72A51">
      <w:pPr>
        <w:spacing w:line="240" w:lineRule="atLeast"/>
        <w:rPr>
          <w:u w:val="single"/>
        </w:rPr>
      </w:pPr>
      <w:r>
        <w:rPr>
          <w:u w:val="single"/>
        </w:rPr>
        <w:t>Academy Obligations</w:t>
      </w:r>
    </w:p>
    <w:p w:rsidR="00F72A51" w:rsidRDefault="00F72A51" w:rsidP="00F72A51">
      <w:pPr>
        <w:spacing w:line="240" w:lineRule="atLeast"/>
        <w:rPr>
          <w:u w:val="single"/>
        </w:rPr>
      </w:pPr>
    </w:p>
    <w:p w:rsidR="00F72A51" w:rsidRDefault="00F72A51" w:rsidP="00F72A51">
      <w:pPr>
        <w:pStyle w:val="level10"/>
        <w:spacing w:line="240" w:lineRule="atLeast"/>
        <w:ind w:left="540" w:hanging="540"/>
        <w:rPr>
          <w:sz w:val="24"/>
          <w:szCs w:val="24"/>
        </w:rPr>
      </w:pPr>
      <w:r>
        <w:rPr>
          <w:sz w:val="24"/>
          <w:szCs w:val="24"/>
        </w:rPr>
        <w:t>1.      The Academy will promote endorsed programs in the following manner:</w:t>
      </w:r>
    </w:p>
    <w:p w:rsidR="00F72A51" w:rsidRDefault="00F72A51" w:rsidP="00F72A51">
      <w:pPr>
        <w:spacing w:line="240" w:lineRule="atLeast"/>
      </w:pPr>
    </w:p>
    <w:p w:rsidR="00F72A51" w:rsidRDefault="00F72A51" w:rsidP="00F72A51">
      <w:pPr>
        <w:spacing w:line="240" w:lineRule="atLeast"/>
        <w:ind w:left="1296" w:hanging="720"/>
      </w:pPr>
      <w:r>
        <w:t>a.         Inclusion of program information in Academy 'Member Benefits Brochure,' which is provided to new, prospective, and renewing members.</w:t>
      </w:r>
    </w:p>
    <w:p w:rsidR="00F72A51" w:rsidRDefault="00F72A51" w:rsidP="00F72A51">
      <w:pPr>
        <w:spacing w:line="240" w:lineRule="atLeast"/>
        <w:ind w:left="1296" w:hanging="720"/>
      </w:pPr>
      <w:r>
        <w:t>b.         Inclusion of provider prepared program materials/brochures in New Member Group Benefits mailing.</w:t>
      </w:r>
    </w:p>
    <w:p w:rsidR="00F72A51" w:rsidRDefault="00F72A51" w:rsidP="00F72A51">
      <w:pPr>
        <w:spacing w:line="240" w:lineRule="atLeast"/>
        <w:ind w:left="1296" w:hanging="720"/>
      </w:pPr>
      <w:r>
        <w:t>c.         Inclusion of provider prepared program materials/brochures in membership booth utilized by constituents for local dental meetings.</w:t>
      </w:r>
    </w:p>
    <w:p w:rsidR="00F72A51" w:rsidRDefault="00F72A51" w:rsidP="00F72A51">
      <w:pPr>
        <w:spacing w:line="240" w:lineRule="atLeast"/>
        <w:ind w:left="1296" w:hanging="720"/>
      </w:pPr>
      <w:r>
        <w:t>d.         Inclusion of program information in the Member Benefit portion of the Academy Web Site.</w:t>
      </w:r>
    </w:p>
    <w:p w:rsidR="00F72A51" w:rsidRDefault="00F72A51" w:rsidP="00F72A51">
      <w:pPr>
        <w:spacing w:line="240" w:lineRule="atLeast"/>
        <w:ind w:left="1296" w:hanging="720"/>
      </w:pPr>
      <w:r>
        <w:t xml:space="preserve">e.         Promotional copy in the 'At Your Service' section of </w:t>
      </w:r>
      <w:r>
        <w:rPr>
          <w:i/>
          <w:iCs/>
        </w:rPr>
        <w:t>AGD Impact</w:t>
      </w:r>
      <w:r>
        <w:t xml:space="preserve">, and articles in the constituent officer newsletter, </w:t>
      </w:r>
      <w:r>
        <w:rPr>
          <w:i/>
          <w:iCs/>
        </w:rPr>
        <w:t xml:space="preserve">Expectations, </w:t>
      </w:r>
      <w:r>
        <w:t xml:space="preserve">a minimum of once annually.  </w:t>
      </w:r>
    </w:p>
    <w:p w:rsidR="00F72A51" w:rsidRDefault="00F72A51" w:rsidP="00F72A51">
      <w:pPr>
        <w:spacing w:line="240" w:lineRule="atLeast"/>
        <w:ind w:left="1296" w:hanging="720"/>
      </w:pPr>
      <w:r>
        <w:t xml:space="preserve">f.          </w:t>
      </w:r>
      <w:r>
        <w:rPr>
          <w:u w:val="single"/>
        </w:rPr>
        <w:t>For new programs only</w:t>
      </w:r>
      <w:r>
        <w:t xml:space="preserve">, provision of one free full-page advertisement in </w:t>
      </w:r>
      <w:r>
        <w:rPr>
          <w:i/>
          <w:iCs/>
        </w:rPr>
        <w:t xml:space="preserve">AGD Impact </w:t>
      </w:r>
      <w:r>
        <w:t>and one editorial insertion, which will be prepared and/or edited by the Academy.</w:t>
      </w:r>
    </w:p>
    <w:p w:rsidR="00F72A51" w:rsidRDefault="00F72A51" w:rsidP="00F72A51">
      <w:pPr>
        <w:pStyle w:val="level10"/>
        <w:spacing w:line="240" w:lineRule="atLeast"/>
        <w:ind w:left="2736" w:hanging="720"/>
        <w:rPr>
          <w:sz w:val="24"/>
          <w:szCs w:val="24"/>
        </w:rPr>
      </w:pPr>
    </w:p>
    <w:p w:rsidR="00F72A51" w:rsidRDefault="00F72A51" w:rsidP="00F72A51">
      <w:pPr>
        <w:pStyle w:val="level10"/>
        <w:spacing w:line="240" w:lineRule="atLeast"/>
        <w:ind w:left="540" w:hanging="540"/>
        <w:rPr>
          <w:sz w:val="24"/>
          <w:szCs w:val="24"/>
        </w:rPr>
      </w:pPr>
      <w:r>
        <w:rPr>
          <w:sz w:val="24"/>
          <w:szCs w:val="24"/>
        </w:rPr>
        <w:t>2.      The Academy will agree to provide program exclusivity to each benefit partner and agrees not to endorse products or services which have overlap with a product or service of a previously endorsed benefit partner.</w:t>
      </w:r>
    </w:p>
    <w:p w:rsidR="00F72A51" w:rsidRDefault="00F72A51" w:rsidP="00F72A51">
      <w:pPr>
        <w:spacing w:line="240" w:lineRule="atLeast"/>
      </w:pPr>
    </w:p>
    <w:p w:rsidR="00F72A51" w:rsidRDefault="00F72A51" w:rsidP="00F72A51">
      <w:pPr>
        <w:pStyle w:val="level10"/>
        <w:spacing w:line="240" w:lineRule="atLeast"/>
        <w:ind w:left="540" w:hanging="540"/>
        <w:rPr>
          <w:sz w:val="24"/>
          <w:szCs w:val="24"/>
        </w:rPr>
      </w:pPr>
      <w:r>
        <w:rPr>
          <w:sz w:val="24"/>
          <w:szCs w:val="24"/>
        </w:rPr>
        <w:t>3.      The Academy will provide the partner with access to a list of Academy members, at least twice a year, for the purpose of promoting the Endorsed Member Benefit Program and verifying Academy membership.</w:t>
      </w:r>
    </w:p>
    <w:p w:rsidR="00F72A51" w:rsidRDefault="00F72A51" w:rsidP="00F72A51">
      <w:pPr>
        <w:spacing w:line="240" w:lineRule="atLeast"/>
      </w:pPr>
    </w:p>
    <w:p w:rsidR="00F72A51" w:rsidRDefault="00F72A51" w:rsidP="00F72A51">
      <w:pPr>
        <w:spacing w:line="240" w:lineRule="atLeast"/>
        <w:rPr>
          <w:u w:val="single"/>
        </w:rPr>
      </w:pPr>
      <w:r>
        <w:rPr>
          <w:u w:val="single"/>
        </w:rPr>
        <w:t>Marketing Provisions</w:t>
      </w:r>
    </w:p>
    <w:p w:rsidR="00F72A51" w:rsidRDefault="00F72A51" w:rsidP="00F72A51">
      <w:pPr>
        <w:spacing w:line="240" w:lineRule="atLeast"/>
        <w:rPr>
          <w:u w:val="single"/>
        </w:rPr>
      </w:pPr>
    </w:p>
    <w:p w:rsidR="00F72A51" w:rsidRDefault="00F72A51" w:rsidP="00F72A51">
      <w:pPr>
        <w:pStyle w:val="level10"/>
        <w:spacing w:line="240" w:lineRule="atLeast"/>
        <w:ind w:left="540" w:hanging="540"/>
        <w:rPr>
          <w:sz w:val="24"/>
          <w:szCs w:val="24"/>
        </w:rPr>
      </w:pPr>
      <w:r>
        <w:rPr>
          <w:sz w:val="24"/>
          <w:szCs w:val="24"/>
        </w:rPr>
        <w:t>1.      Providers will be entitled to use the AGD Brand with the tagline 'Endorsed Member Benefit Program' in promotional materials and advertisements, within the scope described in the AGD Brand Identity Graphic Standards Manual (see Membership Communications, section 5.6) and upon review and approval by Academy staff.</w:t>
      </w:r>
    </w:p>
    <w:p w:rsidR="00F72A51" w:rsidRDefault="00F72A51" w:rsidP="00F72A51">
      <w:pPr>
        <w:spacing w:line="240" w:lineRule="atLeast"/>
      </w:pPr>
    </w:p>
    <w:p w:rsidR="00F72A51" w:rsidRDefault="00F72A51" w:rsidP="00F72A51">
      <w:pPr>
        <w:pStyle w:val="level10"/>
        <w:spacing w:line="240" w:lineRule="atLeast"/>
        <w:ind w:left="540" w:hanging="540"/>
        <w:rPr>
          <w:sz w:val="24"/>
          <w:szCs w:val="24"/>
        </w:rPr>
      </w:pPr>
      <w:r>
        <w:rPr>
          <w:sz w:val="24"/>
          <w:szCs w:val="24"/>
        </w:rPr>
        <w:t>2.      Endorsed Member Benefit Program providers may be solicited by the Academy or its agents for the purpose of purchasing advertising and/or exhibit space, or seeking sponsorship of the Academy or Academy events.  These solicitations are outside of the scope of the Endorsed Member Benefit Program affinity partnership.  Royalty fees paid to the Academy by terms of its negotiated affinity partnership agreements will not be considered as pre-payment or payment for advertisements, exhibit space, or sponsorship.</w:t>
      </w:r>
    </w:p>
    <w:p w:rsidR="00F72A51" w:rsidRDefault="00F72A51" w:rsidP="00F72A51"/>
    <w:p w:rsidR="00F72A51" w:rsidRDefault="00F72A51" w:rsidP="00F72A51">
      <w:pPr>
        <w:sectPr w:rsidR="00F72A51" w:rsidSect="00463021">
          <w:pgSz w:w="12240" w:h="15840" w:code="1"/>
          <w:pgMar w:top="1440" w:right="1800" w:bottom="1440" w:left="1800" w:header="720" w:footer="720" w:gutter="0"/>
          <w:lnNumType w:countBy="1"/>
          <w:cols w:space="720"/>
          <w:docGrid w:linePitch="360"/>
        </w:sectPr>
      </w:pPr>
      <w:r>
        <w:t>D</w:t>
      </w:r>
      <w:r w:rsidRPr="00EF5C51">
        <w:t xml:space="preserve">iscussions with staff, </w:t>
      </w:r>
      <w:r>
        <w:t>December 20, 2007</w:t>
      </w:r>
      <w:r w:rsidRPr="00EF5C51">
        <w:t>, reveal no cur</w:t>
      </w:r>
      <w:r>
        <w:t>rent usage or knowledge and we ar</w:t>
      </w:r>
      <w:r w:rsidRPr="00EF5C51">
        <w:t xml:space="preserve">e operating under the assumption that </w:t>
      </w:r>
      <w:r>
        <w:t>this policy has</w:t>
      </w:r>
      <w:r w:rsidRPr="00EF5C51">
        <w:t xml:space="preserve"> been rescinded either in fact, or by affirmative action of the board</w:t>
      </w:r>
    </w:p>
    <w:p w:rsidR="00F72A51" w:rsidRPr="007D2A06" w:rsidRDefault="00F72A51" w:rsidP="00F72A51">
      <w:pPr>
        <w:pStyle w:val="Heading1"/>
        <w:jc w:val="center"/>
        <w:rPr>
          <w:rFonts w:ascii="Times New Roman" w:hAnsi="Times New Roman" w:cs="Times New Roman"/>
          <w:b w:val="0"/>
          <w:sz w:val="96"/>
          <w:szCs w:val="96"/>
        </w:rPr>
        <w:sectPr w:rsidR="00F72A51" w:rsidRPr="007D2A06" w:rsidSect="00463021">
          <w:pgSz w:w="12240" w:h="15840" w:code="1"/>
          <w:pgMar w:top="1440" w:right="1800" w:bottom="1440" w:left="1800" w:header="720" w:footer="720" w:gutter="0"/>
          <w:lnNumType w:countBy="1"/>
          <w:cols w:space="720"/>
          <w:docGrid w:linePitch="360"/>
        </w:sectPr>
      </w:pPr>
      <w:bookmarkStart w:id="1027" w:name="_Toc278204277"/>
      <w:bookmarkStart w:id="1028" w:name="_Toc11406032"/>
      <w:r w:rsidRPr="007D2A06">
        <w:rPr>
          <w:rFonts w:ascii="Times New Roman" w:hAnsi="Times New Roman" w:cs="Times New Roman"/>
          <w:b w:val="0"/>
          <w:sz w:val="96"/>
          <w:szCs w:val="96"/>
        </w:rPr>
        <w:lastRenderedPageBreak/>
        <w:t>Finance and Information Technology Guidelines</w:t>
      </w:r>
      <w:r>
        <w:rPr>
          <w:rFonts w:ascii="Times New Roman" w:hAnsi="Times New Roman" w:cs="Times New Roman"/>
          <w:b w:val="0"/>
          <w:sz w:val="96"/>
          <w:szCs w:val="96"/>
        </w:rPr>
        <w:t xml:space="preserve"> Rescinded</w:t>
      </w:r>
      <w:bookmarkEnd w:id="1027"/>
      <w:bookmarkEnd w:id="1028"/>
    </w:p>
    <w:p w:rsidR="00F72A51" w:rsidRDefault="00F72A51" w:rsidP="00F72A51">
      <w:pPr>
        <w:outlineLvl w:val="1"/>
      </w:pPr>
      <w:bookmarkStart w:id="1029" w:name="_Toc186523910"/>
      <w:bookmarkStart w:id="1030" w:name="_Toc278204278"/>
      <w:bookmarkStart w:id="1031" w:name="_Toc11406033"/>
      <w:r>
        <w:lastRenderedPageBreak/>
        <w:t>Finance Guidelines</w:t>
      </w:r>
      <w:bookmarkEnd w:id="1029"/>
      <w:r>
        <w:t xml:space="preserve"> Rescinded</w:t>
      </w:r>
      <w:bookmarkEnd w:id="1030"/>
      <w:bookmarkEnd w:id="1031"/>
    </w:p>
    <w:p w:rsidR="00F72A51" w:rsidRDefault="00F72A51" w:rsidP="00F72A51"/>
    <w:p w:rsidR="00F72A51" w:rsidRDefault="00F72A51" w:rsidP="00F72A51"/>
    <w:p w:rsidR="00F72A51" w:rsidRDefault="00F72A51" w:rsidP="00F72A51">
      <w:pPr>
        <w:outlineLvl w:val="1"/>
      </w:pPr>
      <w:r>
        <w:br w:type="page"/>
      </w:r>
      <w:bookmarkStart w:id="1032" w:name="_Toc186523911"/>
      <w:bookmarkStart w:id="1033" w:name="_Toc278204279"/>
      <w:bookmarkStart w:id="1034" w:name="_Toc11406034"/>
      <w:r>
        <w:lastRenderedPageBreak/>
        <w:t>Human Resources Guidelines Rescinded</w:t>
      </w:r>
      <w:bookmarkEnd w:id="1032"/>
      <w:bookmarkEnd w:id="1033"/>
      <w:bookmarkEnd w:id="1034"/>
    </w:p>
    <w:p w:rsidR="00F72A51" w:rsidRDefault="00F72A51" w:rsidP="00F72A51"/>
    <w:p w:rsidR="00F72A51" w:rsidRDefault="00F72A51" w:rsidP="00F72A51">
      <w:pPr>
        <w:outlineLvl w:val="1"/>
      </w:pPr>
      <w:r>
        <w:br w:type="page"/>
      </w:r>
      <w:bookmarkStart w:id="1035" w:name="_Toc186523912"/>
      <w:bookmarkStart w:id="1036" w:name="_Toc278204280"/>
      <w:bookmarkStart w:id="1037" w:name="_Toc11406035"/>
      <w:r>
        <w:lastRenderedPageBreak/>
        <w:t>Information Technology Rescinded</w:t>
      </w:r>
      <w:bookmarkEnd w:id="1035"/>
      <w:bookmarkEnd w:id="1036"/>
      <w:bookmarkEnd w:id="1037"/>
    </w:p>
    <w:p w:rsidR="00F72A51" w:rsidRDefault="00F72A51" w:rsidP="00F72A51"/>
    <w:p w:rsidR="00F72A51" w:rsidRDefault="00F72A51" w:rsidP="00F72A51">
      <w:pPr>
        <w:outlineLvl w:val="1"/>
      </w:pPr>
      <w:r>
        <w:br w:type="page"/>
      </w:r>
      <w:bookmarkStart w:id="1038" w:name="_Toc186523913"/>
      <w:bookmarkStart w:id="1039" w:name="_Toc278204281"/>
      <w:bookmarkStart w:id="1040" w:name="_Toc11406036"/>
      <w:r>
        <w:lastRenderedPageBreak/>
        <w:t>Office Services Guidelines Rescinded</w:t>
      </w:r>
      <w:bookmarkEnd w:id="1038"/>
      <w:bookmarkEnd w:id="1039"/>
      <w:bookmarkEnd w:id="1040"/>
    </w:p>
    <w:p w:rsidR="00F72A51" w:rsidRDefault="00F72A51" w:rsidP="00F72A51"/>
    <w:p w:rsidR="00F72A51" w:rsidRPr="007D2A06" w:rsidRDefault="00F72A51" w:rsidP="00F72A51">
      <w:pPr>
        <w:jc w:val="center"/>
        <w:outlineLvl w:val="0"/>
        <w:rPr>
          <w:sz w:val="96"/>
          <w:szCs w:val="96"/>
        </w:rPr>
        <w:sectPr w:rsidR="00F72A51" w:rsidRPr="007D2A06" w:rsidSect="00463021">
          <w:pgSz w:w="12240" w:h="15840" w:code="1"/>
          <w:pgMar w:top="1440" w:right="1800" w:bottom="1440" w:left="1800" w:header="720" w:footer="720" w:gutter="0"/>
          <w:lnNumType w:countBy="1"/>
          <w:cols w:space="720"/>
          <w:docGrid w:linePitch="360"/>
        </w:sectPr>
      </w:pPr>
      <w:r>
        <w:br w:type="page"/>
      </w:r>
      <w:bookmarkStart w:id="1041" w:name="_Toc186523914"/>
      <w:bookmarkStart w:id="1042" w:name="_Toc278204282"/>
      <w:bookmarkStart w:id="1043" w:name="_Toc11406037"/>
      <w:r w:rsidRPr="007D2A06">
        <w:rPr>
          <w:sz w:val="96"/>
          <w:szCs w:val="96"/>
        </w:rPr>
        <w:lastRenderedPageBreak/>
        <w:t>Member Programs Guidelines Rescinded</w:t>
      </w:r>
      <w:bookmarkEnd w:id="1041"/>
      <w:bookmarkEnd w:id="1042"/>
      <w:bookmarkEnd w:id="1043"/>
    </w:p>
    <w:p w:rsidR="00F72A51" w:rsidRDefault="00F72A51" w:rsidP="00F72A51">
      <w:pPr>
        <w:outlineLvl w:val="1"/>
      </w:pPr>
      <w:bookmarkStart w:id="1044" w:name="_Toc186523915"/>
      <w:bookmarkStart w:id="1045" w:name="_Toc278204283"/>
      <w:bookmarkStart w:id="1046" w:name="_Toc11406038"/>
      <w:r>
        <w:lastRenderedPageBreak/>
        <w:t>Constituent Services Guidelines Rescinded</w:t>
      </w:r>
      <w:bookmarkEnd w:id="1044"/>
      <w:bookmarkEnd w:id="1045"/>
      <w:bookmarkEnd w:id="1046"/>
    </w:p>
    <w:p w:rsidR="00F72A51" w:rsidRDefault="00F72A51" w:rsidP="00F72A51"/>
    <w:p w:rsidR="00CC7D29" w:rsidRDefault="00F72A51" w:rsidP="00F72A51">
      <w:pPr>
        <w:outlineLvl w:val="1"/>
      </w:pPr>
      <w:r>
        <w:br w:type="page"/>
      </w:r>
      <w:bookmarkStart w:id="1047" w:name="_Toc186523916"/>
      <w:bookmarkStart w:id="1048" w:name="_Toc278204284"/>
    </w:p>
    <w:p w:rsidR="00F72A51" w:rsidRDefault="00F72A51" w:rsidP="00F72A51">
      <w:pPr>
        <w:outlineLvl w:val="1"/>
      </w:pPr>
      <w:bookmarkStart w:id="1049" w:name="_Toc11406039"/>
      <w:r>
        <w:lastRenderedPageBreak/>
        <w:t>Education Guidelines Rescinded</w:t>
      </w:r>
      <w:bookmarkEnd w:id="1047"/>
      <w:bookmarkEnd w:id="1048"/>
      <w:bookmarkEnd w:id="1049"/>
    </w:p>
    <w:p w:rsidR="00F72A51" w:rsidRDefault="00F72A51" w:rsidP="00F72A51"/>
    <w:p w:rsidR="00F72A51" w:rsidRDefault="00F72A51" w:rsidP="00F72A51">
      <w:pPr>
        <w:tabs>
          <w:tab w:val="decimal" w:pos="-144"/>
          <w:tab w:val="decimal" w:pos="576"/>
          <w:tab w:val="decimal" w:pos="1296"/>
          <w:tab w:val="decimal" w:pos="2016"/>
          <w:tab w:val="decimal" w:pos="2736"/>
          <w:tab w:val="decimal" w:pos="3456"/>
          <w:tab w:val="decimal" w:pos="4176"/>
        </w:tabs>
        <w:spacing w:line="240" w:lineRule="exact"/>
        <w:jc w:val="center"/>
        <w:outlineLvl w:val="3"/>
      </w:pPr>
      <w:bookmarkStart w:id="1050" w:name="_Toc186523917"/>
      <w:bookmarkStart w:id="1051" w:name="_Toc278204285"/>
      <w:r>
        <w:t>AGD-Provided Internet Study Groups</w:t>
      </w:r>
      <w:bookmarkEnd w:id="1050"/>
      <w:r>
        <w:t xml:space="preserve"> Guidelines</w:t>
      </w:r>
      <w:bookmarkEnd w:id="1051"/>
    </w:p>
    <w:p w:rsidR="00F72A51" w:rsidRDefault="00F72A51" w:rsidP="00F72A51">
      <w:pPr>
        <w:tabs>
          <w:tab w:val="decimal" w:pos="-144"/>
          <w:tab w:val="decimal" w:pos="576"/>
          <w:tab w:val="decimal" w:pos="1296"/>
          <w:tab w:val="decimal" w:pos="2016"/>
          <w:tab w:val="decimal" w:pos="2736"/>
          <w:tab w:val="decimal" w:pos="3456"/>
          <w:tab w:val="decimal" w:pos="4176"/>
        </w:tabs>
        <w:spacing w:line="240" w:lineRule="exact"/>
        <w:jc w:val="center"/>
      </w:pPr>
    </w:p>
    <w:p w:rsidR="00F72A51" w:rsidRDefault="00F72A51" w:rsidP="00F72A51">
      <w:pPr>
        <w:tabs>
          <w:tab w:val="decimal" w:pos="-144"/>
          <w:tab w:val="decimal" w:pos="576"/>
          <w:tab w:val="decimal" w:pos="1296"/>
          <w:tab w:val="decimal" w:pos="2016"/>
          <w:tab w:val="decimal" w:pos="2736"/>
          <w:tab w:val="decimal" w:pos="3456"/>
          <w:tab w:val="decimal" w:pos="4176"/>
        </w:tabs>
        <w:spacing w:line="240" w:lineRule="exact"/>
        <w:jc w:val="both"/>
      </w:pPr>
    </w:p>
    <w:p w:rsidR="00F72A51" w:rsidRDefault="00F72A51" w:rsidP="001B4EF7">
      <w:pPr>
        <w:numPr>
          <w:ilvl w:val="0"/>
          <w:numId w:val="12"/>
        </w:numPr>
        <w:tabs>
          <w:tab w:val="decimal" w:pos="-144"/>
          <w:tab w:val="decimal" w:pos="630"/>
          <w:tab w:val="decimal" w:pos="1296"/>
          <w:tab w:val="decimal" w:pos="2016"/>
          <w:tab w:val="decimal" w:pos="2736"/>
          <w:tab w:val="decimal" w:pos="3456"/>
          <w:tab w:val="decimal" w:pos="4176"/>
        </w:tabs>
        <w:autoSpaceDE w:val="0"/>
        <w:autoSpaceDN w:val="0"/>
        <w:adjustRightInd w:val="0"/>
        <w:spacing w:line="240" w:lineRule="exact"/>
        <w:jc w:val="both"/>
      </w:pPr>
      <w:r>
        <w:t>The study group administrator must be an active member of the AGD.</w:t>
      </w:r>
    </w:p>
    <w:p w:rsidR="00F72A51" w:rsidRDefault="00F72A51" w:rsidP="001B4EF7">
      <w:pPr>
        <w:numPr>
          <w:ilvl w:val="0"/>
          <w:numId w:val="12"/>
        </w:numPr>
        <w:tabs>
          <w:tab w:val="decimal" w:pos="-144"/>
          <w:tab w:val="decimal" w:pos="630"/>
          <w:tab w:val="decimal" w:pos="1296"/>
          <w:tab w:val="decimal" w:pos="2016"/>
          <w:tab w:val="decimal" w:pos="2736"/>
          <w:tab w:val="decimal" w:pos="3456"/>
          <w:tab w:val="decimal" w:pos="4176"/>
        </w:tabs>
        <w:autoSpaceDE w:val="0"/>
        <w:autoSpaceDN w:val="0"/>
        <w:adjustRightInd w:val="0"/>
        <w:spacing w:line="240" w:lineRule="exact"/>
        <w:jc w:val="both"/>
      </w:pPr>
      <w:r>
        <w:t>All study group members must be current AGD members.</w:t>
      </w:r>
    </w:p>
    <w:p w:rsidR="00F72A51" w:rsidRDefault="00F72A51" w:rsidP="001B4EF7">
      <w:pPr>
        <w:pStyle w:val="Quick1"/>
        <w:widowControl/>
        <w:numPr>
          <w:ilvl w:val="0"/>
          <w:numId w:val="12"/>
        </w:numPr>
        <w:tabs>
          <w:tab w:val="decimal" w:pos="-144"/>
          <w:tab w:val="decimal" w:pos="630"/>
          <w:tab w:val="decimal" w:pos="1296"/>
          <w:tab w:val="decimal" w:pos="2736"/>
          <w:tab w:val="decimal" w:pos="3456"/>
          <w:tab w:val="decimal" w:pos="4176"/>
        </w:tabs>
        <w:spacing w:line="240" w:lineRule="exact"/>
        <w:ind w:right="-180"/>
        <w:jc w:val="both"/>
        <w:rPr>
          <w:sz w:val="24"/>
        </w:rPr>
      </w:pPr>
      <w:r>
        <w:rPr>
          <w:sz w:val="24"/>
        </w:rPr>
        <w:t>The on-line educational sessions of the study group will be offered for FAGD/MAGD credit (on an hour-for-hour basis) when:</w:t>
      </w:r>
    </w:p>
    <w:p w:rsidR="00F72A51" w:rsidRDefault="00F72A51" w:rsidP="00F72A51">
      <w:pPr>
        <w:pStyle w:val="Quick"/>
        <w:widowControl/>
        <w:tabs>
          <w:tab w:val="decimal" w:pos="-144"/>
          <w:tab w:val="left" w:pos="720"/>
          <w:tab w:val="decimal" w:pos="1440"/>
          <w:tab w:val="decimal" w:pos="3456"/>
          <w:tab w:val="decimal" w:pos="4176"/>
        </w:tabs>
        <w:spacing w:line="240" w:lineRule="exact"/>
        <w:ind w:left="1440" w:hanging="1440"/>
        <w:jc w:val="both"/>
        <w:rPr>
          <w:sz w:val="24"/>
        </w:rPr>
      </w:pPr>
      <w:r>
        <w:rPr>
          <w:sz w:val="24"/>
        </w:rPr>
        <w:tab/>
        <w:t>—</w:t>
      </w:r>
      <w:r>
        <w:rPr>
          <w:sz w:val="24"/>
        </w:rPr>
        <w:tab/>
      </w:r>
      <w:r>
        <w:rPr>
          <w:sz w:val="24"/>
        </w:rPr>
        <w:tab/>
        <w:t>specific, written learning objectives for the session are distributed to study group members</w:t>
      </w:r>
    </w:p>
    <w:p w:rsidR="00F72A51" w:rsidRDefault="00F72A51" w:rsidP="00F72A51">
      <w:pPr>
        <w:pStyle w:val="Quick"/>
        <w:widowControl/>
        <w:tabs>
          <w:tab w:val="decimal" w:pos="-144"/>
          <w:tab w:val="left" w:pos="720"/>
          <w:tab w:val="decimal" w:pos="1440"/>
          <w:tab w:val="decimal" w:pos="3456"/>
          <w:tab w:val="decimal" w:pos="4176"/>
        </w:tabs>
        <w:spacing w:line="240" w:lineRule="exact"/>
        <w:ind w:left="1440" w:hanging="1440"/>
        <w:jc w:val="both"/>
        <w:rPr>
          <w:sz w:val="24"/>
        </w:rPr>
      </w:pPr>
      <w:r>
        <w:rPr>
          <w:sz w:val="24"/>
        </w:rPr>
        <w:tab/>
        <w:t>—</w:t>
      </w:r>
      <w:r>
        <w:rPr>
          <w:sz w:val="24"/>
        </w:rPr>
        <w:tab/>
      </w:r>
      <w:r>
        <w:rPr>
          <w:sz w:val="24"/>
        </w:rPr>
        <w:tab/>
        <w:t>the session is taught by a designated speaker, who may or may not be an AGD member</w:t>
      </w:r>
    </w:p>
    <w:p w:rsidR="00F72A51" w:rsidRDefault="00F72A51" w:rsidP="00F72A51">
      <w:pPr>
        <w:pStyle w:val="Quick"/>
        <w:widowControl/>
        <w:tabs>
          <w:tab w:val="decimal" w:pos="-144"/>
          <w:tab w:val="left" w:pos="720"/>
          <w:tab w:val="decimal" w:pos="1440"/>
          <w:tab w:val="decimal" w:pos="3456"/>
          <w:tab w:val="decimal" w:pos="4176"/>
        </w:tabs>
        <w:spacing w:line="240" w:lineRule="exact"/>
        <w:ind w:left="1440" w:hanging="1440"/>
        <w:jc w:val="both"/>
        <w:rPr>
          <w:sz w:val="24"/>
        </w:rPr>
      </w:pPr>
      <w:r>
        <w:rPr>
          <w:sz w:val="24"/>
        </w:rPr>
        <w:tab/>
        <w:t>—</w:t>
      </w:r>
      <w:r>
        <w:rPr>
          <w:sz w:val="24"/>
        </w:rPr>
        <w:tab/>
      </w:r>
      <w:r>
        <w:rPr>
          <w:sz w:val="24"/>
        </w:rPr>
        <w:tab/>
        <w:t xml:space="preserve">the session has been scheduled and announced to the study group members in advance </w:t>
      </w:r>
    </w:p>
    <w:p w:rsidR="00F72A51" w:rsidRDefault="00F72A51" w:rsidP="001B4EF7">
      <w:pPr>
        <w:pStyle w:val="Quick1"/>
        <w:widowControl/>
        <w:numPr>
          <w:ilvl w:val="0"/>
          <w:numId w:val="12"/>
        </w:numPr>
        <w:tabs>
          <w:tab w:val="decimal" w:pos="-144"/>
          <w:tab w:val="left" w:pos="630"/>
        </w:tabs>
        <w:spacing w:line="240" w:lineRule="exact"/>
        <w:jc w:val="both"/>
        <w:rPr>
          <w:sz w:val="24"/>
        </w:rPr>
      </w:pPr>
      <w:r>
        <w:rPr>
          <w:sz w:val="24"/>
        </w:rPr>
        <w:t>Credit for on-line self-instruction may be awarded for supplemental reading and/or audiovisual materials, in accordance with AGD self-instruction guidelines.</w:t>
      </w:r>
    </w:p>
    <w:p w:rsidR="00F72A51" w:rsidRDefault="00F72A51" w:rsidP="001B4EF7">
      <w:pPr>
        <w:pStyle w:val="Quick1"/>
        <w:widowControl/>
        <w:numPr>
          <w:ilvl w:val="0"/>
          <w:numId w:val="12"/>
        </w:numPr>
        <w:tabs>
          <w:tab w:val="decimal" w:pos="-144"/>
          <w:tab w:val="decimal" w:pos="630"/>
          <w:tab w:val="decimal" w:pos="1296"/>
          <w:tab w:val="decimal" w:pos="2736"/>
          <w:tab w:val="decimal" w:pos="3456"/>
          <w:tab w:val="decimal" w:pos="4176"/>
        </w:tabs>
        <w:spacing w:line="240" w:lineRule="exact"/>
        <w:jc w:val="both"/>
        <w:rPr>
          <w:sz w:val="24"/>
        </w:rPr>
      </w:pPr>
      <w:r>
        <w:rPr>
          <w:sz w:val="24"/>
        </w:rPr>
        <w:t>The limit for the on-line educational sessions is recommended at twenty participants.</w:t>
      </w:r>
    </w:p>
    <w:p w:rsidR="00F72A51" w:rsidRDefault="00F72A51" w:rsidP="001B4EF7">
      <w:pPr>
        <w:pStyle w:val="Quick1"/>
        <w:widowControl/>
        <w:numPr>
          <w:ilvl w:val="0"/>
          <w:numId w:val="12"/>
        </w:numPr>
        <w:tabs>
          <w:tab w:val="decimal" w:pos="-144"/>
          <w:tab w:val="decimal" w:pos="630"/>
          <w:tab w:val="decimal" w:pos="1296"/>
          <w:tab w:val="decimal" w:pos="2736"/>
          <w:tab w:val="decimal" w:pos="3456"/>
          <w:tab w:val="decimal" w:pos="4176"/>
        </w:tabs>
        <w:spacing w:line="240" w:lineRule="exact"/>
        <w:jc w:val="both"/>
        <w:rPr>
          <w:sz w:val="24"/>
        </w:rPr>
      </w:pPr>
      <w:r>
        <w:rPr>
          <w:sz w:val="24"/>
        </w:rPr>
        <w:t>The Dental Education Council has the right to:</w:t>
      </w:r>
    </w:p>
    <w:p w:rsidR="00F72A51" w:rsidRDefault="00F72A51" w:rsidP="00F72A51">
      <w:pPr>
        <w:pStyle w:val="Quick"/>
        <w:widowControl/>
        <w:tabs>
          <w:tab w:val="decimal" w:pos="-144"/>
          <w:tab w:val="left" w:pos="720"/>
          <w:tab w:val="decimal" w:pos="1296"/>
          <w:tab w:val="decimal" w:pos="2016"/>
          <w:tab w:val="decimal" w:pos="2736"/>
          <w:tab w:val="decimal" w:pos="3456"/>
          <w:tab w:val="decimal" w:pos="4176"/>
        </w:tabs>
        <w:spacing w:line="240" w:lineRule="exact"/>
        <w:jc w:val="both"/>
        <w:rPr>
          <w:sz w:val="24"/>
        </w:rPr>
      </w:pPr>
      <w:r>
        <w:rPr>
          <w:sz w:val="24"/>
        </w:rPr>
        <w:tab/>
        <w:t>—</w:t>
      </w:r>
      <w:r>
        <w:rPr>
          <w:sz w:val="24"/>
        </w:rPr>
        <w:tab/>
      </w:r>
      <w:r>
        <w:rPr>
          <w:sz w:val="24"/>
        </w:rPr>
        <w:tab/>
        <w:t>authorize the formation of new study groups</w:t>
      </w:r>
    </w:p>
    <w:p w:rsidR="00F72A51" w:rsidRDefault="00F72A51" w:rsidP="00F72A51">
      <w:pPr>
        <w:pStyle w:val="Quick"/>
        <w:widowControl/>
        <w:tabs>
          <w:tab w:val="decimal" w:pos="-144"/>
          <w:tab w:val="left" w:pos="720"/>
          <w:tab w:val="decimal" w:pos="1296"/>
          <w:tab w:val="decimal" w:pos="2016"/>
          <w:tab w:val="decimal" w:pos="2736"/>
          <w:tab w:val="decimal" w:pos="3456"/>
          <w:tab w:val="decimal" w:pos="4176"/>
        </w:tabs>
        <w:spacing w:line="240" w:lineRule="exact"/>
        <w:jc w:val="both"/>
        <w:rPr>
          <w:sz w:val="24"/>
        </w:rPr>
      </w:pPr>
      <w:r>
        <w:rPr>
          <w:sz w:val="24"/>
        </w:rPr>
        <w:tab/>
        <w:t>—</w:t>
      </w:r>
      <w:r>
        <w:rPr>
          <w:sz w:val="24"/>
        </w:rPr>
        <w:tab/>
      </w:r>
      <w:r>
        <w:rPr>
          <w:sz w:val="24"/>
        </w:rPr>
        <w:tab/>
        <w:t>limit the number of active study groups</w:t>
      </w:r>
    </w:p>
    <w:p w:rsidR="00F72A51" w:rsidRDefault="00F72A51" w:rsidP="00F72A51">
      <w:pPr>
        <w:pStyle w:val="Quick"/>
        <w:widowControl/>
        <w:tabs>
          <w:tab w:val="decimal" w:pos="-144"/>
          <w:tab w:val="left" w:pos="720"/>
          <w:tab w:val="decimal" w:pos="1296"/>
          <w:tab w:val="decimal" w:pos="2016"/>
          <w:tab w:val="decimal" w:pos="2736"/>
          <w:tab w:val="decimal" w:pos="3456"/>
          <w:tab w:val="decimal" w:pos="4176"/>
        </w:tabs>
        <w:spacing w:line="240" w:lineRule="exact"/>
        <w:jc w:val="both"/>
        <w:rPr>
          <w:sz w:val="24"/>
        </w:rPr>
      </w:pPr>
      <w:r>
        <w:rPr>
          <w:sz w:val="24"/>
        </w:rPr>
        <w:tab/>
        <w:t>—</w:t>
      </w:r>
      <w:r>
        <w:rPr>
          <w:sz w:val="24"/>
        </w:rPr>
        <w:tab/>
      </w:r>
      <w:r>
        <w:rPr>
          <w:sz w:val="24"/>
        </w:rPr>
        <w:tab/>
        <w:t>disband inactive study groups</w:t>
      </w:r>
    </w:p>
    <w:p w:rsidR="00F72A51" w:rsidRDefault="00F72A51" w:rsidP="00F72A51">
      <w:pPr>
        <w:pStyle w:val="Quick"/>
        <w:widowControl/>
        <w:tabs>
          <w:tab w:val="decimal" w:pos="-144"/>
          <w:tab w:val="left" w:pos="720"/>
          <w:tab w:val="decimal" w:pos="1296"/>
          <w:tab w:val="decimal" w:pos="2016"/>
          <w:tab w:val="decimal" w:pos="2736"/>
          <w:tab w:val="decimal" w:pos="3456"/>
          <w:tab w:val="decimal" w:pos="4176"/>
        </w:tabs>
        <w:spacing w:line="240" w:lineRule="exact"/>
        <w:jc w:val="both"/>
        <w:rPr>
          <w:sz w:val="24"/>
        </w:rPr>
      </w:pPr>
      <w:r>
        <w:rPr>
          <w:sz w:val="24"/>
        </w:rPr>
        <w:tab/>
        <w:t>—</w:t>
      </w:r>
      <w:r>
        <w:rPr>
          <w:sz w:val="24"/>
        </w:rPr>
        <w:tab/>
      </w:r>
      <w:r>
        <w:rPr>
          <w:sz w:val="24"/>
        </w:rPr>
        <w:tab/>
        <w:t>monitor the ongoing activity of study groups</w:t>
      </w:r>
    </w:p>
    <w:p w:rsidR="00F72A51" w:rsidRDefault="00F72A51" w:rsidP="00F72A51">
      <w:pPr>
        <w:pStyle w:val="Quick"/>
        <w:widowControl/>
        <w:tabs>
          <w:tab w:val="decimal" w:pos="-144"/>
          <w:tab w:val="left" w:pos="720"/>
          <w:tab w:val="decimal" w:pos="1296"/>
          <w:tab w:val="decimal" w:pos="2016"/>
          <w:tab w:val="decimal" w:pos="2736"/>
          <w:tab w:val="decimal" w:pos="3456"/>
          <w:tab w:val="decimal" w:pos="4176"/>
        </w:tabs>
        <w:spacing w:line="240" w:lineRule="exact"/>
        <w:jc w:val="both"/>
        <w:rPr>
          <w:sz w:val="24"/>
        </w:rPr>
      </w:pPr>
      <w:r>
        <w:rPr>
          <w:sz w:val="24"/>
        </w:rPr>
        <w:tab/>
        <w:t>—</w:t>
      </w:r>
      <w:r>
        <w:rPr>
          <w:sz w:val="24"/>
        </w:rPr>
        <w:tab/>
      </w:r>
      <w:r>
        <w:rPr>
          <w:sz w:val="24"/>
        </w:rPr>
        <w:tab/>
        <w:t>disband study groups found not to comply with these guidelines</w:t>
      </w:r>
    </w:p>
    <w:p w:rsidR="00CC7D29" w:rsidRDefault="00F72A51">
      <w:r>
        <w:br w:type="page"/>
      </w:r>
      <w:bookmarkStart w:id="1052" w:name="_Toc186523890"/>
      <w:bookmarkStart w:id="1053" w:name="_Toc406587035"/>
      <w:bookmarkStart w:id="1054" w:name="_Toc186523918"/>
      <w:bookmarkStart w:id="1055" w:name="_Toc278204286"/>
    </w:p>
    <w:p w:rsidR="00CA2218" w:rsidRDefault="00CA2218">
      <w:r>
        <w:lastRenderedPageBreak/>
        <w:t>AMENDED HOD 2016</w:t>
      </w:r>
    </w:p>
    <w:p w:rsidR="00CA2218" w:rsidRDefault="00CA2218"/>
    <w:p w:rsidR="00CA2218" w:rsidRDefault="00CA2218"/>
    <w:p w:rsidR="00C04799" w:rsidRPr="006D2A07" w:rsidRDefault="00CA2218" w:rsidP="00C04799">
      <w:pPr>
        <w:autoSpaceDE w:val="0"/>
        <w:autoSpaceDN w:val="0"/>
        <w:adjustRightInd w:val="0"/>
        <w:rPr>
          <w:iCs/>
          <w:sz w:val="20"/>
          <w:szCs w:val="20"/>
        </w:rPr>
      </w:pPr>
      <w:r>
        <w:rPr>
          <w:iCs/>
          <w:noProof/>
          <w:sz w:val="20"/>
          <w:szCs w:val="20"/>
        </w:rPr>
        <w:drawing>
          <wp:anchor distT="0" distB="0" distL="114300" distR="114300" simplePos="0" relativeHeight="251658240" behindDoc="1" locked="0" layoutInCell="1" allowOverlap="1" wp14:editId="18D6B937">
            <wp:simplePos x="0" y="0"/>
            <wp:positionH relativeFrom="column">
              <wp:posOffset>104172</wp:posOffset>
            </wp:positionH>
            <wp:positionV relativeFrom="paragraph">
              <wp:posOffset>-303996</wp:posOffset>
            </wp:positionV>
            <wp:extent cx="971550" cy="762000"/>
            <wp:effectExtent l="0" t="0" r="0" b="0"/>
            <wp:wrapNone/>
            <wp:docPr id="2" name="Picture 2" descr="http://hq.agd.org/Logos/_w/AGDlogo_Blk_gif.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http://hq.agd.org/Logos/_w/AGDlogo_Blk_gif.jpg">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71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799" w:rsidRPr="006D2A07" w:rsidRDefault="00C04799" w:rsidP="00C04799">
      <w:pPr>
        <w:autoSpaceDE w:val="0"/>
        <w:autoSpaceDN w:val="0"/>
        <w:adjustRightInd w:val="0"/>
        <w:rPr>
          <w:i/>
          <w:iCs/>
          <w:sz w:val="20"/>
          <w:szCs w:val="20"/>
        </w:rPr>
      </w:pPr>
    </w:p>
    <w:p w:rsidR="00C04799" w:rsidRPr="006D2A07" w:rsidRDefault="00C04799" w:rsidP="00C04799">
      <w:pPr>
        <w:autoSpaceDE w:val="0"/>
        <w:autoSpaceDN w:val="0"/>
        <w:adjustRightInd w:val="0"/>
        <w:rPr>
          <w:i/>
          <w:iCs/>
          <w:sz w:val="20"/>
          <w:szCs w:val="20"/>
        </w:rPr>
      </w:pPr>
    </w:p>
    <w:p w:rsidR="00C04799" w:rsidRPr="00CA2218" w:rsidRDefault="00CA2218" w:rsidP="00CA2218">
      <w:pPr>
        <w:pStyle w:val="Heading3"/>
        <w:spacing w:before="0" w:after="0"/>
        <w:rPr>
          <w:rFonts w:ascii="Times New Roman" w:hAnsi="Times New Roman" w:cs="Times New Roman"/>
          <w:i/>
          <w:iCs/>
          <w:sz w:val="32"/>
          <w:szCs w:val="32"/>
        </w:rPr>
      </w:pPr>
      <w:bookmarkStart w:id="1056" w:name="_Toc429467037"/>
      <w:r>
        <w:rPr>
          <w:i/>
          <w:iCs/>
        </w:rPr>
        <w:tab/>
      </w:r>
      <w:bookmarkStart w:id="1057" w:name="_Toc11406040"/>
      <w:r w:rsidR="00C04799" w:rsidRPr="00CA2218">
        <w:rPr>
          <w:rFonts w:ascii="Times New Roman" w:hAnsi="Times New Roman" w:cs="Times New Roman"/>
          <w:iCs/>
          <w:sz w:val="32"/>
          <w:szCs w:val="32"/>
        </w:rPr>
        <w:t>Fellowship Award Guidelines</w:t>
      </w:r>
      <w:bookmarkEnd w:id="1056"/>
      <w:bookmarkEnd w:id="1057"/>
    </w:p>
    <w:p w:rsidR="00C04799" w:rsidRPr="006D2A07" w:rsidRDefault="00C04799" w:rsidP="00C04799">
      <w:pPr>
        <w:pStyle w:val="Heading4"/>
        <w:rPr>
          <w:i/>
          <w:iCs/>
          <w:u w:val="single"/>
        </w:rPr>
      </w:pPr>
      <w:bookmarkStart w:id="1058" w:name="_Toc429467038"/>
      <w:r w:rsidRPr="006D2A07">
        <w:rPr>
          <w:i/>
          <w:iCs/>
          <w:u w:val="single"/>
        </w:rPr>
        <w:t>Fellowship Requirements</w:t>
      </w:r>
      <w:bookmarkEnd w:id="1058"/>
    </w:p>
    <w:p w:rsidR="00C04799" w:rsidRPr="006D2A07" w:rsidRDefault="00C04799" w:rsidP="001B4EF7">
      <w:pPr>
        <w:pStyle w:val="ListParagraph"/>
        <w:numPr>
          <w:ilvl w:val="0"/>
          <w:numId w:val="21"/>
        </w:numPr>
        <w:autoSpaceDE w:val="0"/>
        <w:autoSpaceDN w:val="0"/>
        <w:adjustRightInd w:val="0"/>
        <w:spacing w:line="240" w:lineRule="auto"/>
        <w:rPr>
          <w:rFonts w:ascii="Times New Roman" w:hAnsi="Times New Roman"/>
          <w:bCs/>
          <w:sz w:val="20"/>
          <w:szCs w:val="20"/>
        </w:rPr>
      </w:pPr>
      <w:r w:rsidRPr="006D2A07">
        <w:rPr>
          <w:rFonts w:ascii="Times New Roman" w:hAnsi="Times New Roman"/>
          <w:bCs/>
          <w:sz w:val="20"/>
          <w:szCs w:val="20"/>
        </w:rPr>
        <w:t xml:space="preserve">Current AGD membership for three (3) continuous years (36 months) by December 31 of the year </w:t>
      </w:r>
      <w:r>
        <w:rPr>
          <w:rFonts w:ascii="Times New Roman" w:hAnsi="Times New Roman"/>
          <w:bCs/>
          <w:sz w:val="20"/>
          <w:szCs w:val="20"/>
        </w:rPr>
        <w:t>in which the application is received</w:t>
      </w:r>
      <w:r w:rsidRPr="006D2A07">
        <w:rPr>
          <w:rFonts w:ascii="Times New Roman" w:hAnsi="Times New Roman"/>
          <w:bCs/>
          <w:sz w:val="20"/>
          <w:szCs w:val="20"/>
        </w:rPr>
        <w:t>, to begin no earlier than the month of dental school graduation; dental license has not been suspended or revoked within the last five years, and is not currently under probation, suspension, or revocation.</w:t>
      </w:r>
    </w:p>
    <w:p w:rsidR="00C04799" w:rsidRPr="006D2A07" w:rsidRDefault="00C04799" w:rsidP="00C04799">
      <w:pPr>
        <w:pStyle w:val="ListParagraph"/>
        <w:autoSpaceDE w:val="0"/>
        <w:autoSpaceDN w:val="0"/>
        <w:adjustRightInd w:val="0"/>
        <w:spacing w:line="240" w:lineRule="auto"/>
        <w:rPr>
          <w:rFonts w:ascii="Times New Roman" w:hAnsi="Times New Roman"/>
          <w:bCs/>
          <w:sz w:val="20"/>
          <w:szCs w:val="20"/>
        </w:rPr>
      </w:pPr>
    </w:p>
    <w:p w:rsidR="00C04799" w:rsidRPr="009D757E" w:rsidRDefault="00C04799" w:rsidP="001B4EF7">
      <w:pPr>
        <w:pStyle w:val="ListParagraph"/>
        <w:numPr>
          <w:ilvl w:val="0"/>
          <w:numId w:val="21"/>
        </w:numPr>
        <w:autoSpaceDE w:val="0"/>
        <w:autoSpaceDN w:val="0"/>
        <w:adjustRightInd w:val="0"/>
        <w:spacing w:line="240" w:lineRule="auto"/>
        <w:rPr>
          <w:rFonts w:ascii="Times New Roman" w:hAnsi="Times New Roman"/>
          <w:bCs/>
          <w:sz w:val="20"/>
          <w:szCs w:val="20"/>
        </w:rPr>
      </w:pPr>
      <w:r w:rsidRPr="006D2A07">
        <w:rPr>
          <w:rFonts w:ascii="Times New Roman" w:hAnsi="Times New Roman"/>
          <w:bCs/>
          <w:sz w:val="20"/>
          <w:szCs w:val="20"/>
        </w:rPr>
        <w:t>Completion of 500 hours of FAGD/MAGD-approved continuing education credit, with at least 350 hours earned in course attendance. Mastership credit begins to accrue on the date that the 500-hours requirement has been met, as determined by the Dental Education Council.</w:t>
      </w:r>
    </w:p>
    <w:p w:rsidR="00C04799" w:rsidRPr="006D2A07" w:rsidRDefault="00C04799" w:rsidP="00C04799">
      <w:pPr>
        <w:pStyle w:val="ListParagraph"/>
        <w:autoSpaceDE w:val="0"/>
        <w:autoSpaceDN w:val="0"/>
        <w:adjustRightInd w:val="0"/>
        <w:spacing w:line="240" w:lineRule="auto"/>
        <w:rPr>
          <w:rFonts w:ascii="Times New Roman" w:hAnsi="Times New Roman"/>
          <w:bCs/>
          <w:sz w:val="20"/>
          <w:szCs w:val="20"/>
        </w:rPr>
      </w:pPr>
    </w:p>
    <w:p w:rsidR="00C04799" w:rsidRPr="00313558" w:rsidRDefault="00C04799" w:rsidP="001B4EF7">
      <w:pPr>
        <w:pStyle w:val="ListParagraph"/>
        <w:numPr>
          <w:ilvl w:val="0"/>
          <w:numId w:val="21"/>
        </w:numPr>
        <w:autoSpaceDE w:val="0"/>
        <w:autoSpaceDN w:val="0"/>
        <w:adjustRightInd w:val="0"/>
        <w:spacing w:line="240" w:lineRule="auto"/>
        <w:rPr>
          <w:rFonts w:ascii="Times New Roman" w:hAnsi="Times New Roman"/>
          <w:bCs/>
          <w:sz w:val="20"/>
          <w:szCs w:val="20"/>
        </w:rPr>
      </w:pPr>
      <w:r w:rsidRPr="00313558">
        <w:rPr>
          <w:rFonts w:ascii="Times New Roman" w:hAnsi="Times New Roman"/>
          <w:sz w:val="20"/>
          <w:szCs w:val="20"/>
        </w:rPr>
        <w:t>Successful completion of the Fellowship Examination. Any active general dentist member joining the AGD after February 2010 be subject to a 90-day waiting period prior to applying for or sitting for the Fellowship Exam in order to verify their membership status. The Fellowship application and examination must be completed and the application postmarked by the December 31 deadline</w:t>
      </w:r>
      <w:r>
        <w:rPr>
          <w:rFonts w:ascii="Times New Roman" w:hAnsi="Times New Roman"/>
          <w:sz w:val="20"/>
          <w:szCs w:val="20"/>
        </w:rPr>
        <w:t>.</w:t>
      </w:r>
    </w:p>
    <w:p w:rsidR="00C04799" w:rsidRPr="00313558" w:rsidRDefault="00C04799" w:rsidP="00C04799">
      <w:pPr>
        <w:pStyle w:val="ListParagraph"/>
        <w:autoSpaceDE w:val="0"/>
        <w:autoSpaceDN w:val="0"/>
        <w:adjustRightInd w:val="0"/>
        <w:spacing w:line="240" w:lineRule="auto"/>
        <w:ind w:left="0"/>
        <w:jc w:val="center"/>
        <w:rPr>
          <w:rFonts w:ascii="Times New Roman" w:hAnsi="Times New Roman"/>
          <w:bCs/>
          <w:sz w:val="20"/>
          <w:szCs w:val="20"/>
        </w:rPr>
      </w:pPr>
    </w:p>
    <w:p w:rsidR="00C04799" w:rsidRPr="006D2A07" w:rsidRDefault="00C04799" w:rsidP="001B4EF7">
      <w:pPr>
        <w:pStyle w:val="ListParagraph"/>
        <w:numPr>
          <w:ilvl w:val="0"/>
          <w:numId w:val="21"/>
        </w:numPr>
        <w:autoSpaceDE w:val="0"/>
        <w:autoSpaceDN w:val="0"/>
        <w:adjustRightInd w:val="0"/>
        <w:spacing w:line="240" w:lineRule="auto"/>
        <w:rPr>
          <w:rFonts w:ascii="Times New Roman" w:hAnsi="Times New Roman"/>
          <w:bCs/>
          <w:sz w:val="20"/>
          <w:szCs w:val="20"/>
        </w:rPr>
      </w:pPr>
      <w:r w:rsidRPr="006D2A07">
        <w:rPr>
          <w:rFonts w:ascii="Times New Roman" w:hAnsi="Times New Roman"/>
          <w:bCs/>
          <w:sz w:val="20"/>
          <w:szCs w:val="20"/>
        </w:rPr>
        <w:t xml:space="preserve">Attendance at a Convocation Ceremony, held during the AGD </w:t>
      </w:r>
      <w:r>
        <w:rPr>
          <w:rFonts w:ascii="Times New Roman" w:hAnsi="Times New Roman"/>
          <w:bCs/>
          <w:sz w:val="20"/>
          <w:szCs w:val="20"/>
        </w:rPr>
        <w:t>scientific session</w:t>
      </w:r>
      <w:r w:rsidRPr="006D2A07">
        <w:rPr>
          <w:rFonts w:ascii="Times New Roman" w:hAnsi="Times New Roman"/>
          <w:bCs/>
          <w:sz w:val="20"/>
          <w:szCs w:val="20"/>
        </w:rPr>
        <w:t>, to receive the award. Successful candidates are allowed three years following approval to complete this requirement.</w:t>
      </w:r>
    </w:p>
    <w:p w:rsidR="00C04799" w:rsidRPr="006D2A07" w:rsidRDefault="00C04799" w:rsidP="00C04799">
      <w:pPr>
        <w:pStyle w:val="ListParagraph"/>
        <w:autoSpaceDE w:val="0"/>
        <w:autoSpaceDN w:val="0"/>
        <w:adjustRightInd w:val="0"/>
        <w:spacing w:line="240" w:lineRule="auto"/>
        <w:rPr>
          <w:rFonts w:ascii="Times New Roman" w:hAnsi="Times New Roman"/>
          <w:bCs/>
          <w:sz w:val="20"/>
          <w:szCs w:val="20"/>
        </w:rPr>
      </w:pPr>
    </w:p>
    <w:p w:rsidR="00C04799" w:rsidRPr="006D2A07" w:rsidRDefault="00C04799" w:rsidP="00C04799">
      <w:pPr>
        <w:pStyle w:val="Heading4"/>
        <w:rPr>
          <w:i/>
          <w:iCs/>
          <w:u w:val="single"/>
        </w:rPr>
      </w:pPr>
      <w:bookmarkStart w:id="1059" w:name="_Toc429467039"/>
      <w:r w:rsidRPr="006D2A07">
        <w:rPr>
          <w:i/>
          <w:iCs/>
          <w:u w:val="single"/>
        </w:rPr>
        <w:t>Activities Accepted for Fellowship Credit</w:t>
      </w:r>
      <w:bookmarkEnd w:id="1059"/>
    </w:p>
    <w:p w:rsidR="00C04799" w:rsidRPr="006D2A07" w:rsidRDefault="00C04799" w:rsidP="00C04799">
      <w:pPr>
        <w:pStyle w:val="Heading4"/>
        <w:rPr>
          <w:bCs w:val="0"/>
          <w:sz w:val="20"/>
          <w:szCs w:val="20"/>
          <w:u w:val="single"/>
        </w:rPr>
      </w:pPr>
      <w:bookmarkStart w:id="1060" w:name="_Toc429467040"/>
      <w:r>
        <w:rPr>
          <w:bCs w:val="0"/>
          <w:sz w:val="20"/>
          <w:szCs w:val="20"/>
          <w:u w:val="single"/>
        </w:rPr>
        <w:t>Course Attenda</w:t>
      </w:r>
      <w:r w:rsidRPr="006D2A07">
        <w:rPr>
          <w:bCs w:val="0"/>
          <w:sz w:val="20"/>
          <w:szCs w:val="20"/>
          <w:u w:val="single"/>
        </w:rPr>
        <w:t>nce Credit</w:t>
      </w:r>
      <w:bookmarkEnd w:id="1060"/>
    </w:p>
    <w:p w:rsidR="00C04799" w:rsidRPr="006D2A07" w:rsidRDefault="00C04799" w:rsidP="00C04799">
      <w:pPr>
        <w:autoSpaceDE w:val="0"/>
        <w:autoSpaceDN w:val="0"/>
        <w:adjustRightInd w:val="0"/>
        <w:rPr>
          <w:bCs/>
          <w:sz w:val="20"/>
          <w:szCs w:val="20"/>
        </w:rPr>
      </w:pPr>
      <w:r w:rsidRPr="006D2A07">
        <w:rPr>
          <w:bCs/>
          <w:sz w:val="20"/>
          <w:szCs w:val="20"/>
        </w:rPr>
        <w:t>A minimum of 350 hours of continuing education course credit is required for the award. Course content must be directly related to the practice of dentistry with the exception that 10 hours are permitted for self-improvement courses. Course credit can be earned for:</w:t>
      </w:r>
    </w:p>
    <w:p w:rsidR="00C04799" w:rsidRPr="006D2A07" w:rsidRDefault="00C04799" w:rsidP="001B4EF7">
      <w:pPr>
        <w:pStyle w:val="ListParagraph"/>
        <w:numPr>
          <w:ilvl w:val="0"/>
          <w:numId w:val="22"/>
        </w:numPr>
        <w:autoSpaceDE w:val="0"/>
        <w:autoSpaceDN w:val="0"/>
        <w:adjustRightInd w:val="0"/>
        <w:spacing w:line="240" w:lineRule="auto"/>
        <w:rPr>
          <w:rFonts w:ascii="Times New Roman" w:hAnsi="Times New Roman"/>
          <w:bCs/>
          <w:sz w:val="20"/>
          <w:szCs w:val="20"/>
          <w:u w:val="single"/>
        </w:rPr>
      </w:pPr>
      <w:r w:rsidRPr="006D2A07">
        <w:rPr>
          <w:rFonts w:ascii="Times New Roman" w:hAnsi="Times New Roman"/>
          <w:bCs/>
          <w:sz w:val="20"/>
          <w:szCs w:val="20"/>
          <w:u w:val="single"/>
        </w:rPr>
        <w:t>Scientific Programs</w:t>
      </w:r>
    </w:p>
    <w:p w:rsidR="00C04799" w:rsidRPr="006D2A07" w:rsidRDefault="00C04799" w:rsidP="00C04799">
      <w:pPr>
        <w:autoSpaceDE w:val="0"/>
        <w:autoSpaceDN w:val="0"/>
        <w:adjustRightInd w:val="0"/>
        <w:ind w:left="720"/>
        <w:rPr>
          <w:bCs/>
          <w:sz w:val="20"/>
          <w:szCs w:val="20"/>
        </w:rPr>
      </w:pPr>
      <w:r w:rsidRPr="006D2A07">
        <w:rPr>
          <w:bCs/>
          <w:sz w:val="20"/>
          <w:szCs w:val="20"/>
        </w:rPr>
        <w:t>A) Attendance at courses put on by FAGD/MAGD-program providers. Approved program providers include those accepted by the Committee on Program Approval for Continuing Education (PACE), intrastate program providers approved by AGD Constituent Academies, or those approved by the ADA's Continuing Education Recognition Program (CERP).</w:t>
      </w:r>
    </w:p>
    <w:p w:rsidR="00C04799" w:rsidRPr="006D2A07" w:rsidRDefault="00C04799" w:rsidP="00C04799">
      <w:pPr>
        <w:autoSpaceDE w:val="0"/>
        <w:autoSpaceDN w:val="0"/>
        <w:adjustRightInd w:val="0"/>
        <w:ind w:left="720"/>
        <w:rPr>
          <w:bCs/>
          <w:sz w:val="20"/>
          <w:szCs w:val="20"/>
        </w:rPr>
      </w:pPr>
      <w:r w:rsidRPr="006D2A07">
        <w:rPr>
          <w:bCs/>
          <w:sz w:val="20"/>
          <w:szCs w:val="20"/>
        </w:rPr>
        <w:t>B) Individual intrastate courses may also be approved by the AGD Constituents.</w:t>
      </w:r>
    </w:p>
    <w:p w:rsidR="00C04799" w:rsidRPr="006D2A07" w:rsidRDefault="00C04799" w:rsidP="00C04799">
      <w:pPr>
        <w:autoSpaceDE w:val="0"/>
        <w:autoSpaceDN w:val="0"/>
        <w:adjustRightInd w:val="0"/>
        <w:ind w:left="720"/>
        <w:rPr>
          <w:bCs/>
          <w:sz w:val="20"/>
          <w:szCs w:val="20"/>
        </w:rPr>
      </w:pPr>
    </w:p>
    <w:p w:rsidR="00C04799" w:rsidRPr="006D2A07" w:rsidRDefault="00C04799" w:rsidP="001B4EF7">
      <w:pPr>
        <w:pStyle w:val="ListParagraph"/>
        <w:numPr>
          <w:ilvl w:val="0"/>
          <w:numId w:val="22"/>
        </w:numPr>
        <w:autoSpaceDE w:val="0"/>
        <w:autoSpaceDN w:val="0"/>
        <w:adjustRightInd w:val="0"/>
        <w:spacing w:line="240" w:lineRule="auto"/>
        <w:rPr>
          <w:rFonts w:ascii="Times New Roman" w:hAnsi="Times New Roman"/>
          <w:bCs/>
          <w:sz w:val="20"/>
          <w:szCs w:val="20"/>
          <w:u w:val="single"/>
        </w:rPr>
      </w:pPr>
      <w:r w:rsidRPr="006D2A07">
        <w:rPr>
          <w:rFonts w:ascii="Times New Roman" w:hAnsi="Times New Roman"/>
          <w:bCs/>
          <w:sz w:val="20"/>
          <w:szCs w:val="20"/>
          <w:u w:val="single"/>
        </w:rPr>
        <w:t>Postgraduate Education</w:t>
      </w:r>
    </w:p>
    <w:p w:rsidR="00C04799" w:rsidRPr="001246A8" w:rsidRDefault="00C04799" w:rsidP="00C04799">
      <w:pPr>
        <w:ind w:left="720"/>
        <w:rPr>
          <w:iCs/>
          <w:sz w:val="18"/>
          <w:szCs w:val="18"/>
          <w:u w:val="single"/>
        </w:rPr>
      </w:pPr>
      <w:r w:rsidRPr="00D56BB3">
        <w:rPr>
          <w:sz w:val="18"/>
          <w:szCs w:val="18"/>
        </w:rPr>
        <w:t>A) Effective July 1, 2009.</w:t>
      </w:r>
      <w:r w:rsidRPr="001246A8">
        <w:rPr>
          <w:sz w:val="18"/>
          <w:szCs w:val="18"/>
          <w:u w:val="single"/>
        </w:rPr>
        <w:t xml:space="preserve"> </w:t>
      </w:r>
      <w:r w:rsidRPr="001246A8">
        <w:rPr>
          <w:sz w:val="18"/>
          <w:szCs w:val="18"/>
        </w:rPr>
        <w:t xml:space="preserve"> Beginning with individuals completing a one-year CODA-accredited advanced dental education program (AEGD/GDR/GPR) in 2009, 150 hours of participation credit may be earned. Individuals completing a two-year CODA-accredited advanced dental education program (AEGD/GDR/GPR) in 2009, 300 hours of participation credit may be earned.   </w:t>
      </w:r>
      <w:r w:rsidRPr="001246A8">
        <w:rPr>
          <w:iCs/>
          <w:sz w:val="18"/>
          <w:szCs w:val="18"/>
        </w:rPr>
        <w:t>Credit can be received for non-concurrent completion of both program types for a maximum of 450</w:t>
      </w:r>
      <w:r>
        <w:rPr>
          <w:iCs/>
          <w:sz w:val="18"/>
          <w:szCs w:val="18"/>
        </w:rPr>
        <w:t xml:space="preserve"> hours of participation credit.</w:t>
      </w:r>
      <w:r w:rsidRPr="001246A8">
        <w:rPr>
          <w:iCs/>
          <w:sz w:val="18"/>
          <w:szCs w:val="18"/>
        </w:rPr>
        <w:t xml:space="preserve"> </w:t>
      </w:r>
      <w:r w:rsidRPr="001246A8">
        <w:rPr>
          <w:sz w:val="18"/>
          <w:szCs w:val="18"/>
        </w:rPr>
        <w:t xml:space="preserve">Credits are apportioned among the subject categories according to a </w:t>
      </w:r>
      <w:r w:rsidRPr="001246A8">
        <w:rPr>
          <w:i/>
          <w:sz w:val="18"/>
          <w:szCs w:val="18"/>
        </w:rPr>
        <w:t>predetermined ratio</w:t>
      </w:r>
      <w:r w:rsidRPr="001246A8">
        <w:rPr>
          <w:sz w:val="18"/>
          <w:szCs w:val="18"/>
        </w:rPr>
        <w:t xml:space="preserve"> of subject hours based upon a survey of one- and two-year AEGD/GDR/GPR programs. A copy of the certificate is required to receive credit. Credit is permitted for the completion of programs as follows:</w:t>
      </w:r>
    </w:p>
    <w:p w:rsidR="00C04799" w:rsidRDefault="00C04799" w:rsidP="00C04799">
      <w:pPr>
        <w:tabs>
          <w:tab w:val="left" w:pos="5760"/>
        </w:tabs>
        <w:ind w:left="720"/>
        <w:rPr>
          <w:iCs/>
          <w:sz w:val="18"/>
          <w:szCs w:val="18"/>
        </w:rPr>
      </w:pPr>
      <w:r>
        <w:rPr>
          <w:iCs/>
          <w:sz w:val="18"/>
          <w:szCs w:val="18"/>
        </w:rPr>
        <w:t>B)</w:t>
      </w:r>
      <w:r w:rsidRPr="00DB61C2">
        <w:rPr>
          <w:iCs/>
          <w:sz w:val="18"/>
          <w:szCs w:val="18"/>
        </w:rPr>
        <w:t xml:space="preserve">. Effective with programs ending in June 2014, individuals completing a CODA- or CDAC-accredited advanced specialty education program of one year or more in length, a maximum of 150 hours of participation credit may be earned. A copy of the certificate is required to receive credit.   </w:t>
      </w:r>
    </w:p>
    <w:p w:rsidR="00C04799" w:rsidRDefault="00C04799" w:rsidP="00C04799">
      <w:pPr>
        <w:tabs>
          <w:tab w:val="left" w:pos="5760"/>
        </w:tabs>
        <w:ind w:left="720"/>
        <w:rPr>
          <w:iCs/>
          <w:sz w:val="18"/>
          <w:szCs w:val="18"/>
        </w:rPr>
      </w:pPr>
    </w:p>
    <w:p w:rsidR="00C04799" w:rsidRPr="001246A8" w:rsidRDefault="00C04799" w:rsidP="00C04799">
      <w:pPr>
        <w:tabs>
          <w:tab w:val="left" w:pos="5760"/>
        </w:tabs>
        <w:ind w:left="720"/>
        <w:rPr>
          <w:iCs/>
          <w:sz w:val="18"/>
          <w:szCs w:val="18"/>
        </w:rPr>
      </w:pPr>
      <w:r w:rsidRPr="001246A8">
        <w:rPr>
          <w:iCs/>
          <w:sz w:val="18"/>
          <w:szCs w:val="18"/>
        </w:rPr>
        <w:t>Current member of AGD</w:t>
      </w:r>
      <w:r w:rsidRPr="001246A8">
        <w:rPr>
          <w:iCs/>
          <w:sz w:val="18"/>
          <w:szCs w:val="18"/>
        </w:rPr>
        <w:tab/>
        <w:t>100% of credits are awarded</w:t>
      </w:r>
    </w:p>
    <w:p w:rsidR="00C04799" w:rsidRPr="001246A8" w:rsidRDefault="00C04799" w:rsidP="00C04799">
      <w:pPr>
        <w:ind w:left="720"/>
        <w:rPr>
          <w:iCs/>
          <w:sz w:val="18"/>
          <w:szCs w:val="18"/>
        </w:rPr>
      </w:pPr>
      <w:r w:rsidRPr="001246A8">
        <w:rPr>
          <w:iCs/>
          <w:sz w:val="18"/>
          <w:szCs w:val="18"/>
        </w:rPr>
        <w:t xml:space="preserve">Join AGD within one (1) year of completion of the program </w:t>
      </w:r>
      <w:r w:rsidRPr="001246A8">
        <w:rPr>
          <w:iCs/>
          <w:sz w:val="18"/>
          <w:szCs w:val="18"/>
        </w:rPr>
        <w:tab/>
      </w:r>
      <w:r w:rsidRPr="001246A8">
        <w:rPr>
          <w:iCs/>
          <w:sz w:val="18"/>
          <w:szCs w:val="18"/>
        </w:rPr>
        <w:tab/>
        <w:t xml:space="preserve">100% </w:t>
      </w:r>
      <w:r w:rsidRPr="001246A8">
        <w:rPr>
          <w:iCs/>
          <w:sz w:val="18"/>
          <w:szCs w:val="18"/>
        </w:rPr>
        <w:tab/>
        <w:t>“</w:t>
      </w:r>
    </w:p>
    <w:p w:rsidR="00C04799" w:rsidRPr="001246A8" w:rsidRDefault="00C04799" w:rsidP="00C04799">
      <w:pPr>
        <w:ind w:left="1440"/>
        <w:rPr>
          <w:iCs/>
          <w:sz w:val="18"/>
          <w:szCs w:val="18"/>
        </w:rPr>
      </w:pPr>
      <w:r w:rsidRPr="001246A8">
        <w:rPr>
          <w:iCs/>
          <w:sz w:val="18"/>
          <w:szCs w:val="18"/>
        </w:rPr>
        <w:t>Join AGD within two (2) years</w:t>
      </w:r>
      <w:r w:rsidRPr="001246A8">
        <w:rPr>
          <w:iCs/>
          <w:sz w:val="18"/>
          <w:szCs w:val="18"/>
        </w:rPr>
        <w:tab/>
      </w:r>
      <w:r w:rsidRPr="001246A8">
        <w:rPr>
          <w:iCs/>
          <w:sz w:val="18"/>
          <w:szCs w:val="18"/>
        </w:rPr>
        <w:tab/>
      </w:r>
      <w:r w:rsidRPr="001246A8">
        <w:rPr>
          <w:iCs/>
          <w:sz w:val="18"/>
          <w:szCs w:val="18"/>
        </w:rPr>
        <w:tab/>
      </w:r>
      <w:r w:rsidRPr="001246A8">
        <w:rPr>
          <w:iCs/>
          <w:sz w:val="18"/>
          <w:szCs w:val="18"/>
        </w:rPr>
        <w:tab/>
        <w:t>75%</w:t>
      </w:r>
      <w:r w:rsidRPr="001246A8">
        <w:rPr>
          <w:iCs/>
          <w:sz w:val="18"/>
          <w:szCs w:val="18"/>
        </w:rPr>
        <w:tab/>
        <w:t>“</w:t>
      </w:r>
    </w:p>
    <w:p w:rsidR="00C04799" w:rsidRPr="001246A8" w:rsidRDefault="00C04799" w:rsidP="00C04799">
      <w:pPr>
        <w:ind w:left="1440"/>
        <w:rPr>
          <w:iCs/>
          <w:sz w:val="18"/>
          <w:szCs w:val="18"/>
        </w:rPr>
      </w:pPr>
      <w:r w:rsidRPr="001246A8">
        <w:rPr>
          <w:iCs/>
          <w:sz w:val="18"/>
          <w:szCs w:val="18"/>
        </w:rPr>
        <w:t>Join AGD within three (3) years</w:t>
      </w:r>
      <w:r w:rsidRPr="001246A8">
        <w:rPr>
          <w:iCs/>
          <w:sz w:val="18"/>
          <w:szCs w:val="18"/>
        </w:rPr>
        <w:tab/>
      </w:r>
      <w:r w:rsidRPr="001246A8">
        <w:rPr>
          <w:iCs/>
          <w:sz w:val="18"/>
          <w:szCs w:val="18"/>
        </w:rPr>
        <w:tab/>
      </w:r>
      <w:r w:rsidRPr="001246A8">
        <w:rPr>
          <w:iCs/>
          <w:sz w:val="18"/>
          <w:szCs w:val="18"/>
        </w:rPr>
        <w:tab/>
      </w:r>
      <w:r w:rsidRPr="001246A8">
        <w:rPr>
          <w:iCs/>
          <w:sz w:val="18"/>
          <w:szCs w:val="18"/>
        </w:rPr>
        <w:tab/>
        <w:t>50%</w:t>
      </w:r>
      <w:r w:rsidRPr="001246A8">
        <w:rPr>
          <w:iCs/>
          <w:sz w:val="18"/>
          <w:szCs w:val="18"/>
        </w:rPr>
        <w:tab/>
        <w:t>“</w:t>
      </w:r>
    </w:p>
    <w:p w:rsidR="00C04799" w:rsidRPr="001246A8" w:rsidRDefault="00C04799" w:rsidP="00C04799">
      <w:pPr>
        <w:ind w:left="1440"/>
        <w:rPr>
          <w:iCs/>
          <w:sz w:val="18"/>
          <w:szCs w:val="18"/>
        </w:rPr>
      </w:pPr>
      <w:r w:rsidRPr="001246A8">
        <w:rPr>
          <w:iCs/>
          <w:sz w:val="18"/>
          <w:szCs w:val="18"/>
        </w:rPr>
        <w:t>Join AGD within four (4) years </w:t>
      </w:r>
      <w:r w:rsidRPr="001246A8">
        <w:rPr>
          <w:iCs/>
          <w:sz w:val="18"/>
          <w:szCs w:val="18"/>
        </w:rPr>
        <w:tab/>
      </w:r>
      <w:r w:rsidRPr="001246A8">
        <w:rPr>
          <w:iCs/>
          <w:sz w:val="18"/>
          <w:szCs w:val="18"/>
        </w:rPr>
        <w:tab/>
      </w:r>
      <w:r w:rsidRPr="001246A8">
        <w:rPr>
          <w:iCs/>
          <w:sz w:val="18"/>
          <w:szCs w:val="18"/>
        </w:rPr>
        <w:tab/>
      </w:r>
      <w:r w:rsidRPr="001246A8">
        <w:rPr>
          <w:iCs/>
          <w:sz w:val="18"/>
          <w:szCs w:val="18"/>
        </w:rPr>
        <w:tab/>
        <w:t>25%</w:t>
      </w:r>
      <w:r w:rsidRPr="001246A8">
        <w:rPr>
          <w:iCs/>
          <w:sz w:val="18"/>
          <w:szCs w:val="18"/>
        </w:rPr>
        <w:tab/>
        <w:t>“</w:t>
      </w:r>
    </w:p>
    <w:p w:rsidR="00C04799" w:rsidRDefault="00C04799" w:rsidP="00C04799">
      <w:pPr>
        <w:ind w:left="1440"/>
        <w:rPr>
          <w:iCs/>
          <w:sz w:val="18"/>
          <w:szCs w:val="18"/>
        </w:rPr>
      </w:pPr>
      <w:r w:rsidRPr="001246A8">
        <w:rPr>
          <w:iCs/>
          <w:sz w:val="18"/>
          <w:szCs w:val="18"/>
        </w:rPr>
        <w:t>Join AGD after four years</w:t>
      </w:r>
      <w:r w:rsidRPr="001246A8">
        <w:rPr>
          <w:iCs/>
          <w:sz w:val="18"/>
          <w:szCs w:val="18"/>
        </w:rPr>
        <w:tab/>
      </w:r>
      <w:r w:rsidRPr="001246A8">
        <w:rPr>
          <w:iCs/>
          <w:sz w:val="18"/>
          <w:szCs w:val="18"/>
        </w:rPr>
        <w:tab/>
      </w:r>
      <w:r w:rsidRPr="001246A8">
        <w:rPr>
          <w:iCs/>
          <w:sz w:val="18"/>
          <w:szCs w:val="18"/>
        </w:rPr>
        <w:tab/>
      </w:r>
      <w:r w:rsidRPr="001246A8">
        <w:rPr>
          <w:iCs/>
          <w:sz w:val="18"/>
          <w:szCs w:val="18"/>
        </w:rPr>
        <w:tab/>
      </w:r>
      <w:r w:rsidRPr="001246A8">
        <w:rPr>
          <w:iCs/>
          <w:sz w:val="18"/>
          <w:szCs w:val="18"/>
        </w:rPr>
        <w:tab/>
        <w:t>0%</w:t>
      </w:r>
      <w:r w:rsidRPr="001246A8">
        <w:rPr>
          <w:iCs/>
          <w:sz w:val="18"/>
          <w:szCs w:val="18"/>
        </w:rPr>
        <w:tab/>
        <w:t>“</w:t>
      </w:r>
    </w:p>
    <w:p w:rsidR="00C04799" w:rsidRPr="006D2A07" w:rsidRDefault="00C04799" w:rsidP="00C04799">
      <w:pPr>
        <w:autoSpaceDE w:val="0"/>
        <w:autoSpaceDN w:val="0"/>
        <w:adjustRightInd w:val="0"/>
        <w:rPr>
          <w:bCs/>
          <w:sz w:val="20"/>
          <w:szCs w:val="20"/>
        </w:rPr>
      </w:pPr>
    </w:p>
    <w:p w:rsidR="00C04799" w:rsidRPr="006D2A07" w:rsidRDefault="00C04799" w:rsidP="001B4EF7">
      <w:pPr>
        <w:pStyle w:val="ListParagraph"/>
        <w:numPr>
          <w:ilvl w:val="0"/>
          <w:numId w:val="22"/>
        </w:numPr>
        <w:autoSpaceDE w:val="0"/>
        <w:autoSpaceDN w:val="0"/>
        <w:adjustRightInd w:val="0"/>
        <w:spacing w:line="240" w:lineRule="auto"/>
        <w:rPr>
          <w:rFonts w:ascii="Times New Roman" w:hAnsi="Times New Roman"/>
          <w:bCs/>
          <w:sz w:val="20"/>
          <w:szCs w:val="20"/>
          <w:u w:val="single"/>
        </w:rPr>
      </w:pPr>
      <w:r w:rsidRPr="006D2A07">
        <w:rPr>
          <w:rFonts w:ascii="Times New Roman" w:hAnsi="Times New Roman"/>
          <w:bCs/>
          <w:sz w:val="20"/>
          <w:szCs w:val="20"/>
          <w:u w:val="single"/>
        </w:rPr>
        <w:lastRenderedPageBreak/>
        <w:t>Federal Dental Service Specialty Rotation Programs</w:t>
      </w:r>
    </w:p>
    <w:p w:rsidR="00C04799" w:rsidRPr="006D2A07" w:rsidRDefault="00C04799" w:rsidP="00C04799">
      <w:pPr>
        <w:autoSpaceDE w:val="0"/>
        <w:autoSpaceDN w:val="0"/>
        <w:adjustRightInd w:val="0"/>
        <w:ind w:left="720"/>
        <w:rPr>
          <w:bCs/>
          <w:sz w:val="20"/>
          <w:szCs w:val="20"/>
        </w:rPr>
      </w:pPr>
      <w:r w:rsidRPr="006D2A07">
        <w:rPr>
          <w:bCs/>
          <w:sz w:val="20"/>
          <w:szCs w:val="20"/>
        </w:rPr>
        <w:t>Participation in Federal Dental Service Specialty Rotation Programs earns 1 credit hour for each working day in the program. A maximum of 200 hours may be applied to the award.</w:t>
      </w:r>
    </w:p>
    <w:p w:rsidR="00C04799" w:rsidRPr="006D2A07" w:rsidRDefault="00C04799" w:rsidP="00C04799">
      <w:pPr>
        <w:autoSpaceDE w:val="0"/>
        <w:autoSpaceDN w:val="0"/>
        <w:adjustRightInd w:val="0"/>
        <w:rPr>
          <w:bCs/>
          <w:sz w:val="20"/>
          <w:szCs w:val="20"/>
        </w:rPr>
      </w:pPr>
    </w:p>
    <w:p w:rsidR="00C04799" w:rsidRPr="006D2A07" w:rsidRDefault="00C04799" w:rsidP="001B4EF7">
      <w:pPr>
        <w:pStyle w:val="ListParagraph"/>
        <w:numPr>
          <w:ilvl w:val="0"/>
          <w:numId w:val="22"/>
        </w:numPr>
        <w:autoSpaceDE w:val="0"/>
        <w:autoSpaceDN w:val="0"/>
        <w:adjustRightInd w:val="0"/>
        <w:spacing w:line="240" w:lineRule="auto"/>
        <w:rPr>
          <w:rFonts w:ascii="Times New Roman" w:hAnsi="Times New Roman"/>
          <w:bCs/>
          <w:sz w:val="20"/>
          <w:szCs w:val="20"/>
          <w:u w:val="single"/>
        </w:rPr>
      </w:pPr>
      <w:r w:rsidRPr="006D2A07">
        <w:rPr>
          <w:rFonts w:ascii="Times New Roman" w:hAnsi="Times New Roman"/>
          <w:bCs/>
          <w:sz w:val="20"/>
          <w:szCs w:val="20"/>
          <w:u w:val="single"/>
        </w:rPr>
        <w:t>Self-Instructional Programs</w:t>
      </w:r>
    </w:p>
    <w:p w:rsidR="00C04799" w:rsidRPr="006D2A07" w:rsidRDefault="00C04799" w:rsidP="00C04799">
      <w:pPr>
        <w:autoSpaceDE w:val="0"/>
        <w:autoSpaceDN w:val="0"/>
        <w:adjustRightInd w:val="0"/>
        <w:ind w:left="720"/>
        <w:rPr>
          <w:bCs/>
          <w:sz w:val="20"/>
          <w:szCs w:val="20"/>
        </w:rPr>
      </w:pPr>
      <w:r w:rsidRPr="006D2A07">
        <w:rPr>
          <w:bCs/>
          <w:sz w:val="20"/>
          <w:szCs w:val="20"/>
        </w:rPr>
        <w:t>Up to 150 hours of credit may be applied to the award for completion of FAGD/MAGD-approved audio, audio/visual, written and other self-instructional programs, provided the program provider verifies satisfactory completion. In addition to the 150 hours self-instructional credit, 15 hours of credit may be awarded one time only to members completing the post-test from the FAGD Exam Study Guide.</w:t>
      </w:r>
    </w:p>
    <w:p w:rsidR="00C04799" w:rsidRPr="006D2A07" w:rsidRDefault="00C04799" w:rsidP="00C04799">
      <w:pPr>
        <w:autoSpaceDE w:val="0"/>
        <w:autoSpaceDN w:val="0"/>
        <w:adjustRightInd w:val="0"/>
        <w:ind w:left="360"/>
        <w:rPr>
          <w:bCs/>
          <w:sz w:val="20"/>
          <w:szCs w:val="20"/>
        </w:rPr>
      </w:pPr>
    </w:p>
    <w:p w:rsidR="00C04799" w:rsidRPr="006D2A07" w:rsidRDefault="00C04799" w:rsidP="001B4EF7">
      <w:pPr>
        <w:numPr>
          <w:ilvl w:val="0"/>
          <w:numId w:val="22"/>
        </w:numPr>
        <w:autoSpaceDE w:val="0"/>
        <w:autoSpaceDN w:val="0"/>
        <w:adjustRightInd w:val="0"/>
        <w:rPr>
          <w:bCs/>
          <w:sz w:val="20"/>
          <w:szCs w:val="20"/>
        </w:rPr>
      </w:pPr>
      <w:r w:rsidRPr="006D2A07">
        <w:rPr>
          <w:bCs/>
          <w:sz w:val="20"/>
          <w:szCs w:val="20"/>
        </w:rPr>
        <w:t xml:space="preserve"> </w:t>
      </w:r>
      <w:r w:rsidRPr="006D2A07">
        <w:rPr>
          <w:bCs/>
          <w:sz w:val="20"/>
          <w:szCs w:val="20"/>
          <w:u w:val="single"/>
        </w:rPr>
        <w:t>Self-Improvement</w:t>
      </w:r>
    </w:p>
    <w:p w:rsidR="00C04799" w:rsidRDefault="00C04799" w:rsidP="00C04799">
      <w:pPr>
        <w:autoSpaceDE w:val="0"/>
        <w:autoSpaceDN w:val="0"/>
        <w:adjustRightInd w:val="0"/>
        <w:ind w:left="720"/>
        <w:rPr>
          <w:bCs/>
          <w:sz w:val="20"/>
          <w:szCs w:val="20"/>
        </w:rPr>
      </w:pPr>
      <w:r w:rsidRPr="006D2A07">
        <w:rPr>
          <w:bCs/>
          <w:sz w:val="20"/>
          <w:szCs w:val="20"/>
        </w:rPr>
        <w:t>Up to 10 hours of credit may be applied to the award from FAGD/MAGD-approved self-improvement course taken on or after July 1, 1985.</w:t>
      </w:r>
    </w:p>
    <w:p w:rsidR="00C04799" w:rsidRDefault="00C04799" w:rsidP="00C04799">
      <w:pPr>
        <w:autoSpaceDE w:val="0"/>
        <w:autoSpaceDN w:val="0"/>
        <w:adjustRightInd w:val="0"/>
        <w:ind w:left="720"/>
        <w:rPr>
          <w:bCs/>
          <w:sz w:val="20"/>
          <w:szCs w:val="20"/>
        </w:rPr>
      </w:pPr>
    </w:p>
    <w:p w:rsidR="00C04799" w:rsidRPr="00EF4D03" w:rsidRDefault="00C04799" w:rsidP="001B4EF7">
      <w:pPr>
        <w:numPr>
          <w:ilvl w:val="0"/>
          <w:numId w:val="22"/>
        </w:numPr>
        <w:spacing w:line="276" w:lineRule="auto"/>
        <w:rPr>
          <w:sz w:val="20"/>
          <w:szCs w:val="20"/>
          <w:u w:val="single"/>
        </w:rPr>
      </w:pPr>
      <w:r w:rsidRPr="00EF4D03">
        <w:rPr>
          <w:sz w:val="20"/>
          <w:szCs w:val="20"/>
          <w:u w:val="single"/>
        </w:rPr>
        <w:t>Case Presentation Required for Certification/Accreditation by Allied Dental Organizations upon request.</w:t>
      </w:r>
    </w:p>
    <w:p w:rsidR="00C04799" w:rsidRPr="00A74A14" w:rsidRDefault="00C04799" w:rsidP="00C04799">
      <w:pPr>
        <w:ind w:left="720"/>
        <w:rPr>
          <w:sz w:val="20"/>
          <w:szCs w:val="20"/>
        </w:rPr>
      </w:pPr>
      <w:r w:rsidRPr="00A74A14">
        <w:rPr>
          <w:sz w:val="20"/>
          <w:szCs w:val="20"/>
        </w:rPr>
        <w:t xml:space="preserve">Up to 75 hours of participation credit may be applied to the award for case presentations presented for the purpose of certification/accreditation by PACE/CERP approved dental organizations. Requests by Allied Dental Organizations for participations credits will be reviewed by the Dental Education and/or PACE Councils for final approval.  </w:t>
      </w:r>
    </w:p>
    <w:p w:rsidR="00C04799" w:rsidRPr="006D2A07" w:rsidRDefault="00C04799" w:rsidP="00C04799">
      <w:pPr>
        <w:autoSpaceDE w:val="0"/>
        <w:autoSpaceDN w:val="0"/>
        <w:adjustRightInd w:val="0"/>
        <w:rPr>
          <w:bCs/>
          <w:sz w:val="20"/>
          <w:szCs w:val="20"/>
        </w:rPr>
      </w:pPr>
    </w:p>
    <w:p w:rsidR="00C04799" w:rsidRPr="00701BA7" w:rsidRDefault="00C04799" w:rsidP="00C04799">
      <w:pPr>
        <w:pStyle w:val="Heading4"/>
        <w:rPr>
          <w:i/>
          <w:iCs/>
          <w:u w:val="single"/>
        </w:rPr>
      </w:pPr>
      <w:bookmarkStart w:id="1061" w:name="_Toc429467041"/>
      <w:r w:rsidRPr="00701BA7">
        <w:rPr>
          <w:i/>
          <w:iCs/>
          <w:u w:val="single"/>
        </w:rPr>
        <w:t>Other CE Activities for Credit</w:t>
      </w:r>
      <w:bookmarkEnd w:id="1061"/>
    </w:p>
    <w:p w:rsidR="00C04799" w:rsidRPr="006D2A07" w:rsidRDefault="00C04799" w:rsidP="001B4EF7">
      <w:pPr>
        <w:numPr>
          <w:ilvl w:val="0"/>
          <w:numId w:val="23"/>
        </w:numPr>
        <w:autoSpaceDE w:val="0"/>
        <w:autoSpaceDN w:val="0"/>
        <w:adjustRightInd w:val="0"/>
        <w:rPr>
          <w:bCs/>
          <w:sz w:val="20"/>
          <w:szCs w:val="20"/>
          <w:u w:val="single"/>
        </w:rPr>
      </w:pPr>
      <w:r w:rsidRPr="006D2A07">
        <w:rPr>
          <w:bCs/>
          <w:sz w:val="20"/>
          <w:szCs w:val="20"/>
        </w:rPr>
        <w:t xml:space="preserve"> </w:t>
      </w:r>
      <w:r w:rsidRPr="006D2A07">
        <w:rPr>
          <w:bCs/>
          <w:sz w:val="20"/>
          <w:szCs w:val="20"/>
          <w:u w:val="single"/>
        </w:rPr>
        <w:t>Teaching/Publications</w:t>
      </w:r>
    </w:p>
    <w:p w:rsidR="00C04799" w:rsidRDefault="00C04799" w:rsidP="00C04799">
      <w:pPr>
        <w:autoSpaceDE w:val="0"/>
        <w:autoSpaceDN w:val="0"/>
        <w:adjustRightInd w:val="0"/>
        <w:ind w:left="720"/>
        <w:rPr>
          <w:bCs/>
          <w:sz w:val="20"/>
          <w:szCs w:val="20"/>
        </w:rPr>
      </w:pPr>
      <w:r w:rsidRPr="006D2A07">
        <w:rPr>
          <w:bCs/>
          <w:sz w:val="20"/>
          <w:szCs w:val="20"/>
        </w:rPr>
        <w:t xml:space="preserve">A combined maximum of 150 hours of </w:t>
      </w:r>
      <w:r>
        <w:rPr>
          <w:bCs/>
          <w:sz w:val="20"/>
          <w:szCs w:val="20"/>
        </w:rPr>
        <w:t>lecture</w:t>
      </w:r>
      <w:r w:rsidRPr="006D2A07">
        <w:rPr>
          <w:bCs/>
          <w:sz w:val="20"/>
          <w:szCs w:val="20"/>
        </w:rPr>
        <w:t xml:space="preserve"> credit may be applied toward the Fellowship award for the following activities:</w:t>
      </w:r>
      <w:r>
        <w:rPr>
          <w:bCs/>
          <w:sz w:val="20"/>
          <w:szCs w:val="20"/>
        </w:rPr>
        <w:t xml:space="preserve"> </w:t>
      </w:r>
    </w:p>
    <w:p w:rsidR="00C04799" w:rsidRPr="00A74A14" w:rsidRDefault="00C04799" w:rsidP="001B4EF7">
      <w:pPr>
        <w:numPr>
          <w:ilvl w:val="1"/>
          <w:numId w:val="23"/>
        </w:numPr>
        <w:spacing w:line="276" w:lineRule="auto"/>
        <w:rPr>
          <w:sz w:val="20"/>
          <w:szCs w:val="20"/>
          <w:u w:val="single"/>
        </w:rPr>
      </w:pPr>
      <w:r w:rsidRPr="00A74A14">
        <w:rPr>
          <w:sz w:val="20"/>
          <w:szCs w:val="20"/>
        </w:rPr>
        <w:t xml:space="preserve"> Full- or part-time faculty positions at ADA/CDA–accredited institutions. Full-time faculty may receive 100 hours for the completion of the first academic year after joining the AGD and 25 hours each subsequent year; part-time faculty may receive 50 hours for the completion of the first academic year after joining the AGD and 12.5 hours each subsequent year.</w:t>
      </w:r>
    </w:p>
    <w:p w:rsidR="00C04799" w:rsidRPr="005415AF" w:rsidRDefault="00C04799" w:rsidP="001B4EF7">
      <w:pPr>
        <w:numPr>
          <w:ilvl w:val="1"/>
          <w:numId w:val="23"/>
        </w:numPr>
        <w:autoSpaceDE w:val="0"/>
        <w:autoSpaceDN w:val="0"/>
        <w:adjustRightInd w:val="0"/>
        <w:rPr>
          <w:bCs/>
          <w:i/>
          <w:sz w:val="20"/>
          <w:szCs w:val="20"/>
        </w:rPr>
      </w:pPr>
      <w:r w:rsidRPr="008F34AF">
        <w:rPr>
          <w:bCs/>
          <w:sz w:val="20"/>
          <w:szCs w:val="20"/>
        </w:rPr>
        <w:t>Continuing education presentations put on by FAGD/MAGD-program providers.</w:t>
      </w:r>
      <w:r>
        <w:rPr>
          <w:bCs/>
          <w:sz w:val="20"/>
          <w:szCs w:val="20"/>
        </w:rPr>
        <w:t xml:space="preserve">  </w:t>
      </w:r>
      <w:r w:rsidRPr="008F34AF">
        <w:rPr>
          <w:bCs/>
          <w:sz w:val="20"/>
          <w:szCs w:val="20"/>
        </w:rPr>
        <w:t xml:space="preserve">Original presentations receive three hours of credit for each hour of teaching. Repeat            presentations receive hour-for-hour credit. </w:t>
      </w:r>
      <w:r w:rsidRPr="005415AF">
        <w:rPr>
          <w:bCs/>
          <w:i/>
          <w:sz w:val="20"/>
          <w:szCs w:val="20"/>
        </w:rPr>
        <w:t>Credit will be awarded upon receipt of verification from the program provider.</w:t>
      </w:r>
    </w:p>
    <w:p w:rsidR="00C04799" w:rsidRPr="006D2A07" w:rsidRDefault="00C04799" w:rsidP="001B4EF7">
      <w:pPr>
        <w:numPr>
          <w:ilvl w:val="1"/>
          <w:numId w:val="23"/>
        </w:numPr>
        <w:autoSpaceDE w:val="0"/>
        <w:autoSpaceDN w:val="0"/>
        <w:adjustRightInd w:val="0"/>
        <w:rPr>
          <w:bCs/>
          <w:sz w:val="20"/>
          <w:szCs w:val="20"/>
        </w:rPr>
      </w:pPr>
      <w:r w:rsidRPr="006D2A07">
        <w:rPr>
          <w:bCs/>
          <w:sz w:val="20"/>
          <w:szCs w:val="20"/>
        </w:rPr>
        <w:t>Authorship of a published scientific article in a dental or scientific journal.</w:t>
      </w:r>
    </w:p>
    <w:p w:rsidR="00C04799" w:rsidRPr="006D2A07" w:rsidRDefault="00C04799" w:rsidP="001B4EF7">
      <w:pPr>
        <w:numPr>
          <w:ilvl w:val="1"/>
          <w:numId w:val="23"/>
        </w:numPr>
        <w:autoSpaceDE w:val="0"/>
        <w:autoSpaceDN w:val="0"/>
        <w:adjustRightInd w:val="0"/>
        <w:rPr>
          <w:bCs/>
          <w:sz w:val="20"/>
          <w:szCs w:val="20"/>
        </w:rPr>
      </w:pPr>
      <w:r w:rsidRPr="006D2A07">
        <w:rPr>
          <w:bCs/>
          <w:sz w:val="20"/>
          <w:szCs w:val="20"/>
        </w:rPr>
        <w:t>Authorship of a published dental textbook or chapter in a published textbook</w:t>
      </w:r>
    </w:p>
    <w:p w:rsidR="00C04799" w:rsidRDefault="00C04799" w:rsidP="001B4EF7">
      <w:pPr>
        <w:numPr>
          <w:ilvl w:val="1"/>
          <w:numId w:val="23"/>
        </w:numPr>
        <w:autoSpaceDE w:val="0"/>
        <w:autoSpaceDN w:val="0"/>
        <w:adjustRightInd w:val="0"/>
        <w:rPr>
          <w:bCs/>
          <w:sz w:val="20"/>
          <w:szCs w:val="20"/>
        </w:rPr>
      </w:pPr>
      <w:r w:rsidRPr="006D2A07">
        <w:rPr>
          <w:bCs/>
          <w:sz w:val="20"/>
          <w:szCs w:val="20"/>
        </w:rPr>
        <w:t xml:space="preserve"> Authorship of a case report, technique paper or clinical research report in a dental or scientific journal published in or after July, 2000.</w:t>
      </w:r>
    </w:p>
    <w:p w:rsidR="00C04799" w:rsidRPr="006D2A07" w:rsidRDefault="00C04799" w:rsidP="001B4EF7">
      <w:pPr>
        <w:numPr>
          <w:ilvl w:val="1"/>
          <w:numId w:val="23"/>
        </w:numPr>
        <w:autoSpaceDE w:val="0"/>
        <w:autoSpaceDN w:val="0"/>
        <w:adjustRightInd w:val="0"/>
        <w:rPr>
          <w:bCs/>
          <w:sz w:val="20"/>
          <w:szCs w:val="20"/>
        </w:rPr>
      </w:pPr>
      <w:r w:rsidRPr="00B82FB2">
        <w:rPr>
          <w:bCs/>
          <w:sz w:val="20"/>
          <w:szCs w:val="20"/>
        </w:rPr>
        <w:t>Successfully reviewing and reporting on manuscripts submitted to General Dentistry and other refereed dental journals.</w:t>
      </w:r>
    </w:p>
    <w:p w:rsidR="00C04799" w:rsidRPr="00A74A14" w:rsidRDefault="00C04799" w:rsidP="00C04799">
      <w:pPr>
        <w:autoSpaceDE w:val="0"/>
        <w:autoSpaceDN w:val="0"/>
        <w:adjustRightInd w:val="0"/>
        <w:ind w:left="2160"/>
        <w:rPr>
          <w:bCs/>
          <w:sz w:val="20"/>
          <w:szCs w:val="20"/>
          <w:u w:val="single"/>
        </w:rPr>
      </w:pPr>
      <w:r w:rsidRPr="00A74A14">
        <w:rPr>
          <w:bCs/>
          <w:sz w:val="20"/>
          <w:szCs w:val="20"/>
          <w:u w:val="single"/>
        </w:rPr>
        <w:t>Credit will be awarded as follows:</w:t>
      </w:r>
    </w:p>
    <w:p w:rsidR="00C04799" w:rsidRPr="006D2A07" w:rsidRDefault="00C04799" w:rsidP="00C04799">
      <w:pPr>
        <w:autoSpaceDE w:val="0"/>
        <w:autoSpaceDN w:val="0"/>
        <w:adjustRightInd w:val="0"/>
        <w:ind w:left="2160"/>
        <w:rPr>
          <w:bCs/>
          <w:sz w:val="20"/>
          <w:szCs w:val="20"/>
        </w:rPr>
      </w:pPr>
      <w:r w:rsidRPr="006D2A07">
        <w:rPr>
          <w:bCs/>
          <w:sz w:val="20"/>
          <w:szCs w:val="20"/>
        </w:rPr>
        <w:t>Published scientific article in a refereed journal...............</w:t>
      </w:r>
      <w:r>
        <w:rPr>
          <w:bCs/>
          <w:sz w:val="20"/>
          <w:szCs w:val="20"/>
        </w:rPr>
        <w:t>........................40</w:t>
      </w:r>
      <w:r w:rsidRPr="006D2A07">
        <w:rPr>
          <w:bCs/>
          <w:sz w:val="20"/>
          <w:szCs w:val="20"/>
        </w:rPr>
        <w:t xml:space="preserve"> hours</w:t>
      </w:r>
    </w:p>
    <w:p w:rsidR="00C04799" w:rsidRPr="006D2A07" w:rsidRDefault="00C04799" w:rsidP="00C04799">
      <w:pPr>
        <w:autoSpaceDE w:val="0"/>
        <w:autoSpaceDN w:val="0"/>
        <w:adjustRightInd w:val="0"/>
        <w:ind w:left="2160"/>
        <w:rPr>
          <w:bCs/>
          <w:sz w:val="20"/>
          <w:szCs w:val="20"/>
        </w:rPr>
      </w:pPr>
      <w:r w:rsidRPr="006D2A07">
        <w:rPr>
          <w:bCs/>
          <w:sz w:val="20"/>
          <w:szCs w:val="20"/>
        </w:rPr>
        <w:t>Published scientific article in a non-refereed journal........</w:t>
      </w:r>
      <w:r>
        <w:rPr>
          <w:bCs/>
          <w:sz w:val="20"/>
          <w:szCs w:val="20"/>
        </w:rPr>
        <w:t>........................20</w:t>
      </w:r>
      <w:r w:rsidRPr="006D2A07">
        <w:rPr>
          <w:bCs/>
          <w:sz w:val="20"/>
          <w:szCs w:val="20"/>
        </w:rPr>
        <w:t xml:space="preserve"> hours</w:t>
      </w:r>
    </w:p>
    <w:p w:rsidR="00C04799" w:rsidRDefault="00C04799" w:rsidP="00C04799">
      <w:pPr>
        <w:autoSpaceDE w:val="0"/>
        <w:autoSpaceDN w:val="0"/>
        <w:adjustRightInd w:val="0"/>
        <w:ind w:left="2160"/>
        <w:rPr>
          <w:bCs/>
          <w:sz w:val="20"/>
          <w:szCs w:val="20"/>
        </w:rPr>
      </w:pPr>
      <w:r w:rsidRPr="006D2A07">
        <w:rPr>
          <w:bCs/>
          <w:sz w:val="20"/>
          <w:szCs w:val="20"/>
        </w:rPr>
        <w:t>Published dental textbook................</w:t>
      </w:r>
      <w:r>
        <w:rPr>
          <w:bCs/>
          <w:sz w:val="20"/>
          <w:szCs w:val="20"/>
        </w:rPr>
        <w:t>........................................................</w:t>
      </w:r>
      <w:r w:rsidRPr="00414027">
        <w:t xml:space="preserve"> </w:t>
      </w:r>
      <w:r w:rsidRPr="00414027">
        <w:rPr>
          <w:bCs/>
          <w:sz w:val="20"/>
          <w:szCs w:val="20"/>
        </w:rPr>
        <w:t>40 hours per chapter up to a maximum of 150 hours</w:t>
      </w:r>
      <w:r w:rsidRPr="00414027" w:rsidDel="00414027">
        <w:rPr>
          <w:bCs/>
          <w:sz w:val="20"/>
          <w:szCs w:val="20"/>
        </w:rPr>
        <w:t xml:space="preserve"> </w:t>
      </w:r>
    </w:p>
    <w:p w:rsidR="00C04799" w:rsidRPr="006D2A07" w:rsidRDefault="00C04799" w:rsidP="00C04799">
      <w:pPr>
        <w:autoSpaceDE w:val="0"/>
        <w:autoSpaceDN w:val="0"/>
        <w:adjustRightInd w:val="0"/>
        <w:ind w:left="2160"/>
        <w:rPr>
          <w:bCs/>
          <w:sz w:val="20"/>
          <w:szCs w:val="20"/>
        </w:rPr>
      </w:pPr>
      <w:r>
        <w:rPr>
          <w:bCs/>
          <w:sz w:val="20"/>
          <w:szCs w:val="20"/>
        </w:rPr>
        <w:t>C</w:t>
      </w:r>
      <w:r w:rsidRPr="006D2A07">
        <w:rPr>
          <w:bCs/>
          <w:sz w:val="20"/>
          <w:szCs w:val="20"/>
        </w:rPr>
        <w:t xml:space="preserve">hapter in a published textbook </w:t>
      </w:r>
      <w:r w:rsidRPr="005415AF">
        <w:rPr>
          <w:rStyle w:val="Strong"/>
          <w:b w:val="0"/>
          <w:sz w:val="20"/>
          <w:szCs w:val="20"/>
        </w:rPr>
        <w:t>......</w:t>
      </w:r>
      <w:r>
        <w:rPr>
          <w:rStyle w:val="Strong"/>
          <w:b w:val="0"/>
          <w:sz w:val="20"/>
          <w:szCs w:val="20"/>
        </w:rPr>
        <w:t>...........................................</w:t>
      </w:r>
      <w:r w:rsidRPr="005415AF">
        <w:rPr>
          <w:rStyle w:val="Strong"/>
          <w:b w:val="0"/>
          <w:sz w:val="20"/>
          <w:szCs w:val="20"/>
        </w:rPr>
        <w:t>.............40 hours per chapter</w:t>
      </w:r>
      <w:r w:rsidRPr="006D2A07" w:rsidDel="00414027">
        <w:rPr>
          <w:bCs/>
          <w:sz w:val="20"/>
          <w:szCs w:val="20"/>
        </w:rPr>
        <w:t xml:space="preserve"> </w:t>
      </w:r>
    </w:p>
    <w:p w:rsidR="00C04799" w:rsidRPr="006D2A07" w:rsidRDefault="00C04799" w:rsidP="00C04799">
      <w:pPr>
        <w:autoSpaceDE w:val="0"/>
        <w:autoSpaceDN w:val="0"/>
        <w:adjustRightInd w:val="0"/>
        <w:ind w:left="2160"/>
        <w:rPr>
          <w:bCs/>
          <w:sz w:val="20"/>
          <w:szCs w:val="20"/>
        </w:rPr>
      </w:pPr>
      <w:r w:rsidRPr="006D2A07">
        <w:rPr>
          <w:bCs/>
          <w:sz w:val="20"/>
          <w:szCs w:val="20"/>
        </w:rPr>
        <w:t>Published case report, technique paper or clinical research report</w:t>
      </w:r>
    </w:p>
    <w:p w:rsidR="00C04799" w:rsidRPr="006D2A07" w:rsidRDefault="00C04799" w:rsidP="00C04799">
      <w:pPr>
        <w:autoSpaceDE w:val="0"/>
        <w:autoSpaceDN w:val="0"/>
        <w:adjustRightInd w:val="0"/>
        <w:ind w:left="2160"/>
        <w:rPr>
          <w:bCs/>
          <w:sz w:val="20"/>
          <w:szCs w:val="20"/>
        </w:rPr>
      </w:pPr>
      <w:r>
        <w:rPr>
          <w:bCs/>
          <w:sz w:val="20"/>
          <w:szCs w:val="20"/>
        </w:rPr>
        <w:tab/>
      </w:r>
      <w:r w:rsidRPr="006D2A07">
        <w:rPr>
          <w:bCs/>
          <w:sz w:val="20"/>
          <w:szCs w:val="20"/>
        </w:rPr>
        <w:t>in a refereed journal ......................................................</w:t>
      </w:r>
      <w:r>
        <w:rPr>
          <w:bCs/>
          <w:sz w:val="20"/>
          <w:szCs w:val="20"/>
        </w:rPr>
        <w:t>.............</w:t>
      </w:r>
      <w:r w:rsidRPr="006D2A07">
        <w:rPr>
          <w:bCs/>
          <w:sz w:val="20"/>
          <w:szCs w:val="20"/>
        </w:rPr>
        <w:t>10 hours</w:t>
      </w:r>
    </w:p>
    <w:p w:rsidR="00C04799" w:rsidRPr="006D2A07" w:rsidRDefault="00C04799" w:rsidP="00C04799">
      <w:pPr>
        <w:autoSpaceDE w:val="0"/>
        <w:autoSpaceDN w:val="0"/>
        <w:adjustRightInd w:val="0"/>
        <w:ind w:left="2160"/>
        <w:rPr>
          <w:bCs/>
          <w:sz w:val="20"/>
          <w:szCs w:val="20"/>
        </w:rPr>
      </w:pPr>
      <w:r w:rsidRPr="006D2A07">
        <w:rPr>
          <w:bCs/>
          <w:sz w:val="20"/>
          <w:szCs w:val="20"/>
        </w:rPr>
        <w:t>Published case report, technique paper or clinical research report</w:t>
      </w:r>
    </w:p>
    <w:p w:rsidR="00C04799" w:rsidRDefault="00C04799" w:rsidP="00C04799">
      <w:pPr>
        <w:autoSpaceDE w:val="0"/>
        <w:autoSpaceDN w:val="0"/>
        <w:adjustRightInd w:val="0"/>
        <w:ind w:left="2160"/>
        <w:rPr>
          <w:bCs/>
          <w:sz w:val="20"/>
          <w:szCs w:val="20"/>
        </w:rPr>
      </w:pPr>
      <w:r>
        <w:rPr>
          <w:bCs/>
          <w:sz w:val="20"/>
          <w:szCs w:val="20"/>
        </w:rPr>
        <w:tab/>
      </w:r>
      <w:r w:rsidRPr="006D2A07">
        <w:rPr>
          <w:bCs/>
          <w:sz w:val="20"/>
          <w:szCs w:val="20"/>
        </w:rPr>
        <w:t>in a non-refereed journal ...............................................</w:t>
      </w:r>
      <w:r>
        <w:rPr>
          <w:bCs/>
          <w:sz w:val="20"/>
          <w:szCs w:val="20"/>
        </w:rPr>
        <w:t>...............</w:t>
      </w:r>
      <w:r w:rsidRPr="006D2A07">
        <w:rPr>
          <w:bCs/>
          <w:sz w:val="20"/>
          <w:szCs w:val="20"/>
        </w:rPr>
        <w:t>5 hours</w:t>
      </w:r>
    </w:p>
    <w:p w:rsidR="00C04799" w:rsidRPr="006D2A07" w:rsidRDefault="00C04799" w:rsidP="00C04799">
      <w:pPr>
        <w:tabs>
          <w:tab w:val="left" w:pos="7830"/>
        </w:tabs>
        <w:autoSpaceDE w:val="0"/>
        <w:autoSpaceDN w:val="0"/>
        <w:adjustRightInd w:val="0"/>
        <w:ind w:left="2160"/>
        <w:rPr>
          <w:bCs/>
          <w:sz w:val="20"/>
          <w:szCs w:val="20"/>
        </w:rPr>
      </w:pPr>
      <w:r>
        <w:rPr>
          <w:bCs/>
          <w:sz w:val="20"/>
          <w:szCs w:val="20"/>
        </w:rPr>
        <w:t>Draft Self-Assessment or self-instruction quizzes for a peer-reviewed scientific journal…..20 hours per quiz</w:t>
      </w:r>
    </w:p>
    <w:p w:rsidR="00C04799" w:rsidRPr="006D2A07" w:rsidRDefault="00C04799" w:rsidP="00C04799">
      <w:pPr>
        <w:pStyle w:val="Heading4"/>
        <w:rPr>
          <w:i/>
          <w:iCs/>
          <w:u w:val="single"/>
        </w:rPr>
      </w:pPr>
      <w:bookmarkStart w:id="1062" w:name="_Toc429467042"/>
      <w:r w:rsidRPr="006D2A07">
        <w:rPr>
          <w:i/>
          <w:iCs/>
          <w:u w:val="single"/>
        </w:rPr>
        <w:t>Credit Limitations</w:t>
      </w:r>
      <w:bookmarkEnd w:id="1062"/>
    </w:p>
    <w:p w:rsidR="00C04799" w:rsidRPr="00137E0D" w:rsidRDefault="00C04799" w:rsidP="00C04799">
      <w:pPr>
        <w:autoSpaceDE w:val="0"/>
        <w:autoSpaceDN w:val="0"/>
        <w:adjustRightInd w:val="0"/>
        <w:rPr>
          <w:bCs/>
          <w:sz w:val="18"/>
          <w:szCs w:val="18"/>
        </w:rPr>
      </w:pPr>
      <w:r w:rsidRPr="00137E0D">
        <w:rPr>
          <w:bCs/>
          <w:sz w:val="18"/>
          <w:szCs w:val="18"/>
        </w:rPr>
        <w:t>Credit Start Dates: Continuing education credit earned after the credit start date may be applied toward Fellowship award.</w:t>
      </w:r>
    </w:p>
    <w:p w:rsidR="00C04799" w:rsidRPr="00137E0D" w:rsidRDefault="00C04799" w:rsidP="00C04799">
      <w:pPr>
        <w:autoSpaceDE w:val="0"/>
        <w:autoSpaceDN w:val="0"/>
        <w:adjustRightInd w:val="0"/>
        <w:rPr>
          <w:bCs/>
          <w:sz w:val="18"/>
          <w:szCs w:val="18"/>
        </w:rPr>
      </w:pPr>
      <w:r w:rsidRPr="00137E0D">
        <w:rPr>
          <w:bCs/>
          <w:sz w:val="18"/>
          <w:szCs w:val="18"/>
        </w:rPr>
        <w:t>Credit start dates are assigned upon joining the AGD, as follows:</w:t>
      </w:r>
    </w:p>
    <w:p w:rsidR="00C04799" w:rsidRPr="00137E0D" w:rsidRDefault="00C04799" w:rsidP="001B4EF7">
      <w:pPr>
        <w:numPr>
          <w:ilvl w:val="0"/>
          <w:numId w:val="24"/>
        </w:numPr>
        <w:autoSpaceDE w:val="0"/>
        <w:autoSpaceDN w:val="0"/>
        <w:adjustRightInd w:val="0"/>
        <w:rPr>
          <w:bCs/>
          <w:sz w:val="18"/>
          <w:szCs w:val="18"/>
        </w:rPr>
      </w:pPr>
      <w:r w:rsidRPr="00137E0D">
        <w:rPr>
          <w:bCs/>
          <w:sz w:val="18"/>
          <w:szCs w:val="18"/>
        </w:rPr>
        <w:t>January 1, if membership began between January 1 and June 30;</w:t>
      </w:r>
    </w:p>
    <w:p w:rsidR="00C04799" w:rsidRPr="00137E0D" w:rsidRDefault="00C04799" w:rsidP="001B4EF7">
      <w:pPr>
        <w:numPr>
          <w:ilvl w:val="0"/>
          <w:numId w:val="24"/>
        </w:numPr>
        <w:autoSpaceDE w:val="0"/>
        <w:autoSpaceDN w:val="0"/>
        <w:adjustRightInd w:val="0"/>
        <w:rPr>
          <w:bCs/>
          <w:sz w:val="18"/>
          <w:szCs w:val="18"/>
        </w:rPr>
      </w:pPr>
      <w:r w:rsidRPr="00137E0D">
        <w:rPr>
          <w:bCs/>
          <w:sz w:val="18"/>
          <w:szCs w:val="18"/>
        </w:rPr>
        <w:lastRenderedPageBreak/>
        <w:t>July 1, if membership began between July 1 and September 30;</w:t>
      </w:r>
    </w:p>
    <w:p w:rsidR="00C04799" w:rsidRPr="00137E0D" w:rsidRDefault="00C04799" w:rsidP="001B4EF7">
      <w:pPr>
        <w:numPr>
          <w:ilvl w:val="0"/>
          <w:numId w:val="24"/>
        </w:numPr>
        <w:autoSpaceDE w:val="0"/>
        <w:autoSpaceDN w:val="0"/>
        <w:adjustRightInd w:val="0"/>
        <w:rPr>
          <w:bCs/>
          <w:sz w:val="18"/>
          <w:szCs w:val="18"/>
        </w:rPr>
      </w:pPr>
      <w:r w:rsidRPr="00137E0D">
        <w:rPr>
          <w:bCs/>
          <w:sz w:val="18"/>
          <w:szCs w:val="18"/>
        </w:rPr>
        <w:t>October 1, if membership began between October 1 and December 31;</w:t>
      </w:r>
    </w:p>
    <w:p w:rsidR="00C04799" w:rsidRPr="00137E0D" w:rsidRDefault="00C04799" w:rsidP="001B4EF7">
      <w:pPr>
        <w:numPr>
          <w:ilvl w:val="0"/>
          <w:numId w:val="24"/>
        </w:numPr>
        <w:autoSpaceDE w:val="0"/>
        <w:autoSpaceDN w:val="0"/>
        <w:adjustRightInd w:val="0"/>
        <w:rPr>
          <w:bCs/>
          <w:sz w:val="18"/>
          <w:szCs w:val="18"/>
        </w:rPr>
      </w:pPr>
      <w:r w:rsidRPr="00137E0D">
        <w:rPr>
          <w:bCs/>
          <w:sz w:val="18"/>
          <w:szCs w:val="18"/>
        </w:rPr>
        <w:t>Date of dental school graduation, if membership began within the first calendar year after  graduation;</w:t>
      </w:r>
    </w:p>
    <w:p w:rsidR="00C04799" w:rsidRPr="00137E0D" w:rsidRDefault="00C04799" w:rsidP="001B4EF7">
      <w:pPr>
        <w:numPr>
          <w:ilvl w:val="0"/>
          <w:numId w:val="24"/>
        </w:numPr>
        <w:autoSpaceDE w:val="0"/>
        <w:autoSpaceDN w:val="0"/>
        <w:adjustRightInd w:val="0"/>
        <w:rPr>
          <w:bCs/>
          <w:sz w:val="18"/>
          <w:szCs w:val="18"/>
        </w:rPr>
      </w:pPr>
      <w:r w:rsidRPr="00137E0D">
        <w:rPr>
          <w:bCs/>
          <w:sz w:val="18"/>
          <w:szCs w:val="18"/>
        </w:rPr>
        <w:t>Date of residency completio</w:t>
      </w:r>
      <w:r>
        <w:rPr>
          <w:bCs/>
          <w:sz w:val="18"/>
          <w:szCs w:val="18"/>
        </w:rPr>
        <w:t>n, if membership began within 48</w:t>
      </w:r>
      <w:r w:rsidRPr="00137E0D">
        <w:rPr>
          <w:bCs/>
          <w:sz w:val="18"/>
          <w:szCs w:val="18"/>
        </w:rPr>
        <w:t xml:space="preserve"> months after completion of an </w:t>
      </w:r>
      <w:r>
        <w:rPr>
          <w:bCs/>
          <w:sz w:val="18"/>
          <w:szCs w:val="18"/>
        </w:rPr>
        <w:t>CODA- or CDAC-</w:t>
      </w:r>
      <w:r w:rsidRPr="00137E0D">
        <w:rPr>
          <w:bCs/>
          <w:sz w:val="18"/>
          <w:szCs w:val="18"/>
        </w:rPr>
        <w:t xml:space="preserve">accredited </w:t>
      </w:r>
      <w:r>
        <w:rPr>
          <w:bCs/>
          <w:sz w:val="18"/>
          <w:szCs w:val="18"/>
        </w:rPr>
        <w:t>advanced dental education program.</w:t>
      </w:r>
    </w:p>
    <w:p w:rsidR="00C04799" w:rsidRPr="00137E0D" w:rsidRDefault="00C04799" w:rsidP="00C04799">
      <w:pPr>
        <w:autoSpaceDE w:val="0"/>
        <w:autoSpaceDN w:val="0"/>
        <w:adjustRightInd w:val="0"/>
        <w:rPr>
          <w:bCs/>
          <w:sz w:val="18"/>
          <w:szCs w:val="18"/>
        </w:rPr>
      </w:pPr>
      <w:r w:rsidRPr="00137E0D">
        <w:rPr>
          <w:bCs/>
          <w:sz w:val="18"/>
          <w:szCs w:val="18"/>
        </w:rPr>
        <w:t>Subject Category: A maximum of 150 credit hours may be e</w:t>
      </w:r>
      <w:r>
        <w:rPr>
          <w:bCs/>
          <w:sz w:val="18"/>
          <w:szCs w:val="18"/>
        </w:rPr>
        <w:t>arned in each of the 18</w:t>
      </w:r>
      <w:r w:rsidRPr="00137E0D">
        <w:rPr>
          <w:bCs/>
          <w:sz w:val="18"/>
          <w:szCs w:val="18"/>
        </w:rPr>
        <w:t xml:space="preserve"> dental subject categories.</w:t>
      </w:r>
    </w:p>
    <w:p w:rsidR="00C04799" w:rsidRPr="00137E0D" w:rsidRDefault="00C04799" w:rsidP="00C04799">
      <w:pPr>
        <w:autoSpaceDE w:val="0"/>
        <w:autoSpaceDN w:val="0"/>
        <w:adjustRightInd w:val="0"/>
        <w:rPr>
          <w:bCs/>
          <w:sz w:val="18"/>
          <w:szCs w:val="18"/>
        </w:rPr>
      </w:pPr>
    </w:p>
    <w:p w:rsidR="00C04799" w:rsidRPr="006D2A07" w:rsidRDefault="00C04799" w:rsidP="00C04799">
      <w:pPr>
        <w:pStyle w:val="Heading4"/>
        <w:rPr>
          <w:i/>
          <w:iCs/>
          <w:u w:val="single"/>
        </w:rPr>
      </w:pPr>
      <w:bookmarkStart w:id="1063" w:name="_Toc429467043"/>
      <w:r w:rsidRPr="006D2A07">
        <w:rPr>
          <w:i/>
          <w:iCs/>
          <w:u w:val="single"/>
        </w:rPr>
        <w:t>Application Procedures and Deadline</w:t>
      </w:r>
      <w:bookmarkEnd w:id="1063"/>
    </w:p>
    <w:p w:rsidR="00C04799" w:rsidRPr="00137E0D" w:rsidRDefault="00C04799" w:rsidP="00C04799">
      <w:pPr>
        <w:autoSpaceDE w:val="0"/>
        <w:autoSpaceDN w:val="0"/>
        <w:adjustRightInd w:val="0"/>
        <w:rPr>
          <w:bCs/>
          <w:sz w:val="18"/>
          <w:szCs w:val="18"/>
        </w:rPr>
      </w:pPr>
      <w:r w:rsidRPr="00137E0D">
        <w:rPr>
          <w:bCs/>
          <w:sz w:val="18"/>
          <w:szCs w:val="18"/>
        </w:rPr>
        <w:t xml:space="preserve">Applications must be postmarked no later than December 31 to be considered for the class immediately following the application deadline. </w:t>
      </w:r>
      <w:r w:rsidRPr="00137E0D">
        <w:rPr>
          <w:b/>
          <w:bCs/>
          <w:sz w:val="18"/>
          <w:szCs w:val="18"/>
        </w:rPr>
        <w:t>The AGD is not responsible for lost or delayed mail.</w:t>
      </w:r>
      <w:r w:rsidRPr="00137E0D">
        <w:rPr>
          <w:bCs/>
          <w:sz w:val="18"/>
          <w:szCs w:val="18"/>
        </w:rPr>
        <w:t xml:space="preserve"> Please note that Mastership credits begin to accrue on the date that the 500-hours requirement has been met, as determined by the Dental Education Council. The appropriate fee, which includes a non-refundable processing fee, must accompany the Fellowship award application. </w:t>
      </w:r>
      <w:r w:rsidRPr="00137E0D">
        <w:rPr>
          <w:b/>
          <w:bCs/>
          <w:sz w:val="18"/>
          <w:szCs w:val="18"/>
        </w:rPr>
        <w:t>All FAGD requirements must be completed as of December 31 application deadline. Only the Dental Education Council may determine the acceptability of FAGD award applications.</w:t>
      </w:r>
      <w:r w:rsidRPr="00137E0D">
        <w:rPr>
          <w:bCs/>
          <w:sz w:val="18"/>
          <w:szCs w:val="18"/>
        </w:rPr>
        <w:t xml:space="preserve"> Applications are reviewed by the Council in March of each year and applicants are notified by letter of the Council's decision within three weeks. Final approval is subject to approval by the Board of Trustees</w:t>
      </w:r>
    </w:p>
    <w:p w:rsidR="00C04799" w:rsidRPr="00137E0D" w:rsidRDefault="00C04799" w:rsidP="00C04799">
      <w:pPr>
        <w:autoSpaceDE w:val="0"/>
        <w:autoSpaceDN w:val="0"/>
        <w:adjustRightInd w:val="0"/>
        <w:rPr>
          <w:bCs/>
          <w:sz w:val="18"/>
          <w:szCs w:val="18"/>
        </w:rPr>
      </w:pPr>
    </w:p>
    <w:p w:rsidR="00C04799" w:rsidRPr="00137E0D" w:rsidRDefault="00C04799" w:rsidP="00C04799">
      <w:pPr>
        <w:autoSpaceDE w:val="0"/>
        <w:autoSpaceDN w:val="0"/>
        <w:adjustRightInd w:val="0"/>
        <w:rPr>
          <w:bCs/>
          <w:sz w:val="18"/>
          <w:szCs w:val="18"/>
        </w:rPr>
      </w:pPr>
      <w:r w:rsidRPr="00137E0D">
        <w:rPr>
          <w:bCs/>
          <w:sz w:val="18"/>
          <w:szCs w:val="18"/>
        </w:rPr>
        <w:t>Direct inquiries regarding the Fellowship Program to:</w:t>
      </w:r>
    </w:p>
    <w:p w:rsidR="00C04799" w:rsidRPr="00137E0D" w:rsidRDefault="00C04799" w:rsidP="00C04799">
      <w:pPr>
        <w:autoSpaceDE w:val="0"/>
        <w:autoSpaceDN w:val="0"/>
        <w:adjustRightInd w:val="0"/>
        <w:rPr>
          <w:bCs/>
          <w:sz w:val="18"/>
          <w:szCs w:val="18"/>
        </w:rPr>
      </w:pPr>
      <w:r w:rsidRPr="00137E0D">
        <w:rPr>
          <w:bCs/>
          <w:sz w:val="18"/>
          <w:szCs w:val="18"/>
        </w:rPr>
        <w:t>Academy of General Dentistry</w:t>
      </w:r>
      <w:r>
        <w:rPr>
          <w:bCs/>
          <w:sz w:val="18"/>
          <w:szCs w:val="18"/>
        </w:rPr>
        <w:t>, Department of Dental Education</w:t>
      </w:r>
    </w:p>
    <w:p w:rsidR="00C04799" w:rsidRDefault="00C04799" w:rsidP="00C04799">
      <w:pPr>
        <w:autoSpaceDE w:val="0"/>
        <w:autoSpaceDN w:val="0"/>
        <w:rPr>
          <w:sz w:val="18"/>
          <w:szCs w:val="18"/>
        </w:rPr>
      </w:pPr>
      <w:r>
        <w:rPr>
          <w:sz w:val="18"/>
          <w:szCs w:val="18"/>
        </w:rPr>
        <w:t>560 W. Lake Street, Sixth Floor</w:t>
      </w:r>
    </w:p>
    <w:p w:rsidR="00C04799" w:rsidRDefault="00C04799" w:rsidP="00C04799">
      <w:pPr>
        <w:autoSpaceDE w:val="0"/>
        <w:autoSpaceDN w:val="0"/>
        <w:adjustRightInd w:val="0"/>
        <w:rPr>
          <w:sz w:val="18"/>
          <w:szCs w:val="18"/>
        </w:rPr>
      </w:pPr>
      <w:r>
        <w:rPr>
          <w:sz w:val="18"/>
          <w:szCs w:val="18"/>
        </w:rPr>
        <w:t>Chicago Illinois 60661</w:t>
      </w:r>
    </w:p>
    <w:p w:rsidR="00C04799" w:rsidRPr="00137E0D" w:rsidRDefault="00C04799" w:rsidP="00C04799">
      <w:pPr>
        <w:autoSpaceDE w:val="0"/>
        <w:autoSpaceDN w:val="0"/>
        <w:adjustRightInd w:val="0"/>
        <w:rPr>
          <w:bCs/>
          <w:sz w:val="18"/>
          <w:szCs w:val="18"/>
        </w:rPr>
      </w:pPr>
      <w:r w:rsidRPr="00137E0D">
        <w:rPr>
          <w:bCs/>
          <w:sz w:val="18"/>
          <w:szCs w:val="18"/>
        </w:rPr>
        <w:t>Phone 888.AGD.DENT (243.3368)</w:t>
      </w:r>
    </w:p>
    <w:p w:rsidR="00C04799" w:rsidRPr="006D2A07" w:rsidRDefault="00C04799" w:rsidP="00C04799">
      <w:pPr>
        <w:rPr>
          <w:sz w:val="20"/>
          <w:szCs w:val="20"/>
        </w:rPr>
      </w:pPr>
      <w:r>
        <w:rPr>
          <w:sz w:val="18"/>
          <w:szCs w:val="18"/>
        </w:rPr>
        <w:t>Fax 312.335.3443</w:t>
      </w:r>
      <w:r w:rsidRPr="00137E0D">
        <w:rPr>
          <w:bCs/>
          <w:sz w:val="18"/>
          <w:szCs w:val="18"/>
        </w:rPr>
        <w:t xml:space="preserve"> </w:t>
      </w:r>
    </w:p>
    <w:p w:rsidR="00CC7D29" w:rsidRDefault="00CC7D29">
      <w:pPr>
        <w:rPr>
          <w:bCs/>
          <w:szCs w:val="28"/>
        </w:rPr>
      </w:pPr>
      <w:r>
        <w:br w:type="page"/>
      </w:r>
    </w:p>
    <w:p w:rsidR="00BE15CC" w:rsidRPr="004D3C29" w:rsidRDefault="00BE15CC" w:rsidP="00BE15CC">
      <w:pPr>
        <w:pStyle w:val="Heading4"/>
        <w:jc w:val="center"/>
        <w:rPr>
          <w:b/>
          <w:bCs w:val="0"/>
        </w:rPr>
      </w:pPr>
      <w:r>
        <w:rPr>
          <w:b/>
        </w:rPr>
        <w:lastRenderedPageBreak/>
        <w:t xml:space="preserve">Lifelong Learning &amp; Service Recognition Program </w:t>
      </w:r>
      <w:bookmarkEnd w:id="1052"/>
      <w:r w:rsidRPr="004D3C29">
        <w:rPr>
          <w:b/>
        </w:rPr>
        <w:t>G</w:t>
      </w:r>
      <w:r>
        <w:rPr>
          <w:b/>
        </w:rPr>
        <w:t>uidelines</w:t>
      </w:r>
      <w:bookmarkEnd w:id="1053"/>
    </w:p>
    <w:p w:rsidR="00BE15CC" w:rsidRDefault="00BE15CC" w:rsidP="00BE15CC"/>
    <w:p w:rsidR="00BE15CC" w:rsidRDefault="00BE15CC" w:rsidP="00BE15CC">
      <w:pPr>
        <w:pStyle w:val="Level4"/>
        <w:widowControl/>
        <w:rPr>
          <w:iCs/>
          <w:szCs w:val="24"/>
        </w:rPr>
      </w:pPr>
      <w:r>
        <w:rPr>
          <w:iCs/>
          <w:szCs w:val="24"/>
        </w:rPr>
        <w:t>Lifelong Learning &amp; Service Recognition (LLSR) is a program of formal recognition for AGD Masters in the areas of continuing education, dental-related community service and service to organized dentistry.  It is not a credential and in no way may be represented to the public as such. A Master may receive Lifelong Learning &amp; Service Recognition multiple times, in a sequential manner, as long as all requirements are met.  Once a Master is first recognized by this achievement, subsequent recognitions may include only those credits and points earned since the date of the previous LLSR recognition.</w:t>
      </w:r>
    </w:p>
    <w:p w:rsidR="00BE15CC" w:rsidRDefault="00BE15CC" w:rsidP="00BE15CC"/>
    <w:p w:rsidR="00BE15CC" w:rsidRDefault="00BE15CC" w:rsidP="00BE15CC">
      <w:pPr>
        <w:rPr>
          <w:u w:val="single"/>
        </w:rPr>
      </w:pPr>
      <w:r>
        <w:rPr>
          <w:u w:val="single"/>
        </w:rPr>
        <w:t>Requirements and Application Procedures:</w:t>
      </w:r>
    </w:p>
    <w:p w:rsidR="00BE15CC" w:rsidRDefault="00BE15CC" w:rsidP="00BE15CC">
      <w:pPr>
        <w:rPr>
          <w:u w:val="single"/>
        </w:rPr>
      </w:pPr>
    </w:p>
    <w:p w:rsidR="00BE15CC" w:rsidRDefault="00BE15CC" w:rsidP="00BE15CC">
      <w:pPr>
        <w:pStyle w:val="Footer"/>
        <w:numPr>
          <w:ilvl w:val="2"/>
          <w:numId w:val="0"/>
        </w:numPr>
        <w:tabs>
          <w:tab w:val="clear" w:pos="4320"/>
          <w:tab w:val="clear" w:pos="8640"/>
          <w:tab w:val="left" w:pos="720"/>
        </w:tabs>
        <w:ind w:left="720" w:hanging="720"/>
        <w:rPr>
          <w:sz w:val="24"/>
        </w:rPr>
      </w:pPr>
      <w:r>
        <w:rPr>
          <w:sz w:val="24"/>
        </w:rPr>
        <w:t>1.</w:t>
      </w:r>
      <w:r>
        <w:rPr>
          <w:sz w:val="24"/>
        </w:rPr>
        <w:tab/>
        <w:t>All applicants must be AGD Masters, with AGD membership in good standing at time of application and when recognition is achieved.</w:t>
      </w:r>
    </w:p>
    <w:p w:rsidR="00BE15CC" w:rsidRDefault="00BE15CC" w:rsidP="00BE15CC">
      <w:pPr>
        <w:pStyle w:val="Footer"/>
        <w:numPr>
          <w:ilvl w:val="2"/>
          <w:numId w:val="0"/>
        </w:numPr>
        <w:tabs>
          <w:tab w:val="clear" w:pos="4320"/>
          <w:tab w:val="clear" w:pos="8640"/>
          <w:tab w:val="left" w:pos="720"/>
        </w:tabs>
        <w:ind w:left="720" w:hanging="720"/>
        <w:rPr>
          <w:sz w:val="24"/>
        </w:rPr>
      </w:pPr>
    </w:p>
    <w:p w:rsidR="00BE15CC" w:rsidRDefault="00BE15CC" w:rsidP="00BE15CC">
      <w:pPr>
        <w:pStyle w:val="Footer"/>
        <w:numPr>
          <w:ilvl w:val="2"/>
          <w:numId w:val="0"/>
        </w:numPr>
        <w:tabs>
          <w:tab w:val="clear" w:pos="4320"/>
          <w:tab w:val="clear" w:pos="8640"/>
          <w:tab w:val="left" w:pos="720"/>
        </w:tabs>
        <w:ind w:left="720" w:hanging="720"/>
        <w:rPr>
          <w:sz w:val="24"/>
        </w:rPr>
      </w:pPr>
      <w:r>
        <w:rPr>
          <w:sz w:val="24"/>
        </w:rPr>
        <w:t>2.</w:t>
      </w:r>
      <w:r>
        <w:rPr>
          <w:sz w:val="24"/>
        </w:rPr>
        <w:tab/>
        <w:t>500 credits are required in course attendance, teaching or publications earned since the date Mastership was received or since a previous LLSR was received.</w:t>
      </w:r>
    </w:p>
    <w:p w:rsidR="00BE15CC" w:rsidRDefault="00BE15CC" w:rsidP="00BE15CC">
      <w:pPr>
        <w:pStyle w:val="Footer"/>
        <w:numPr>
          <w:ilvl w:val="2"/>
          <w:numId w:val="0"/>
        </w:numPr>
        <w:tabs>
          <w:tab w:val="clear" w:pos="4320"/>
          <w:tab w:val="clear" w:pos="8640"/>
          <w:tab w:val="left" w:pos="720"/>
        </w:tabs>
        <w:ind w:left="720" w:hanging="720"/>
        <w:rPr>
          <w:sz w:val="24"/>
        </w:rPr>
      </w:pPr>
    </w:p>
    <w:p w:rsidR="00BE15CC" w:rsidRDefault="00BE15CC" w:rsidP="00BE15CC">
      <w:pPr>
        <w:pStyle w:val="Footer"/>
        <w:numPr>
          <w:ilvl w:val="2"/>
          <w:numId w:val="0"/>
        </w:numPr>
        <w:tabs>
          <w:tab w:val="clear" w:pos="4320"/>
          <w:tab w:val="clear" w:pos="8640"/>
          <w:tab w:val="left" w:pos="720"/>
        </w:tabs>
        <w:ind w:left="720" w:hanging="720"/>
        <w:rPr>
          <w:sz w:val="24"/>
        </w:rPr>
      </w:pPr>
      <w:r>
        <w:rPr>
          <w:sz w:val="24"/>
        </w:rPr>
        <w:t>3.</w:t>
      </w:r>
      <w:r>
        <w:rPr>
          <w:sz w:val="24"/>
        </w:rPr>
        <w:tab/>
        <w:t>Continuing education credits must include activities in at least eight of the fifteen dental disciplines described in this document.  There are no minimum or maximum requirements by discipline.  No credits will be accepted for academic education programs, such as residencies or advanced degree programs.</w:t>
      </w:r>
    </w:p>
    <w:p w:rsidR="00BE15CC" w:rsidRDefault="00BE15CC" w:rsidP="00BE15CC">
      <w:pPr>
        <w:pStyle w:val="Footer"/>
        <w:numPr>
          <w:ilvl w:val="2"/>
          <w:numId w:val="0"/>
        </w:numPr>
        <w:tabs>
          <w:tab w:val="clear" w:pos="4320"/>
          <w:tab w:val="clear" w:pos="8640"/>
          <w:tab w:val="left" w:pos="720"/>
        </w:tabs>
        <w:rPr>
          <w:sz w:val="24"/>
        </w:rPr>
      </w:pPr>
    </w:p>
    <w:p w:rsidR="00BE15CC" w:rsidRDefault="00BE15CC" w:rsidP="001B4EF7">
      <w:pPr>
        <w:widowControl w:val="0"/>
        <w:numPr>
          <w:ilvl w:val="0"/>
          <w:numId w:val="20"/>
        </w:numPr>
        <w:tabs>
          <w:tab w:val="left" w:pos="1440"/>
          <w:tab w:val="left" w:pos="3600"/>
          <w:tab w:val="left" w:pos="4140"/>
        </w:tabs>
        <w:autoSpaceDE w:val="0"/>
        <w:autoSpaceDN w:val="0"/>
        <w:adjustRightInd w:val="0"/>
        <w:ind w:left="1440" w:hanging="720"/>
      </w:pPr>
      <w:r>
        <w:t>A minimum of 150 credits must be in participation courses.</w:t>
      </w:r>
    </w:p>
    <w:p w:rsidR="00BE15CC" w:rsidRDefault="00BE15CC" w:rsidP="001B4EF7">
      <w:pPr>
        <w:widowControl w:val="0"/>
        <w:numPr>
          <w:ilvl w:val="0"/>
          <w:numId w:val="20"/>
        </w:numPr>
        <w:tabs>
          <w:tab w:val="left" w:pos="1440"/>
          <w:tab w:val="left" w:pos="4140"/>
        </w:tabs>
        <w:autoSpaceDE w:val="0"/>
        <w:autoSpaceDN w:val="0"/>
        <w:adjustRightInd w:val="0"/>
        <w:ind w:left="1440" w:hanging="720"/>
      </w:pPr>
      <w:r>
        <w:t>A maximum of 100 credits for teaching will be allowed.</w:t>
      </w:r>
    </w:p>
    <w:p w:rsidR="00BE15CC" w:rsidRDefault="00BE15CC" w:rsidP="001B4EF7">
      <w:pPr>
        <w:widowControl w:val="0"/>
        <w:numPr>
          <w:ilvl w:val="0"/>
          <w:numId w:val="20"/>
        </w:numPr>
        <w:tabs>
          <w:tab w:val="left" w:pos="1440"/>
          <w:tab w:val="left" w:pos="4140"/>
        </w:tabs>
        <w:autoSpaceDE w:val="0"/>
        <w:autoSpaceDN w:val="0"/>
        <w:adjustRightInd w:val="0"/>
        <w:ind w:left="1440" w:hanging="720"/>
      </w:pPr>
      <w:r>
        <w:t>A maximum of 100 credits for publications will be allowed.</w:t>
      </w:r>
    </w:p>
    <w:p w:rsidR="00BE15CC" w:rsidRDefault="00BE15CC" w:rsidP="00BE15CC"/>
    <w:p w:rsidR="00BE15CC" w:rsidRDefault="00BE15CC" w:rsidP="00BE15CC">
      <w:pPr>
        <w:pStyle w:val="Footer"/>
        <w:numPr>
          <w:ilvl w:val="2"/>
          <w:numId w:val="0"/>
        </w:numPr>
        <w:tabs>
          <w:tab w:val="clear" w:pos="4320"/>
          <w:tab w:val="clear" w:pos="8640"/>
        </w:tabs>
        <w:ind w:left="720" w:hanging="720"/>
        <w:rPr>
          <w:sz w:val="24"/>
        </w:rPr>
      </w:pPr>
      <w:r>
        <w:rPr>
          <w:sz w:val="24"/>
        </w:rPr>
        <w:t>4.</w:t>
      </w:r>
      <w:r>
        <w:rPr>
          <w:sz w:val="24"/>
        </w:rPr>
        <w:tab/>
        <w:t>100 points in any combination of dental-related community/volunteer service and/or service to organized dentistry are required.  Only those services performed since the date Mastership was received or since a previous LLSR was received are eligible.  The acceptability of points is subject to review by the Dental Education Council.</w:t>
      </w:r>
    </w:p>
    <w:p w:rsidR="00BE15CC" w:rsidRDefault="00BE15CC" w:rsidP="00BE15CC">
      <w:pPr>
        <w:pStyle w:val="Footer"/>
        <w:numPr>
          <w:ilvl w:val="2"/>
          <w:numId w:val="0"/>
        </w:numPr>
        <w:tabs>
          <w:tab w:val="clear" w:pos="4320"/>
          <w:tab w:val="clear" w:pos="8640"/>
        </w:tabs>
        <w:ind w:left="720" w:hanging="720"/>
        <w:rPr>
          <w:sz w:val="24"/>
        </w:rPr>
      </w:pPr>
    </w:p>
    <w:p w:rsidR="00BE15CC" w:rsidRDefault="00BE15CC" w:rsidP="00BE15CC">
      <w:pPr>
        <w:pStyle w:val="Footer"/>
        <w:numPr>
          <w:ilvl w:val="2"/>
          <w:numId w:val="0"/>
        </w:numPr>
        <w:tabs>
          <w:tab w:val="clear" w:pos="4320"/>
          <w:tab w:val="clear" w:pos="8640"/>
        </w:tabs>
        <w:ind w:left="720" w:hanging="720"/>
        <w:rPr>
          <w:sz w:val="24"/>
        </w:rPr>
      </w:pPr>
      <w:r>
        <w:rPr>
          <w:sz w:val="24"/>
        </w:rPr>
        <w:t>5.</w:t>
      </w:r>
      <w:r>
        <w:rPr>
          <w:sz w:val="24"/>
        </w:rPr>
        <w:tab/>
        <w:t>An application must be submitted with a fee to be determined annually by the Dental Education, which will cover direct costs plus $100 for overhead costs.</w:t>
      </w:r>
    </w:p>
    <w:p w:rsidR="00BE15CC" w:rsidRDefault="00BE15CC" w:rsidP="00BE15CC">
      <w:pPr>
        <w:pStyle w:val="Footer"/>
        <w:numPr>
          <w:ilvl w:val="2"/>
          <w:numId w:val="0"/>
        </w:numPr>
        <w:tabs>
          <w:tab w:val="clear" w:pos="4320"/>
          <w:tab w:val="clear" w:pos="8640"/>
        </w:tabs>
        <w:ind w:left="720" w:hanging="720"/>
        <w:rPr>
          <w:sz w:val="24"/>
        </w:rPr>
      </w:pPr>
    </w:p>
    <w:p w:rsidR="00BE15CC" w:rsidRDefault="00BE15CC" w:rsidP="00BE15CC">
      <w:pPr>
        <w:pStyle w:val="Footer"/>
        <w:numPr>
          <w:ilvl w:val="2"/>
          <w:numId w:val="0"/>
        </w:numPr>
        <w:tabs>
          <w:tab w:val="clear" w:pos="4320"/>
          <w:tab w:val="clear" w:pos="8640"/>
        </w:tabs>
        <w:ind w:left="720" w:hanging="720"/>
        <w:rPr>
          <w:sz w:val="24"/>
        </w:rPr>
      </w:pPr>
      <w:r>
        <w:rPr>
          <w:sz w:val="24"/>
        </w:rPr>
        <w:t>6.</w:t>
      </w:r>
      <w:r>
        <w:rPr>
          <w:sz w:val="24"/>
        </w:rPr>
        <w:tab/>
        <w:t>Acceptance or denial will be communicated to applicants following review of the application by the Dental Education Council.  All decisions of the Council are final.  Recognition will be provided at the Convocation Ceremony through the inclusion of names of the new recipients in the Convocation program and in Academy publications.</w:t>
      </w:r>
    </w:p>
    <w:p w:rsidR="00BE15CC" w:rsidRDefault="00BE15CC" w:rsidP="00BE15CC">
      <w:pPr>
        <w:ind w:left="720" w:hanging="720"/>
      </w:pPr>
    </w:p>
    <w:p w:rsidR="00BE15CC" w:rsidRDefault="00BE15CC" w:rsidP="00BE15CC">
      <w:pPr>
        <w:rPr>
          <w:u w:val="single"/>
        </w:rPr>
      </w:pPr>
      <w:r>
        <w:rPr>
          <w:u w:val="single"/>
        </w:rPr>
        <w:t>Course Attendance, Teaching and Publication Credit:</w:t>
      </w:r>
    </w:p>
    <w:p w:rsidR="00BE15CC" w:rsidRDefault="00BE15CC" w:rsidP="00BE15CC">
      <w:pPr>
        <w:rPr>
          <w:u w:val="single"/>
        </w:rPr>
      </w:pPr>
    </w:p>
    <w:p w:rsidR="00BE15CC" w:rsidRDefault="00BE15CC" w:rsidP="00BE15CC">
      <w:pPr>
        <w:pStyle w:val="Footer"/>
        <w:tabs>
          <w:tab w:val="clear" w:pos="4320"/>
          <w:tab w:val="clear" w:pos="8640"/>
        </w:tabs>
        <w:ind w:left="720" w:hanging="720"/>
        <w:rPr>
          <w:sz w:val="24"/>
        </w:rPr>
      </w:pPr>
      <w:r>
        <w:rPr>
          <w:sz w:val="24"/>
        </w:rPr>
        <w:t>1.</w:t>
      </w:r>
      <w:r>
        <w:rPr>
          <w:sz w:val="24"/>
        </w:rPr>
        <w:tab/>
        <w:t>Course credit will be accepted for continuing education put on by FAGD/MAGD-approved program providers.  Academic education programs, such as residencies or advanced degree programs, are not eligible for course credit.</w:t>
      </w:r>
    </w:p>
    <w:p w:rsidR="00BE15CC" w:rsidRDefault="00BE15CC" w:rsidP="00BE15CC">
      <w:pPr>
        <w:pStyle w:val="Footer"/>
        <w:tabs>
          <w:tab w:val="clear" w:pos="4320"/>
          <w:tab w:val="clear" w:pos="8640"/>
        </w:tabs>
        <w:ind w:left="720" w:hanging="720"/>
        <w:rPr>
          <w:sz w:val="24"/>
        </w:rPr>
      </w:pPr>
    </w:p>
    <w:p w:rsidR="00BE15CC" w:rsidRDefault="00BE15CC" w:rsidP="00BE15CC">
      <w:pPr>
        <w:pStyle w:val="Footer"/>
        <w:tabs>
          <w:tab w:val="clear" w:pos="4320"/>
          <w:tab w:val="clear" w:pos="8640"/>
        </w:tabs>
        <w:ind w:left="720" w:hanging="720"/>
        <w:rPr>
          <w:sz w:val="24"/>
        </w:rPr>
      </w:pPr>
      <w:r>
        <w:rPr>
          <w:sz w:val="24"/>
        </w:rPr>
        <w:lastRenderedPageBreak/>
        <w:t>2.</w:t>
      </w:r>
      <w:r>
        <w:rPr>
          <w:sz w:val="24"/>
        </w:rPr>
        <w:tab/>
        <w:t>500 acceptable credits are needed to satisfy the requirements of this recognition, of which 150 credits must be for ‘hands-on’ participation courses.</w:t>
      </w:r>
    </w:p>
    <w:p w:rsidR="00BE15CC" w:rsidRDefault="00BE15CC" w:rsidP="00BE15CC">
      <w:pPr>
        <w:pStyle w:val="Footer"/>
        <w:tabs>
          <w:tab w:val="clear" w:pos="4320"/>
          <w:tab w:val="clear" w:pos="8640"/>
        </w:tabs>
        <w:ind w:left="720" w:hanging="720"/>
        <w:rPr>
          <w:sz w:val="24"/>
        </w:rPr>
      </w:pPr>
    </w:p>
    <w:p w:rsidR="00BE15CC" w:rsidRDefault="00BE15CC" w:rsidP="00BE15CC">
      <w:pPr>
        <w:pStyle w:val="Footer"/>
        <w:tabs>
          <w:tab w:val="clear" w:pos="4320"/>
          <w:tab w:val="clear" w:pos="8640"/>
        </w:tabs>
        <w:ind w:left="720" w:hanging="720"/>
        <w:rPr>
          <w:sz w:val="24"/>
        </w:rPr>
      </w:pPr>
      <w:r>
        <w:rPr>
          <w:sz w:val="24"/>
        </w:rPr>
        <w:t>3.</w:t>
      </w:r>
      <w:r>
        <w:rPr>
          <w:sz w:val="24"/>
        </w:rPr>
        <w:tab/>
        <w:t>Full or part-time faculty positions in ADA-accredited institutions are eligible for ten (10) credits each year.  Verification of teaching appointments is required from each institution and should be included with the application.</w:t>
      </w:r>
    </w:p>
    <w:p w:rsidR="00BE15CC" w:rsidRDefault="00BE15CC" w:rsidP="00BE15CC">
      <w:pPr>
        <w:pStyle w:val="Footer"/>
        <w:tabs>
          <w:tab w:val="clear" w:pos="4320"/>
          <w:tab w:val="clear" w:pos="8640"/>
        </w:tabs>
        <w:ind w:left="720" w:hanging="720"/>
        <w:rPr>
          <w:sz w:val="24"/>
        </w:rPr>
      </w:pPr>
    </w:p>
    <w:p w:rsidR="00BE15CC" w:rsidRDefault="00BE15CC" w:rsidP="00BE15CC">
      <w:pPr>
        <w:pStyle w:val="Footer"/>
        <w:tabs>
          <w:tab w:val="clear" w:pos="4320"/>
          <w:tab w:val="clear" w:pos="8640"/>
        </w:tabs>
        <w:ind w:left="720" w:hanging="720"/>
        <w:rPr>
          <w:sz w:val="24"/>
        </w:rPr>
      </w:pPr>
      <w:r>
        <w:rPr>
          <w:sz w:val="24"/>
        </w:rPr>
        <w:t>4.</w:t>
      </w:r>
      <w:r>
        <w:rPr>
          <w:sz w:val="24"/>
        </w:rPr>
        <w:tab/>
        <w:t>Teaching continuing dental education courses for organizations that are accepted by PACE or approved by an AGD constituent are eligible for credit.  Verification is required that indicates the dental discipline and the number of hours.  Credit will be given hour-for-hour for each presentation.</w:t>
      </w:r>
    </w:p>
    <w:p w:rsidR="00BE15CC" w:rsidRDefault="00BE15CC" w:rsidP="00BE15CC">
      <w:pPr>
        <w:pStyle w:val="Footer"/>
        <w:tabs>
          <w:tab w:val="clear" w:pos="4320"/>
          <w:tab w:val="clear" w:pos="8640"/>
        </w:tabs>
        <w:ind w:left="720" w:hanging="720"/>
        <w:rPr>
          <w:sz w:val="24"/>
        </w:rPr>
      </w:pPr>
    </w:p>
    <w:p w:rsidR="00BE15CC" w:rsidRDefault="00BE15CC" w:rsidP="00BE15CC">
      <w:pPr>
        <w:pStyle w:val="Footer"/>
        <w:tabs>
          <w:tab w:val="clear" w:pos="4320"/>
          <w:tab w:val="clear" w:pos="8640"/>
        </w:tabs>
        <w:ind w:left="720" w:hanging="720"/>
        <w:rPr>
          <w:sz w:val="24"/>
        </w:rPr>
      </w:pPr>
      <w:r>
        <w:rPr>
          <w:sz w:val="24"/>
        </w:rPr>
        <w:t>5.</w:t>
      </w:r>
      <w:r>
        <w:rPr>
          <w:sz w:val="24"/>
        </w:rPr>
        <w:tab/>
        <w:t>The publication of a scientific article, case report, technique paper or clinical research report in a scientific journal or textbook is worth ten (10) credits.  A copy of the articles, with the dates of publication, should be submitted with the application.</w:t>
      </w:r>
    </w:p>
    <w:p w:rsidR="00BE15CC" w:rsidRDefault="00BE15CC" w:rsidP="00BE15CC">
      <w:pPr>
        <w:pStyle w:val="Footer"/>
        <w:tabs>
          <w:tab w:val="clear" w:pos="4320"/>
          <w:tab w:val="clear" w:pos="8640"/>
        </w:tabs>
        <w:ind w:left="720" w:hanging="720"/>
        <w:rPr>
          <w:sz w:val="24"/>
        </w:rPr>
      </w:pPr>
    </w:p>
    <w:p w:rsidR="00BE15CC" w:rsidRDefault="00BE15CC" w:rsidP="00BE15CC">
      <w:pPr>
        <w:pStyle w:val="Footer"/>
        <w:tabs>
          <w:tab w:val="clear" w:pos="4320"/>
          <w:tab w:val="clear" w:pos="8640"/>
        </w:tabs>
        <w:ind w:left="720" w:hanging="720"/>
        <w:rPr>
          <w:sz w:val="24"/>
        </w:rPr>
      </w:pPr>
      <w:r>
        <w:rPr>
          <w:sz w:val="24"/>
        </w:rPr>
        <w:t>6.</w:t>
      </w:r>
      <w:r>
        <w:rPr>
          <w:sz w:val="24"/>
        </w:rPr>
        <w:tab/>
        <w:t>Credits for course attendance, teaching or publications must be at least eight (8) of the following disciplines, although there are no minimums or maximum by discipline.  Credit is acceptable for practice management and electives, though not required.</w:t>
      </w:r>
    </w:p>
    <w:p w:rsidR="00BE15CC" w:rsidRDefault="00BE15CC" w:rsidP="00BE15CC">
      <w:pPr>
        <w:pStyle w:val="Footer"/>
        <w:tabs>
          <w:tab w:val="clear" w:pos="4320"/>
          <w:tab w:val="clear" w:pos="8640"/>
        </w:tabs>
        <w:rPr>
          <w:sz w:val="24"/>
        </w:rPr>
      </w:pPr>
    </w:p>
    <w:p w:rsidR="00BE15CC" w:rsidRDefault="00BE15CC" w:rsidP="00BE15CC">
      <w:r>
        <w:t>Basic Science</w:t>
      </w:r>
      <w:r>
        <w:tab/>
        <w:t>010</w:t>
      </w:r>
    </w:p>
    <w:p w:rsidR="00BE15CC" w:rsidRDefault="00BE15CC" w:rsidP="00BE15CC">
      <w:pPr>
        <w:tabs>
          <w:tab w:val="left" w:pos="5040"/>
        </w:tabs>
        <w:ind w:left="720"/>
      </w:pPr>
      <w:r>
        <w:t>Endodontics</w:t>
      </w:r>
      <w:r>
        <w:tab/>
        <w:t>070</w:t>
      </w:r>
    </w:p>
    <w:p w:rsidR="00BE15CC" w:rsidRDefault="00BE15CC" w:rsidP="00BE15CC">
      <w:pPr>
        <w:tabs>
          <w:tab w:val="left" w:pos="5040"/>
        </w:tabs>
        <w:ind w:left="720"/>
      </w:pPr>
      <w:r>
        <w:t>MPD/Occlusion</w:t>
      </w:r>
      <w:r>
        <w:tab/>
        <w:t>180</w:t>
      </w:r>
    </w:p>
    <w:p w:rsidR="00BE15CC" w:rsidRDefault="00BE15CC" w:rsidP="00BE15CC">
      <w:pPr>
        <w:tabs>
          <w:tab w:val="left" w:pos="5040"/>
        </w:tabs>
        <w:ind w:left="720"/>
      </w:pPr>
      <w:r>
        <w:t>Operative Dentistry</w:t>
      </w:r>
      <w:r>
        <w:tab/>
        <w:t>250</w:t>
      </w:r>
    </w:p>
    <w:p w:rsidR="00BE15CC" w:rsidRDefault="00BE15CC" w:rsidP="00BE15CC">
      <w:pPr>
        <w:tabs>
          <w:tab w:val="left" w:pos="5040"/>
        </w:tabs>
        <w:ind w:left="720"/>
      </w:pPr>
      <w:r>
        <w:t>Oral &amp; Maxillofacial Surgery</w:t>
      </w:r>
      <w:r>
        <w:tab/>
        <w:t>310</w:t>
      </w:r>
    </w:p>
    <w:p w:rsidR="00BE15CC" w:rsidRDefault="00BE15CC" w:rsidP="00BE15CC">
      <w:pPr>
        <w:tabs>
          <w:tab w:val="left" w:pos="5040"/>
        </w:tabs>
        <w:ind w:left="720"/>
      </w:pPr>
      <w:r>
        <w:t>Orthodontics</w:t>
      </w:r>
      <w:r>
        <w:tab/>
        <w:t>370</w:t>
      </w:r>
    </w:p>
    <w:p w:rsidR="00BE15CC" w:rsidRDefault="00BE15CC" w:rsidP="00BE15CC">
      <w:pPr>
        <w:tabs>
          <w:tab w:val="left" w:pos="5040"/>
        </w:tabs>
        <w:ind w:left="720"/>
      </w:pPr>
      <w:r>
        <w:t>Pediatric Dentistry</w:t>
      </w:r>
      <w:r>
        <w:tab/>
        <w:t>430</w:t>
      </w:r>
    </w:p>
    <w:p w:rsidR="00BE15CC" w:rsidRDefault="00BE15CC" w:rsidP="00BE15CC">
      <w:pPr>
        <w:tabs>
          <w:tab w:val="left" w:pos="5040"/>
        </w:tabs>
        <w:ind w:left="720"/>
      </w:pPr>
      <w:r>
        <w:t>Periodontics</w:t>
      </w:r>
      <w:r>
        <w:tab/>
        <w:t>490</w:t>
      </w:r>
    </w:p>
    <w:p w:rsidR="00BE15CC" w:rsidRDefault="00BE15CC" w:rsidP="00BE15CC">
      <w:pPr>
        <w:tabs>
          <w:tab w:val="left" w:pos="5040"/>
        </w:tabs>
        <w:ind w:left="720"/>
      </w:pPr>
      <w:r>
        <w:t>Fixed Prosthodontics</w:t>
      </w:r>
      <w:r>
        <w:tab/>
        <w:t>610</w:t>
      </w:r>
    </w:p>
    <w:p w:rsidR="00BE15CC" w:rsidRDefault="00BE15CC" w:rsidP="00BE15CC">
      <w:pPr>
        <w:tabs>
          <w:tab w:val="left" w:pos="5040"/>
        </w:tabs>
        <w:ind w:left="720"/>
      </w:pPr>
      <w:r>
        <w:t>Removable Prosthodontics</w:t>
      </w:r>
      <w:r>
        <w:tab/>
        <w:t>670</w:t>
      </w:r>
    </w:p>
    <w:p w:rsidR="00BE15CC" w:rsidRDefault="00BE15CC" w:rsidP="00BE15CC">
      <w:pPr>
        <w:tabs>
          <w:tab w:val="left" w:pos="5040"/>
        </w:tabs>
        <w:ind w:left="720"/>
      </w:pPr>
      <w:r>
        <w:t>Implants</w:t>
      </w:r>
      <w:r>
        <w:tab/>
        <w:t>690</w:t>
      </w:r>
    </w:p>
    <w:p w:rsidR="00BE15CC" w:rsidRDefault="00BE15CC" w:rsidP="00BE15CC">
      <w:pPr>
        <w:tabs>
          <w:tab w:val="left" w:pos="5040"/>
        </w:tabs>
        <w:ind w:left="720"/>
      </w:pPr>
      <w:r>
        <w:t>Oral Medicine/Oral Diagnosis</w:t>
      </w:r>
      <w:r>
        <w:tab/>
        <w:t>730</w:t>
      </w:r>
    </w:p>
    <w:p w:rsidR="00BE15CC" w:rsidRDefault="00BE15CC" w:rsidP="00BE15CC">
      <w:pPr>
        <w:tabs>
          <w:tab w:val="left" w:pos="5040"/>
        </w:tabs>
        <w:ind w:left="720"/>
      </w:pPr>
      <w:r>
        <w:t>Special Patient Care</w:t>
      </w:r>
      <w:r>
        <w:tab/>
        <w:t>780</w:t>
      </w:r>
    </w:p>
    <w:p w:rsidR="00BE15CC" w:rsidRDefault="00BE15CC" w:rsidP="00BE15CC"/>
    <w:p w:rsidR="00BE15CC" w:rsidRDefault="00BE15CC" w:rsidP="00BE15CC">
      <w:pPr>
        <w:keepNext/>
        <w:keepLines/>
        <w:rPr>
          <w:u w:val="single"/>
        </w:rPr>
      </w:pPr>
      <w:r>
        <w:rPr>
          <w:u w:val="single"/>
        </w:rPr>
        <w:t>Community and Volunteer Service:</w:t>
      </w:r>
    </w:p>
    <w:p w:rsidR="00BE15CC" w:rsidRDefault="00BE15CC" w:rsidP="00BE15CC">
      <w:pPr>
        <w:keepNext/>
        <w:keepLines/>
        <w:rPr>
          <w:u w:val="single"/>
        </w:rPr>
      </w:pPr>
    </w:p>
    <w:p w:rsidR="00BE15CC" w:rsidRDefault="00BE15CC" w:rsidP="001B4EF7">
      <w:pPr>
        <w:keepNext/>
        <w:keepLines/>
        <w:widowControl w:val="0"/>
        <w:numPr>
          <w:ilvl w:val="0"/>
          <w:numId w:val="18"/>
        </w:numPr>
        <w:tabs>
          <w:tab w:val="left" w:pos="720"/>
        </w:tabs>
        <w:autoSpaceDE w:val="0"/>
        <w:autoSpaceDN w:val="0"/>
        <w:adjustRightInd w:val="0"/>
        <w:ind w:left="720"/>
      </w:pPr>
      <w:r>
        <w:t>One community service point is equal to one hour of volunteer community service.  The Dental Education Council will determine which additional categories of service not described in these guidelines may be eligible.  Volunteer work for a for-profit organization, such as a dental manufacturer, is not eligible.</w:t>
      </w:r>
    </w:p>
    <w:p w:rsidR="00BE15CC" w:rsidRDefault="00BE15CC" w:rsidP="00BE15CC">
      <w:pPr>
        <w:ind w:left="720" w:hanging="720"/>
      </w:pPr>
    </w:p>
    <w:p w:rsidR="00BE15CC" w:rsidRDefault="00BE15CC" w:rsidP="001B4EF7">
      <w:pPr>
        <w:widowControl w:val="0"/>
        <w:numPr>
          <w:ilvl w:val="0"/>
          <w:numId w:val="18"/>
        </w:numPr>
        <w:tabs>
          <w:tab w:val="left" w:pos="720"/>
        </w:tabs>
        <w:autoSpaceDE w:val="0"/>
        <w:autoSpaceDN w:val="0"/>
        <w:adjustRightInd w:val="0"/>
        <w:ind w:left="720"/>
      </w:pPr>
      <w:r>
        <w:t>To document community service a representative of the organization for which the community/volunteer work was done must document in writing the type and term of service.  A letter from the organization, specifying the volunteer work, number of hours volunteered and the dates of service is preferred.  A form, which must be signed by an official from that organization, is available from the AGD to be used in lieu of a letter.</w:t>
      </w:r>
    </w:p>
    <w:p w:rsidR="00BE15CC" w:rsidRDefault="00BE15CC" w:rsidP="00BE15CC">
      <w:pPr>
        <w:ind w:left="720" w:hanging="720"/>
      </w:pPr>
    </w:p>
    <w:p w:rsidR="00BE15CC" w:rsidRDefault="00BE15CC" w:rsidP="001B4EF7">
      <w:pPr>
        <w:widowControl w:val="0"/>
        <w:numPr>
          <w:ilvl w:val="0"/>
          <w:numId w:val="18"/>
        </w:numPr>
        <w:tabs>
          <w:tab w:val="clear" w:pos="5760"/>
          <w:tab w:val="num" w:pos="720"/>
          <w:tab w:val="left" w:pos="3600"/>
        </w:tabs>
        <w:autoSpaceDE w:val="0"/>
        <w:autoSpaceDN w:val="0"/>
        <w:adjustRightInd w:val="0"/>
        <w:ind w:left="720"/>
      </w:pPr>
      <w:r>
        <w:t>No financial remuneration or “in-kind” remuneration may be received for service/volunteer work.  Reimbursement of expenses such as airfare, transportation, meals, etc., is allowed.</w:t>
      </w:r>
    </w:p>
    <w:p w:rsidR="00BE15CC" w:rsidRDefault="00BE15CC" w:rsidP="00BE15CC">
      <w:pPr>
        <w:ind w:left="720" w:hanging="720"/>
      </w:pPr>
    </w:p>
    <w:p w:rsidR="00BE15CC" w:rsidRDefault="00BE15CC" w:rsidP="001B4EF7">
      <w:pPr>
        <w:widowControl w:val="0"/>
        <w:numPr>
          <w:ilvl w:val="0"/>
          <w:numId w:val="18"/>
        </w:numPr>
        <w:tabs>
          <w:tab w:val="clear" w:pos="5760"/>
          <w:tab w:val="num" w:pos="720"/>
        </w:tabs>
        <w:autoSpaceDE w:val="0"/>
        <w:autoSpaceDN w:val="0"/>
        <w:adjustRightInd w:val="0"/>
        <w:ind w:left="720"/>
      </w:pPr>
      <w:r>
        <w:t>Categories of community and volunteer service may include, but are not limited to:</w:t>
      </w:r>
    </w:p>
    <w:p w:rsidR="00BE15CC" w:rsidRDefault="00BE15CC" w:rsidP="00BE15CC"/>
    <w:p w:rsidR="00BE15CC" w:rsidRDefault="00BE15CC" w:rsidP="001B4EF7">
      <w:pPr>
        <w:widowControl w:val="0"/>
        <w:numPr>
          <w:ilvl w:val="1"/>
          <w:numId w:val="18"/>
        </w:numPr>
        <w:tabs>
          <w:tab w:val="left" w:pos="1440"/>
        </w:tabs>
        <w:autoSpaceDE w:val="0"/>
        <w:autoSpaceDN w:val="0"/>
        <w:adjustRightInd w:val="0"/>
        <w:ind w:left="1440" w:hanging="720"/>
      </w:pPr>
      <w:r>
        <w:t>Providing pro bono dental services through a not-for-profit organization</w:t>
      </w:r>
    </w:p>
    <w:p w:rsidR="00BE15CC" w:rsidRDefault="00BE15CC" w:rsidP="00BE15CC">
      <w:pPr>
        <w:tabs>
          <w:tab w:val="left" w:pos="1440"/>
        </w:tabs>
        <w:ind w:left="1440" w:hanging="720"/>
      </w:pPr>
    </w:p>
    <w:p w:rsidR="00BE15CC" w:rsidRDefault="00BE15CC" w:rsidP="001B4EF7">
      <w:pPr>
        <w:widowControl w:val="0"/>
        <w:numPr>
          <w:ilvl w:val="1"/>
          <w:numId w:val="18"/>
        </w:numPr>
        <w:tabs>
          <w:tab w:val="left" w:pos="1440"/>
        </w:tabs>
        <w:autoSpaceDE w:val="0"/>
        <w:autoSpaceDN w:val="0"/>
        <w:adjustRightInd w:val="0"/>
        <w:ind w:left="1440" w:hanging="720"/>
      </w:pPr>
      <w:r>
        <w:t>Mentoring a student, emerging dentist or struggling colleague, through a recognized dental organization</w:t>
      </w:r>
    </w:p>
    <w:p w:rsidR="00BE15CC" w:rsidRDefault="00BE15CC" w:rsidP="00BE15CC">
      <w:pPr>
        <w:tabs>
          <w:tab w:val="left" w:pos="1440"/>
        </w:tabs>
        <w:ind w:left="1440" w:hanging="720"/>
      </w:pPr>
    </w:p>
    <w:p w:rsidR="00BE15CC" w:rsidRDefault="00BE15CC" w:rsidP="001B4EF7">
      <w:pPr>
        <w:widowControl w:val="0"/>
        <w:numPr>
          <w:ilvl w:val="1"/>
          <w:numId w:val="18"/>
        </w:numPr>
        <w:tabs>
          <w:tab w:val="left" w:pos="1440"/>
        </w:tabs>
        <w:autoSpaceDE w:val="0"/>
        <w:autoSpaceDN w:val="0"/>
        <w:adjustRightInd w:val="0"/>
        <w:ind w:left="1440" w:hanging="720"/>
      </w:pPr>
      <w:r>
        <w:t>Service in a volunteer dental clinic</w:t>
      </w:r>
    </w:p>
    <w:p w:rsidR="00BE15CC" w:rsidRDefault="00BE15CC" w:rsidP="00BE15CC">
      <w:pPr>
        <w:tabs>
          <w:tab w:val="left" w:pos="1440"/>
        </w:tabs>
        <w:ind w:left="1440" w:hanging="720"/>
      </w:pPr>
    </w:p>
    <w:p w:rsidR="00BE15CC" w:rsidRDefault="00BE15CC" w:rsidP="001B4EF7">
      <w:pPr>
        <w:widowControl w:val="0"/>
        <w:numPr>
          <w:ilvl w:val="1"/>
          <w:numId w:val="18"/>
        </w:numPr>
        <w:tabs>
          <w:tab w:val="left" w:pos="1440"/>
        </w:tabs>
        <w:autoSpaceDE w:val="0"/>
        <w:autoSpaceDN w:val="0"/>
        <w:adjustRightInd w:val="0"/>
        <w:ind w:left="1440" w:hanging="720"/>
      </w:pPr>
      <w:r>
        <w:t>Service overseas on a dental mission</w:t>
      </w:r>
    </w:p>
    <w:p w:rsidR="00BE15CC" w:rsidRDefault="00BE15CC" w:rsidP="00BE15CC">
      <w:pPr>
        <w:tabs>
          <w:tab w:val="left" w:pos="1440"/>
        </w:tabs>
        <w:ind w:left="1440" w:hanging="720"/>
      </w:pPr>
    </w:p>
    <w:p w:rsidR="00BE15CC" w:rsidRDefault="00BE15CC" w:rsidP="001B4EF7">
      <w:pPr>
        <w:widowControl w:val="0"/>
        <w:numPr>
          <w:ilvl w:val="1"/>
          <w:numId w:val="18"/>
        </w:numPr>
        <w:tabs>
          <w:tab w:val="left" w:pos="1440"/>
        </w:tabs>
        <w:autoSpaceDE w:val="0"/>
        <w:autoSpaceDN w:val="0"/>
        <w:adjustRightInd w:val="0"/>
        <w:ind w:left="1440" w:hanging="720"/>
      </w:pPr>
      <w:r>
        <w:t>Volunteer service in a community program, such as a health fair</w:t>
      </w:r>
    </w:p>
    <w:p w:rsidR="00BE15CC" w:rsidRDefault="00BE15CC" w:rsidP="00BE15CC">
      <w:pPr>
        <w:tabs>
          <w:tab w:val="left" w:pos="1440"/>
        </w:tabs>
        <w:ind w:left="1440" w:hanging="720"/>
      </w:pPr>
    </w:p>
    <w:p w:rsidR="00BE15CC" w:rsidRDefault="00BE15CC" w:rsidP="001B4EF7">
      <w:pPr>
        <w:widowControl w:val="0"/>
        <w:numPr>
          <w:ilvl w:val="1"/>
          <w:numId w:val="18"/>
        </w:numPr>
        <w:tabs>
          <w:tab w:val="left" w:pos="1440"/>
        </w:tabs>
        <w:autoSpaceDE w:val="0"/>
        <w:autoSpaceDN w:val="0"/>
        <w:adjustRightInd w:val="0"/>
        <w:ind w:left="1440" w:hanging="720"/>
      </w:pPr>
      <w:r>
        <w:t>Providing presentation on dental-related topics to schools, civic, church or other community groups or other health professionals</w:t>
      </w:r>
    </w:p>
    <w:p w:rsidR="00BE15CC" w:rsidRDefault="00BE15CC" w:rsidP="00BE15CC">
      <w:pPr>
        <w:tabs>
          <w:tab w:val="left" w:pos="1440"/>
        </w:tabs>
        <w:ind w:left="1440" w:hanging="720"/>
      </w:pPr>
    </w:p>
    <w:p w:rsidR="00BE15CC" w:rsidRDefault="00BE15CC" w:rsidP="001B4EF7">
      <w:pPr>
        <w:widowControl w:val="0"/>
        <w:numPr>
          <w:ilvl w:val="1"/>
          <w:numId w:val="18"/>
        </w:numPr>
        <w:tabs>
          <w:tab w:val="left" w:pos="1440"/>
        </w:tabs>
        <w:autoSpaceDE w:val="0"/>
        <w:autoSpaceDN w:val="0"/>
        <w:adjustRightInd w:val="0"/>
        <w:ind w:left="1440" w:hanging="720"/>
      </w:pPr>
      <w:r>
        <w:t>Providing oral cancer screenings at a local church, synagogue, school, health fair, nursing home, retirement community, etc.</w:t>
      </w:r>
    </w:p>
    <w:p w:rsidR="00BE15CC" w:rsidRDefault="00BE15CC" w:rsidP="00BE15CC">
      <w:pPr>
        <w:tabs>
          <w:tab w:val="left" w:pos="1440"/>
        </w:tabs>
        <w:ind w:left="1440" w:hanging="720"/>
      </w:pPr>
    </w:p>
    <w:p w:rsidR="00BE15CC" w:rsidRDefault="00BE15CC" w:rsidP="001B4EF7">
      <w:pPr>
        <w:widowControl w:val="0"/>
        <w:numPr>
          <w:ilvl w:val="1"/>
          <w:numId w:val="18"/>
        </w:numPr>
        <w:tabs>
          <w:tab w:val="left" w:pos="1440"/>
        </w:tabs>
        <w:autoSpaceDE w:val="0"/>
        <w:autoSpaceDN w:val="0"/>
        <w:adjustRightInd w:val="0"/>
        <w:ind w:left="1440" w:hanging="720"/>
      </w:pPr>
      <w:r>
        <w:t>Providing dental screenings to athletes through the Special Olympics/Special Smiles</w:t>
      </w:r>
    </w:p>
    <w:p w:rsidR="00BE15CC" w:rsidRDefault="00BE15CC" w:rsidP="00BE15CC">
      <w:pPr>
        <w:tabs>
          <w:tab w:val="left" w:pos="1440"/>
        </w:tabs>
        <w:ind w:left="1440" w:hanging="720"/>
      </w:pPr>
    </w:p>
    <w:p w:rsidR="00BE15CC" w:rsidRDefault="00BE15CC" w:rsidP="001B4EF7">
      <w:pPr>
        <w:keepNext/>
        <w:keepLines/>
        <w:widowControl w:val="0"/>
        <w:numPr>
          <w:ilvl w:val="1"/>
          <w:numId w:val="18"/>
        </w:numPr>
        <w:tabs>
          <w:tab w:val="left" w:pos="1440"/>
        </w:tabs>
        <w:autoSpaceDE w:val="0"/>
        <w:autoSpaceDN w:val="0"/>
        <w:adjustRightInd w:val="0"/>
        <w:ind w:left="1440" w:hanging="720"/>
      </w:pPr>
      <w:r>
        <w:t>Volunteer work at a local or national dental meeting, such as working at the organization’s booth</w:t>
      </w:r>
    </w:p>
    <w:p w:rsidR="00BE15CC" w:rsidRDefault="00BE15CC" w:rsidP="00BE15CC">
      <w:pPr>
        <w:tabs>
          <w:tab w:val="left" w:pos="1440"/>
        </w:tabs>
        <w:ind w:left="1440" w:hanging="720"/>
      </w:pPr>
    </w:p>
    <w:p w:rsidR="00BE15CC" w:rsidRDefault="00BE15CC" w:rsidP="001B4EF7">
      <w:pPr>
        <w:widowControl w:val="0"/>
        <w:numPr>
          <w:ilvl w:val="1"/>
          <w:numId w:val="18"/>
        </w:numPr>
        <w:tabs>
          <w:tab w:val="left" w:pos="1440"/>
        </w:tabs>
        <w:autoSpaceDE w:val="0"/>
        <w:autoSpaceDN w:val="0"/>
        <w:adjustRightInd w:val="0"/>
        <w:ind w:left="1440" w:hanging="720"/>
      </w:pPr>
      <w:r>
        <w:t>Serving as an unpaid team dentist for a school, college, professional sports team or youth athletic association</w:t>
      </w:r>
    </w:p>
    <w:p w:rsidR="00BE15CC" w:rsidRDefault="00BE15CC" w:rsidP="00BE15CC">
      <w:pPr>
        <w:tabs>
          <w:tab w:val="left" w:pos="1440"/>
        </w:tabs>
        <w:ind w:left="1440" w:hanging="720"/>
      </w:pPr>
    </w:p>
    <w:p w:rsidR="00BE15CC" w:rsidRDefault="00BE15CC" w:rsidP="001B4EF7">
      <w:pPr>
        <w:widowControl w:val="0"/>
        <w:numPr>
          <w:ilvl w:val="1"/>
          <w:numId w:val="18"/>
        </w:numPr>
        <w:tabs>
          <w:tab w:val="left" w:pos="1440"/>
        </w:tabs>
        <w:autoSpaceDE w:val="0"/>
        <w:autoSpaceDN w:val="0"/>
        <w:adjustRightInd w:val="0"/>
        <w:ind w:left="1440" w:hanging="720"/>
      </w:pPr>
      <w:r>
        <w:t>Instituting a mouth guard program for a school, college, professional sports team or youth athletic association</w:t>
      </w:r>
    </w:p>
    <w:p w:rsidR="00BE15CC" w:rsidRDefault="00BE15CC" w:rsidP="00BE15CC">
      <w:pPr>
        <w:tabs>
          <w:tab w:val="left" w:pos="1440"/>
        </w:tabs>
        <w:ind w:left="1440" w:hanging="720"/>
      </w:pPr>
    </w:p>
    <w:p w:rsidR="00BE15CC" w:rsidRDefault="00BE15CC" w:rsidP="001B4EF7">
      <w:pPr>
        <w:widowControl w:val="0"/>
        <w:numPr>
          <w:ilvl w:val="1"/>
          <w:numId w:val="18"/>
        </w:numPr>
        <w:tabs>
          <w:tab w:val="left" w:pos="1440"/>
        </w:tabs>
        <w:autoSpaceDE w:val="0"/>
        <w:autoSpaceDN w:val="0"/>
        <w:adjustRightInd w:val="0"/>
        <w:ind w:left="1440" w:hanging="720"/>
      </w:pPr>
      <w:r>
        <w:t>Providing dental education programs at elementary or secondary schools</w:t>
      </w:r>
    </w:p>
    <w:p w:rsidR="00BE15CC" w:rsidRDefault="00BE15CC" w:rsidP="00BE15CC">
      <w:pPr>
        <w:tabs>
          <w:tab w:val="left" w:pos="1440"/>
        </w:tabs>
        <w:ind w:left="1440" w:hanging="720"/>
      </w:pPr>
    </w:p>
    <w:p w:rsidR="00BE15CC" w:rsidRDefault="00BE15CC" w:rsidP="001B4EF7">
      <w:pPr>
        <w:widowControl w:val="0"/>
        <w:numPr>
          <w:ilvl w:val="1"/>
          <w:numId w:val="18"/>
        </w:numPr>
        <w:tabs>
          <w:tab w:val="left" w:pos="1440"/>
        </w:tabs>
        <w:autoSpaceDE w:val="0"/>
        <w:autoSpaceDN w:val="0"/>
        <w:adjustRightInd w:val="0"/>
        <w:ind w:left="1440" w:hanging="720"/>
      </w:pPr>
      <w:r>
        <w:t>Volunteering as a Boy/Girl Scout merit badge leader for dental health</w:t>
      </w:r>
    </w:p>
    <w:p w:rsidR="00BE15CC" w:rsidRDefault="00BE15CC" w:rsidP="00BE15CC">
      <w:pPr>
        <w:tabs>
          <w:tab w:val="left" w:pos="1440"/>
        </w:tabs>
        <w:ind w:left="1440" w:hanging="720"/>
      </w:pPr>
    </w:p>
    <w:p w:rsidR="00BE15CC" w:rsidRDefault="00BE15CC" w:rsidP="00BE15CC">
      <w:pPr>
        <w:rPr>
          <w:u w:val="single"/>
        </w:rPr>
      </w:pPr>
      <w:r>
        <w:rPr>
          <w:u w:val="single"/>
        </w:rPr>
        <w:t>Service to Organized Dentistry:</w:t>
      </w:r>
    </w:p>
    <w:p w:rsidR="00BE15CC" w:rsidRDefault="00BE15CC" w:rsidP="00BE15CC">
      <w:pPr>
        <w:rPr>
          <w:u w:val="single"/>
        </w:rPr>
      </w:pPr>
    </w:p>
    <w:p w:rsidR="00BE15CC" w:rsidRDefault="00BE15CC" w:rsidP="00BE15CC">
      <w:pPr>
        <w:pStyle w:val="Level4"/>
        <w:widowControl/>
        <w:rPr>
          <w:iCs/>
          <w:szCs w:val="24"/>
        </w:rPr>
      </w:pPr>
      <w:r>
        <w:rPr>
          <w:iCs/>
          <w:szCs w:val="24"/>
        </w:rPr>
        <w:t>Holding a local, state/provincial or national appointment or an elected office in a dental organization is considered service to organized dentistry.  Points are awarded for each month of service, up to 12 points per year per national or local organization.</w:t>
      </w:r>
    </w:p>
    <w:p w:rsidR="00BE15CC" w:rsidRDefault="00BE15CC" w:rsidP="00BE15CC">
      <w:pPr>
        <w:pStyle w:val="Level4"/>
        <w:widowControl/>
        <w:rPr>
          <w:iCs/>
          <w:szCs w:val="24"/>
        </w:rPr>
      </w:pPr>
    </w:p>
    <w:p w:rsidR="00BE15CC" w:rsidRDefault="00BE15CC" w:rsidP="001B4EF7">
      <w:pPr>
        <w:widowControl w:val="0"/>
        <w:numPr>
          <w:ilvl w:val="0"/>
          <w:numId w:val="19"/>
        </w:numPr>
        <w:tabs>
          <w:tab w:val="clear" w:pos="1440"/>
          <w:tab w:val="num" w:pos="720"/>
          <w:tab w:val="left" w:pos="3600"/>
        </w:tabs>
        <w:autoSpaceDE w:val="0"/>
        <w:autoSpaceDN w:val="0"/>
        <w:adjustRightInd w:val="0"/>
        <w:ind w:left="720"/>
      </w:pPr>
      <w:r>
        <w:lastRenderedPageBreak/>
        <w:t>A maximum of 12 points may be earned annually for serving in a national position in a dental organization.  Service time of less than one year will be prorated by month.  Holding multiple positions at the national level in the same organization is acceptable only up to the 12-point limit each year.</w:t>
      </w:r>
    </w:p>
    <w:p w:rsidR="00BE15CC" w:rsidRDefault="00BE15CC" w:rsidP="00BE15CC">
      <w:pPr>
        <w:tabs>
          <w:tab w:val="num" w:pos="720"/>
        </w:tabs>
        <w:ind w:left="720" w:hanging="720"/>
      </w:pPr>
    </w:p>
    <w:p w:rsidR="00BE15CC" w:rsidRDefault="00BE15CC" w:rsidP="001B4EF7">
      <w:pPr>
        <w:widowControl w:val="0"/>
        <w:numPr>
          <w:ilvl w:val="0"/>
          <w:numId w:val="19"/>
        </w:numPr>
        <w:tabs>
          <w:tab w:val="clear" w:pos="1440"/>
          <w:tab w:val="num" w:pos="720"/>
          <w:tab w:val="num" w:pos="3600"/>
        </w:tabs>
        <w:autoSpaceDE w:val="0"/>
        <w:autoSpaceDN w:val="0"/>
        <w:adjustRightInd w:val="0"/>
        <w:ind w:left="720"/>
      </w:pPr>
      <w:r>
        <w:t>A maximum of 12 points may be earned annually for serving in state/provincial, constituent or component positions in a dental organization.  Service time of less than one year will be prorated by month.  Holding multiple positions in the same local organization is acceptable only up to the 12-point limit each year.</w:t>
      </w:r>
    </w:p>
    <w:p w:rsidR="00BE15CC" w:rsidRDefault="00BE15CC" w:rsidP="00BE15CC">
      <w:pPr>
        <w:tabs>
          <w:tab w:val="num" w:pos="720"/>
        </w:tabs>
        <w:ind w:left="720" w:hanging="720"/>
      </w:pPr>
    </w:p>
    <w:p w:rsidR="00BE15CC" w:rsidRDefault="00BE15CC" w:rsidP="001B4EF7">
      <w:pPr>
        <w:widowControl w:val="0"/>
        <w:numPr>
          <w:ilvl w:val="0"/>
          <w:numId w:val="19"/>
        </w:numPr>
        <w:autoSpaceDE w:val="0"/>
        <w:autoSpaceDN w:val="0"/>
        <w:adjustRightInd w:val="0"/>
      </w:pPr>
      <w:r>
        <w:t>To document service to organized dentistry, a letter from the organization that specifies the position, number of months/years in the position and the dates of service is preferred.  A form, which must be signed by an officer of the organization, is available from the AGD to be used in lieu of a letter.</w:t>
      </w:r>
    </w:p>
    <w:p w:rsidR="00BE15CC" w:rsidRDefault="00BE15CC" w:rsidP="00BE15CC"/>
    <w:p w:rsidR="00BE15CC" w:rsidRDefault="00BE15CC" w:rsidP="00BE15CC"/>
    <w:p w:rsidR="00BE15CC" w:rsidRDefault="00BE15CC" w:rsidP="00BE15CC"/>
    <w:p w:rsidR="00BE15CC" w:rsidRDefault="00BE15CC" w:rsidP="00BE15CC"/>
    <w:p w:rsidR="00BE15CC" w:rsidRDefault="00BE15CC" w:rsidP="00BE15CC">
      <w:r>
        <w:t>Adopted HOD 7/2003</w:t>
      </w:r>
    </w:p>
    <w:p w:rsidR="00BE15CC" w:rsidRDefault="00BE15CC" w:rsidP="00BE15CC">
      <w:r>
        <w:t>Amended HOD 6/2015</w:t>
      </w:r>
    </w:p>
    <w:p w:rsidR="00BE15CC" w:rsidRDefault="00BE15CC">
      <w:r>
        <w:br w:type="page"/>
      </w:r>
    </w:p>
    <w:p w:rsidR="00F72A51" w:rsidRDefault="00F72A51" w:rsidP="00F72A51">
      <w:pPr>
        <w:tabs>
          <w:tab w:val="center" w:pos="4680"/>
          <w:tab w:val="left" w:pos="9216"/>
        </w:tabs>
        <w:spacing w:line="240" w:lineRule="exact"/>
        <w:jc w:val="center"/>
        <w:outlineLvl w:val="3"/>
      </w:pPr>
      <w:r>
        <w:lastRenderedPageBreak/>
        <w:t>Special Application Requirements for Candidates Repeatedly Submitting Questionable FAGD/MAGD Applications</w:t>
      </w:r>
      <w:bookmarkEnd w:id="1054"/>
      <w:bookmarkEnd w:id="1055"/>
    </w:p>
    <w:p w:rsidR="00F72A51" w:rsidRDefault="00F72A51" w:rsidP="00F72A51">
      <w:pPr>
        <w:tabs>
          <w:tab w:val="left" w:pos="-144"/>
          <w:tab w:val="left" w:pos="576"/>
          <w:tab w:val="left" w:pos="1296"/>
          <w:tab w:val="left" w:pos="2016"/>
          <w:tab w:val="left" w:pos="2736"/>
          <w:tab w:val="left" w:pos="3456"/>
          <w:tab w:val="left" w:pos="9216"/>
        </w:tabs>
        <w:spacing w:line="240" w:lineRule="exact"/>
      </w:pPr>
    </w:p>
    <w:p w:rsidR="00F72A51" w:rsidRDefault="00F72A51" w:rsidP="00F72A51">
      <w:pPr>
        <w:tabs>
          <w:tab w:val="left" w:pos="-144"/>
          <w:tab w:val="left" w:pos="576"/>
          <w:tab w:val="left" w:pos="1296"/>
          <w:tab w:val="left" w:pos="2016"/>
          <w:tab w:val="left" w:pos="2736"/>
          <w:tab w:val="left" w:pos="3456"/>
          <w:tab w:val="left" w:pos="9216"/>
        </w:tabs>
        <w:spacing w:line="240" w:lineRule="exact"/>
      </w:pPr>
    </w:p>
    <w:p w:rsidR="00F72A51" w:rsidRDefault="00F72A51" w:rsidP="00F72A51">
      <w:pPr>
        <w:tabs>
          <w:tab w:val="left" w:pos="-144"/>
          <w:tab w:val="left" w:pos="576"/>
          <w:tab w:val="left" w:pos="1296"/>
          <w:tab w:val="left" w:pos="2016"/>
          <w:tab w:val="left" w:pos="2736"/>
          <w:tab w:val="left" w:pos="3456"/>
          <w:tab w:val="left" w:pos="9216"/>
        </w:tabs>
        <w:spacing w:line="240" w:lineRule="exact"/>
      </w:pPr>
      <w:r>
        <w:t>After an FAGD or MAGD application has twice been rejected by the Dental Education Council because of negative verification of attendance at listed courses or the nature of listed courses (lecture or participation), any subsequent application for the same award must be accompanied by written verification of all participation course hours (for MAGD applicants) attendance, course date, and course nature, and the verification must be signed by the program director, chairperson or instructor.  Other acceptable verification includes photocopies of cancelled tuition checks and/or imprinted course forms.</w:t>
      </w:r>
    </w:p>
    <w:p w:rsidR="00F72A51" w:rsidRDefault="00F72A51" w:rsidP="00F72A51">
      <w:pPr>
        <w:tabs>
          <w:tab w:val="left" w:pos="-144"/>
          <w:tab w:val="left" w:pos="576"/>
          <w:tab w:val="left" w:pos="1296"/>
          <w:tab w:val="left" w:pos="2016"/>
          <w:tab w:val="left" w:pos="2736"/>
          <w:tab w:val="left" w:pos="3456"/>
          <w:tab w:val="left" w:pos="9216"/>
        </w:tabs>
        <w:spacing w:line="240" w:lineRule="exact"/>
      </w:pPr>
    </w:p>
    <w:p w:rsidR="00F72A51" w:rsidRDefault="00F72A51" w:rsidP="00F72A51">
      <w:pPr>
        <w:tabs>
          <w:tab w:val="left" w:pos="-144"/>
          <w:tab w:val="left" w:pos="576"/>
          <w:tab w:val="left" w:pos="1296"/>
          <w:tab w:val="left" w:pos="2016"/>
          <w:tab w:val="left" w:pos="2736"/>
          <w:tab w:val="left" w:pos="3456"/>
          <w:tab w:val="left" w:pos="9216"/>
        </w:tabs>
        <w:spacing w:line="240" w:lineRule="exact"/>
      </w:pPr>
      <w:r>
        <w:t>This regulation will be implemented as follows:</w:t>
      </w:r>
    </w:p>
    <w:p w:rsidR="00F72A51" w:rsidRDefault="00F72A51" w:rsidP="00F72A51">
      <w:pPr>
        <w:tabs>
          <w:tab w:val="left" w:pos="-144"/>
          <w:tab w:val="left" w:pos="576"/>
          <w:tab w:val="left" w:pos="1296"/>
          <w:tab w:val="left" w:pos="2016"/>
          <w:tab w:val="left" w:pos="2736"/>
          <w:tab w:val="left" w:pos="3456"/>
          <w:tab w:val="left" w:pos="9216"/>
        </w:tabs>
        <w:spacing w:line="240" w:lineRule="exact"/>
      </w:pPr>
    </w:p>
    <w:p w:rsidR="00F72A51" w:rsidRDefault="00F72A51" w:rsidP="00F72A51">
      <w:pPr>
        <w:tabs>
          <w:tab w:val="left" w:pos="-144"/>
          <w:tab w:val="left" w:pos="576"/>
          <w:tab w:val="left" w:pos="1296"/>
          <w:tab w:val="left" w:pos="2016"/>
          <w:tab w:val="left" w:pos="2736"/>
          <w:tab w:val="left" w:pos="3456"/>
          <w:tab w:val="left" w:pos="9216"/>
        </w:tabs>
        <w:spacing w:line="240" w:lineRule="exact"/>
      </w:pPr>
      <w:r>
        <w:t>When the first application is questioned by staff due to lack of verification, a letter is sent, when time permits, by staff to the applicant which will:</w:t>
      </w:r>
    </w:p>
    <w:p w:rsidR="00F72A51" w:rsidRDefault="00F72A51" w:rsidP="00F72A51">
      <w:pPr>
        <w:tabs>
          <w:tab w:val="left" w:pos="-144"/>
          <w:tab w:val="left" w:pos="576"/>
          <w:tab w:val="left" w:pos="1296"/>
          <w:tab w:val="left" w:pos="2016"/>
          <w:tab w:val="left" w:pos="2736"/>
          <w:tab w:val="left" w:pos="3456"/>
          <w:tab w:val="left" w:pos="9216"/>
        </w:tabs>
        <w:spacing w:line="240" w:lineRule="exact"/>
      </w:pPr>
    </w:p>
    <w:p w:rsidR="00F72A51" w:rsidRDefault="00F72A51" w:rsidP="00F72A51">
      <w:pPr>
        <w:tabs>
          <w:tab w:val="left" w:pos="-720"/>
          <w:tab w:val="left" w:pos="-144"/>
          <w:tab w:val="left" w:pos="576"/>
          <w:tab w:val="left" w:pos="1296"/>
          <w:tab w:val="left" w:pos="2016"/>
          <w:tab w:val="left" w:pos="2736"/>
          <w:tab w:val="left" w:pos="3456"/>
          <w:tab w:val="left" w:pos="9216"/>
        </w:tabs>
        <w:spacing w:line="240" w:lineRule="exact"/>
        <w:ind w:left="1296" w:hanging="720"/>
      </w:pPr>
      <w:r>
        <w:t>1.</w:t>
      </w:r>
      <w:r>
        <w:tab/>
        <w:t>Notify him/her of a deficiency in the required credits necessary for the award because of unverifiable course hours.</w:t>
      </w:r>
    </w:p>
    <w:p w:rsidR="00F72A51" w:rsidRDefault="00F72A51" w:rsidP="00F72A51">
      <w:pPr>
        <w:tabs>
          <w:tab w:val="left" w:pos="-720"/>
          <w:tab w:val="left" w:pos="-144"/>
          <w:tab w:val="left" w:pos="576"/>
          <w:tab w:val="left" w:pos="1296"/>
          <w:tab w:val="left" w:pos="2016"/>
          <w:tab w:val="left" w:pos="2736"/>
          <w:tab w:val="left" w:pos="3456"/>
          <w:tab w:val="left" w:pos="9216"/>
        </w:tabs>
        <w:spacing w:line="240" w:lineRule="exact"/>
      </w:pPr>
    </w:p>
    <w:p w:rsidR="00F72A51" w:rsidRDefault="00F72A51" w:rsidP="00F72A51">
      <w:pPr>
        <w:tabs>
          <w:tab w:val="left" w:pos="-720"/>
          <w:tab w:val="left" w:pos="-144"/>
          <w:tab w:val="left" w:pos="576"/>
          <w:tab w:val="left" w:pos="1296"/>
          <w:tab w:val="left" w:pos="2016"/>
          <w:tab w:val="left" w:pos="2736"/>
          <w:tab w:val="left" w:pos="3456"/>
          <w:tab w:val="left" w:pos="9216"/>
        </w:tabs>
        <w:spacing w:line="240" w:lineRule="exact"/>
        <w:ind w:left="1296" w:hanging="720"/>
      </w:pPr>
      <w:r>
        <w:t>2.</w:t>
      </w:r>
      <w:r>
        <w:tab/>
        <w:t>Explain the procedure followed by the Council in verifying course hours (i.e., a random sample of listed courses is checked for authenticity).</w:t>
      </w:r>
    </w:p>
    <w:p w:rsidR="00F72A51" w:rsidRDefault="00F72A51" w:rsidP="00F72A51">
      <w:pPr>
        <w:tabs>
          <w:tab w:val="left" w:pos="-720"/>
          <w:tab w:val="left" w:pos="-144"/>
          <w:tab w:val="left" w:pos="576"/>
          <w:tab w:val="left" w:pos="1296"/>
          <w:tab w:val="left" w:pos="2016"/>
          <w:tab w:val="left" w:pos="2736"/>
          <w:tab w:val="left" w:pos="3456"/>
          <w:tab w:val="left" w:pos="9216"/>
        </w:tabs>
        <w:spacing w:line="240" w:lineRule="exact"/>
      </w:pPr>
    </w:p>
    <w:p w:rsidR="00F72A51" w:rsidRDefault="00F72A51" w:rsidP="00F72A51">
      <w:pPr>
        <w:tabs>
          <w:tab w:val="left" w:pos="-720"/>
          <w:tab w:val="left" w:pos="-144"/>
          <w:tab w:val="left" w:pos="576"/>
          <w:tab w:val="left" w:pos="1296"/>
          <w:tab w:val="left" w:pos="2016"/>
          <w:tab w:val="left" w:pos="2736"/>
          <w:tab w:val="left" w:pos="3456"/>
          <w:tab w:val="left" w:pos="9216"/>
        </w:tabs>
        <w:spacing w:line="240" w:lineRule="exact"/>
        <w:ind w:left="1296" w:hanging="720"/>
      </w:pPr>
      <w:r>
        <w:t>3.</w:t>
      </w:r>
      <w:r>
        <w:tab/>
        <w:t>Lists the unverifiable courses.</w:t>
      </w:r>
    </w:p>
    <w:p w:rsidR="00F72A51" w:rsidRDefault="00F72A51" w:rsidP="00F72A51">
      <w:pPr>
        <w:tabs>
          <w:tab w:val="left" w:pos="-720"/>
          <w:tab w:val="left" w:pos="-144"/>
          <w:tab w:val="left" w:pos="576"/>
          <w:tab w:val="left" w:pos="1296"/>
          <w:tab w:val="left" w:pos="2016"/>
          <w:tab w:val="left" w:pos="2736"/>
          <w:tab w:val="left" w:pos="3456"/>
          <w:tab w:val="left" w:pos="9216"/>
        </w:tabs>
        <w:spacing w:line="240" w:lineRule="exact"/>
      </w:pPr>
    </w:p>
    <w:p w:rsidR="00F72A51" w:rsidRDefault="00F72A51" w:rsidP="00F72A51">
      <w:r>
        <w:t>4.</w:t>
      </w:r>
      <w:r>
        <w:tab/>
        <w:t>Asks for evidence of acceptability for these courses and asks the applicant to review all courses listed on the application to ensure verifiability.  In the interest of saving time, it should be suggested that evidence of acceptability for any or all other courses may be submitted at this time.  All pertinent material must be in the AGD CE Department at least two weeks prior to the first meeting of the calendar year of the Dental Education Council.  Acceptable substantiating records include written verification of participation hours (for MAGD applicants), attendance, course date and course nature, signed by the program director, chairperson or instructor.  Other acceptable verification includes photocopies of cancelled tuition checks and/or imprinted course forms.  The acceptability of any other form of verification will be decided by the Council when it meets to determine the acceptability of the application.</w:t>
      </w:r>
    </w:p>
    <w:p w:rsidR="00F72A51" w:rsidRDefault="00F72A51" w:rsidP="00F72A51">
      <w:pPr>
        <w:outlineLvl w:val="1"/>
      </w:pPr>
      <w:r>
        <w:br w:type="page"/>
      </w:r>
      <w:bookmarkStart w:id="1064" w:name="_Toc186523919"/>
      <w:bookmarkStart w:id="1065" w:name="_Toc278204287"/>
      <w:bookmarkStart w:id="1066" w:name="_Toc11406041"/>
      <w:r>
        <w:lastRenderedPageBreak/>
        <w:t>Meeting Services Guidelines Rescinded</w:t>
      </w:r>
      <w:bookmarkEnd w:id="1064"/>
      <w:bookmarkEnd w:id="1065"/>
      <w:bookmarkEnd w:id="1066"/>
    </w:p>
    <w:p w:rsidR="00F72A51" w:rsidRDefault="00F72A51" w:rsidP="00F72A51"/>
    <w:p w:rsidR="00713DC9" w:rsidRDefault="00713DC9" w:rsidP="00F72A51">
      <w:r>
        <w:t>AMENDED HOD 2014</w:t>
      </w:r>
    </w:p>
    <w:p w:rsidR="00713DC9" w:rsidRDefault="00713DC9" w:rsidP="00F72A51"/>
    <w:p w:rsidR="00713DC9" w:rsidRPr="00FD19AB" w:rsidRDefault="00713DC9" w:rsidP="00713DC9">
      <w:pPr>
        <w:jc w:val="center"/>
        <w:outlineLvl w:val="3"/>
      </w:pPr>
      <w:bookmarkStart w:id="1067" w:name="_Toc372807960"/>
      <w:bookmarkStart w:id="1068" w:name="_Toc186523894"/>
      <w:r w:rsidRPr="00FD19AB">
        <w:t>S</w:t>
      </w:r>
      <w:r>
        <w:t>cientific Session Fees Annual Meetings Council</w:t>
      </w:r>
      <w:bookmarkEnd w:id="1067"/>
      <w:r>
        <w:t xml:space="preserve"> </w:t>
      </w:r>
      <w:bookmarkEnd w:id="1068"/>
    </w:p>
    <w:p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p>
    <w:p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p>
    <w:p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r>
        <w:t>Alternate delegates who purchase tickets for scientific sessions and then find that they are elevated to delegate status may obtain a full refund of their scientific session fee provided that the tickets are conveyed to the Credentials Committee at the time they are elevated to delegate status.  The member of staff assigned to the Credentials Committee will then advise an appropriate member of staff in the registration area that specific tickets have been transmitted to the Credentials Committee and are available for resale.  This will allow another member to gain access to the scientific session if there are no more tickets available.  In any event, the price of the scientific session tickets purchased will be added to the delegate's expense voucher by the Credentials Committee and be included in the check which he/she receives when he/she returns home from the convention.</w:t>
      </w:r>
    </w:p>
    <w:p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p>
    <w:p w:rsidR="00713DC9" w:rsidRDefault="00713DC9" w:rsidP="00713DC9">
      <w:pPr>
        <w:tabs>
          <w:tab w:val="center" w:pos="4680"/>
        </w:tabs>
        <w:spacing w:line="240" w:lineRule="exact"/>
      </w:pPr>
      <w:r>
        <w:tab/>
      </w:r>
      <w:bookmarkStart w:id="1069" w:name="_Toc186523895"/>
      <w:r>
        <w:t>REFUNDS FOR TICKETS PURCHASED</w:t>
      </w:r>
      <w:bookmarkEnd w:id="1069"/>
    </w:p>
    <w:p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p>
    <w:p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r>
        <w:t>Any individual who orders tickets for an annual meeting may receive a full refund providing that the tickets are cancelled in writing and the request is received in the central office two weeks prior to the start of the annual meeting.  Members should allow approximately 60 days for these refund checks to be processed after the close of an annual meeting.</w:t>
      </w:r>
    </w:p>
    <w:p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p>
    <w:p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r>
        <w:t>Those individuals who purchase tickets for specific events prior to a meeting and decide upon arrival at the convention that they do not want to use the tickets may make use of the AGD ticket exchange.  The following steps will be involved in obtaining a refund through the ticket exchange:</w:t>
      </w:r>
    </w:p>
    <w:p w:rsidR="00713DC9" w:rsidRDefault="00713DC9" w:rsidP="00713DC9">
      <w:pPr>
        <w:tabs>
          <w:tab w:val="decimal" w:pos="-144"/>
          <w:tab w:val="decimal" w:pos="576"/>
          <w:tab w:val="decimal" w:pos="1296"/>
          <w:tab w:val="decimal" w:pos="2016"/>
          <w:tab w:val="decimal" w:pos="2736"/>
          <w:tab w:val="decimal" w:pos="3456"/>
          <w:tab w:val="decimal" w:pos="4176"/>
        </w:tabs>
        <w:spacing w:line="240" w:lineRule="exact"/>
      </w:pPr>
    </w:p>
    <w:p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ind w:left="576" w:hanging="576"/>
      </w:pPr>
      <w:r>
        <w:t>1.</w:t>
      </w:r>
      <w:r>
        <w:tab/>
      </w:r>
      <w:r>
        <w:tab/>
        <w:t>The individual will be given an envelope on which he/she will list the name of the event and number of tickets he/she is placing in the envelope for sale.</w:t>
      </w:r>
    </w:p>
    <w:p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p>
    <w:p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ind w:left="576" w:hanging="576"/>
      </w:pPr>
      <w:r>
        <w:t>2.</w:t>
      </w:r>
      <w:r>
        <w:tab/>
      </w:r>
      <w:r>
        <w:tab/>
        <w:t>An individual at the ticket exchange booth will then indicate on the envelope the date on which it was received including the exact time of day.</w:t>
      </w:r>
    </w:p>
    <w:p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p>
    <w:p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ind w:left="576" w:hanging="576"/>
      </w:pPr>
      <w:r>
        <w:t>3.</w:t>
      </w:r>
      <w:r>
        <w:tab/>
      </w:r>
      <w:r>
        <w:tab/>
        <w:t>The tickets will then be conveyed to the booth where they are normally sold.  Personnel at that booth will attempt to sell them in the order in which they are received at the ticket exchange.</w:t>
      </w:r>
    </w:p>
    <w:p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p>
    <w:p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ind w:left="576" w:hanging="576"/>
      </w:pPr>
      <w:r>
        <w:t>4.</w:t>
      </w:r>
      <w:r>
        <w:tab/>
      </w:r>
      <w:r>
        <w:tab/>
        <w:t>If the ticket is sold, the individual has two options:</w:t>
      </w:r>
    </w:p>
    <w:p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p>
    <w:p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a.</w:t>
      </w:r>
      <w:r>
        <w:tab/>
      </w:r>
      <w:r>
        <w:tab/>
        <w:t>Donate the ticket amount minus 25% processing fee to the Foundation</w:t>
      </w:r>
    </w:p>
    <w:p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p>
    <w:p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b.</w:t>
      </w:r>
      <w:r>
        <w:tab/>
      </w:r>
      <w:r>
        <w:tab/>
        <w:t>Receive a refund check minus a 25% processing fee which will be mailed to the individual within 60 days of the close of the annual meeting.</w:t>
      </w:r>
    </w:p>
    <w:p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p>
    <w:p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ind w:left="576" w:hanging="576"/>
      </w:pPr>
      <w:r>
        <w:t>5.</w:t>
      </w:r>
      <w:r>
        <w:tab/>
      </w:r>
      <w:r>
        <w:tab/>
        <w:t>If the ticket is not sold, no refund will be given.</w:t>
      </w:r>
    </w:p>
    <w:p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p>
    <w:p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p>
    <w:p w:rsidR="00713DC9" w:rsidRDefault="00713DC9" w:rsidP="00713DC9">
      <w:pPr>
        <w:tabs>
          <w:tab w:val="left" w:pos="-720"/>
          <w:tab w:val="decimal" w:pos="-144"/>
          <w:tab w:val="decimal" w:pos="576"/>
          <w:tab w:val="decimal" w:pos="1296"/>
          <w:tab w:val="decimal" w:pos="2016"/>
          <w:tab w:val="decimal" w:pos="2736"/>
          <w:tab w:val="decimal" w:pos="3456"/>
          <w:tab w:val="decimal" w:pos="4176"/>
        </w:tabs>
        <w:spacing w:line="240" w:lineRule="exact"/>
      </w:pPr>
      <w:r>
        <w:t>Revised HOD 8/89</w:t>
      </w:r>
    </w:p>
    <w:p w:rsidR="00713DC9" w:rsidRDefault="00713DC9" w:rsidP="00F72A51"/>
    <w:p w:rsidR="00B2727F" w:rsidRDefault="00B2727F" w:rsidP="00B2727F">
      <w:pPr>
        <w:outlineLvl w:val="1"/>
      </w:pPr>
      <w:bookmarkStart w:id="1070" w:name="_Toc186523893"/>
      <w:bookmarkStart w:id="1071" w:name="_Toc514053532"/>
      <w:bookmarkStart w:id="1072" w:name="_Toc11406042"/>
      <w:r>
        <w:lastRenderedPageBreak/>
        <w:t>Meeting Services Guidelines</w:t>
      </w:r>
      <w:bookmarkEnd w:id="1070"/>
      <w:bookmarkEnd w:id="1071"/>
      <w:bookmarkEnd w:id="1072"/>
    </w:p>
    <w:p w:rsidR="00B2727F" w:rsidRDefault="00B2727F" w:rsidP="00B2727F"/>
    <w:tbl>
      <w:tblPr>
        <w:tblW w:w="0" w:type="auto"/>
        <w:jc w:val="center"/>
        <w:tblLayout w:type="fixed"/>
        <w:tblCellMar>
          <w:left w:w="120" w:type="dxa"/>
          <w:right w:w="120" w:type="dxa"/>
        </w:tblCellMar>
        <w:tblLook w:val="0000" w:firstRow="0" w:lastRow="0" w:firstColumn="0" w:lastColumn="0" w:noHBand="0" w:noVBand="0"/>
      </w:tblPr>
      <w:tblGrid>
        <w:gridCol w:w="1800"/>
        <w:gridCol w:w="7560"/>
      </w:tblGrid>
      <w:tr w:rsidR="00B2727F" w:rsidTr="001D646A">
        <w:trPr>
          <w:jc w:val="center"/>
        </w:trPr>
        <w:tc>
          <w:tcPr>
            <w:tcW w:w="1800" w:type="dxa"/>
          </w:tcPr>
          <w:p w:rsidR="00B2727F" w:rsidRDefault="00B2727F" w:rsidP="00DF1186">
            <w:r>
              <w:t>2014:105R-H-6 RESCINDED HOD</w:t>
            </w:r>
            <w:r w:rsidR="00E72883">
              <w:t xml:space="preserve"> 2018</w:t>
            </w:r>
          </w:p>
        </w:tc>
        <w:tc>
          <w:tcPr>
            <w:tcW w:w="7560" w:type="dxa"/>
          </w:tcPr>
          <w:p w:rsidR="00B2727F" w:rsidRDefault="00B2727F" w:rsidP="001D646A">
            <w:r>
              <w:t>“Resolved, that the Meeting Services Guidelines Scientific Session Fees Annual Meetings Council be amended to read</w:t>
            </w:r>
          </w:p>
          <w:p w:rsidR="00B2727F" w:rsidRDefault="00B2727F" w:rsidP="001D646A"/>
          <w:p w:rsidR="00B2727F" w:rsidRDefault="00B2727F" w:rsidP="001D646A">
            <w:pPr>
              <w:jc w:val="center"/>
            </w:pPr>
            <w:r>
              <w:t>Scientific Session Fees Annual Meetings Council</w:t>
            </w:r>
          </w:p>
          <w:p w:rsidR="00B2727F" w:rsidRDefault="00B2727F" w:rsidP="001D646A"/>
          <w:p w:rsidR="00B2727F" w:rsidRDefault="00B2727F" w:rsidP="001D646A">
            <w:r>
              <w:t>AGD member dentist registrants who purchase tickets for scientific sessions and then find that they are elevated to delegate or alternate delegate status may obtain a full refund of their scientific session ticket(s)</w:t>
            </w:r>
          </w:p>
          <w:p w:rsidR="00B2727F" w:rsidRDefault="00B2727F" w:rsidP="001D646A"/>
          <w:p w:rsidR="00B2727F" w:rsidRDefault="00B2727F" w:rsidP="001D646A">
            <w:pPr>
              <w:jc w:val="center"/>
            </w:pPr>
            <w:r>
              <w:t>REFUNDS FOR TICKETS PURCHASED</w:t>
            </w:r>
          </w:p>
          <w:p w:rsidR="00B2727F" w:rsidRDefault="00B2727F" w:rsidP="001D646A"/>
          <w:p w:rsidR="00B2727F" w:rsidRDefault="00B2727F" w:rsidP="001D646A">
            <w:r>
              <w:t>Cancellation requests received less than 30 days prior to the first official day of the annual meeting, with the exception of AGD member dentist registrants who have been elevated to delegate or alternate delegate status, will not be eligible for a credit or refund.</w:t>
            </w:r>
          </w:p>
        </w:tc>
      </w:tr>
    </w:tbl>
    <w:p w:rsidR="00B2727F" w:rsidRDefault="00B2727F" w:rsidP="00F72A51"/>
    <w:p w:rsidR="00F72A51" w:rsidRDefault="00F72A51" w:rsidP="00F72A51">
      <w:pPr>
        <w:outlineLvl w:val="1"/>
      </w:pPr>
      <w:r>
        <w:br w:type="page"/>
      </w:r>
      <w:bookmarkStart w:id="1073" w:name="_Toc186523920"/>
      <w:bookmarkStart w:id="1074" w:name="_Toc278204288"/>
      <w:bookmarkStart w:id="1075" w:name="_Toc11406043"/>
      <w:r>
        <w:lastRenderedPageBreak/>
        <w:t>Membership Services Guidelines Rescinded</w:t>
      </w:r>
      <w:bookmarkEnd w:id="1073"/>
      <w:bookmarkEnd w:id="1074"/>
      <w:bookmarkEnd w:id="1075"/>
    </w:p>
    <w:p w:rsidR="00F72A51" w:rsidRDefault="00F72A51" w:rsidP="00F72A51"/>
    <w:p w:rsidR="00F72A51" w:rsidRDefault="00F72A51" w:rsidP="00F72A51">
      <w:pPr>
        <w:tabs>
          <w:tab w:val="center" w:pos="4680"/>
          <w:tab w:val="left" w:pos="9216"/>
        </w:tabs>
        <w:spacing w:line="240" w:lineRule="exact"/>
        <w:jc w:val="center"/>
        <w:outlineLvl w:val="3"/>
      </w:pPr>
      <w:bookmarkStart w:id="1076" w:name="_Toc186523921"/>
      <w:bookmarkStart w:id="1077" w:name="_Toc278204289"/>
      <w:r>
        <w:t>Acceptance of Business Members</w:t>
      </w:r>
      <w:bookmarkEnd w:id="1076"/>
      <w:r>
        <w:t xml:space="preserve"> Guidelines</w:t>
      </w:r>
      <w:bookmarkEnd w:id="1077"/>
    </w:p>
    <w:p w:rsidR="00F72A51" w:rsidRDefault="00F72A51" w:rsidP="00F72A51">
      <w:pPr>
        <w:tabs>
          <w:tab w:val="left" w:pos="-144"/>
          <w:tab w:val="left" w:pos="576"/>
          <w:tab w:val="left" w:pos="1296"/>
          <w:tab w:val="left" w:pos="2016"/>
          <w:tab w:val="left" w:pos="2736"/>
          <w:tab w:val="left" w:pos="3456"/>
          <w:tab w:val="left" w:pos="9216"/>
        </w:tabs>
        <w:spacing w:line="240" w:lineRule="exact"/>
      </w:pPr>
    </w:p>
    <w:p w:rsidR="00F72A51" w:rsidRDefault="00F72A51" w:rsidP="00F72A51">
      <w:pPr>
        <w:tabs>
          <w:tab w:val="left" w:pos="-144"/>
          <w:tab w:val="left" w:pos="576"/>
          <w:tab w:val="left" w:pos="1296"/>
          <w:tab w:val="left" w:pos="2016"/>
          <w:tab w:val="left" w:pos="2736"/>
          <w:tab w:val="left" w:pos="3456"/>
          <w:tab w:val="left" w:pos="9216"/>
        </w:tabs>
        <w:spacing w:line="240" w:lineRule="exact"/>
      </w:pP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576" w:hanging="576"/>
      </w:pPr>
      <w:r>
        <w:t>1.</w:t>
      </w:r>
      <w:r>
        <w:tab/>
      </w:r>
      <w:r>
        <w:tab/>
        <w:t>Eligibility and application</w:t>
      </w: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576"/>
      </w:pPr>
      <w:r>
        <w:t>Any reputable dental supply company that is part of the organized dental supply community is welcome to apply for AGD Business Membership.  Companies approved for business membership may not use or cite their business membership to imply product endorsement.  However, the AGD business member is encouraged to identify business membership status with the AGD business member symbol developed for this purpose.</w:t>
      </w: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576" w:hanging="576"/>
      </w:pPr>
      <w:r>
        <w:t>2.</w:t>
      </w:r>
      <w:r>
        <w:tab/>
      </w:r>
      <w:r>
        <w:tab/>
        <w:t>Application review considerations</w:t>
      </w: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576"/>
      </w:pPr>
      <w:r>
        <w:t>The Executive Committee will confer or deny business membership status based upon the following considerations:</w:t>
      </w: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a.</w:t>
      </w:r>
      <w:r>
        <w:tab/>
      </w:r>
      <w:r>
        <w:tab/>
        <w:t>Has the company been in business one year or longer and is there evidence that the company is financially stable?</w:t>
      </w: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b.</w:t>
      </w:r>
      <w:r>
        <w:tab/>
      </w:r>
      <w:r>
        <w:tab/>
        <w:t>Does the company belong to the appropriate dental trade of manufacturing organizations?</w:t>
      </w: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c.</w:t>
      </w:r>
      <w:r>
        <w:tab/>
      </w:r>
      <w:r>
        <w:tab/>
        <w:t xml:space="preserve">Do the products or services offered by the company to the dental profession have a favorable reputation?  When appropriate are they </w:t>
      </w:r>
      <w:smartTag w:uri="urn:schemas-microsoft-com:office:smarttags" w:element="City">
        <w:smartTag w:uri="urn:schemas-microsoft-com:office:smarttags" w:element="place">
          <w:r>
            <w:t>ADA</w:t>
          </w:r>
        </w:smartTag>
      </w:smartTag>
      <w:r>
        <w:t xml:space="preserve"> or FDA approved?</w:t>
      </w: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d.</w:t>
      </w:r>
      <w:r>
        <w:tab/>
      </w:r>
      <w:r>
        <w:tab/>
        <w:t>Does the company abide by accepted manufacturing standards and the standards established by OSHA and other governmental regulatory agencies as appropriate to the product or service?</w:t>
      </w: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e.</w:t>
      </w:r>
      <w:r>
        <w:tab/>
      </w:r>
      <w:r>
        <w:tab/>
        <w:t>Do the company's marketing and sales strategies benefit general dentists or impede general practice or shed a negative light on dentistry or general practice?</w:t>
      </w: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f.</w:t>
      </w:r>
      <w:r>
        <w:tab/>
      </w:r>
      <w:r>
        <w:tab/>
        <w:t>If the company sponsors continuing dental education, is it approved by the Program Approval for Continuing Education (PACE) program?</w:t>
      </w: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pPr>
    </w:p>
    <w:p w:rsidR="00F72A51" w:rsidRDefault="00F72A51" w:rsidP="00F72A51">
      <w:pPr>
        <w:tabs>
          <w:tab w:val="left" w:pos="-720"/>
          <w:tab w:val="decimal" w:pos="-144"/>
          <w:tab w:val="decimal" w:pos="576"/>
          <w:tab w:val="decimal" w:pos="1296"/>
          <w:tab w:val="decimal" w:pos="2016"/>
          <w:tab w:val="decimal" w:pos="2736"/>
          <w:tab w:val="decimal" w:pos="3456"/>
          <w:tab w:val="decimal" w:pos="4176"/>
        </w:tabs>
        <w:spacing w:line="240" w:lineRule="exact"/>
        <w:ind w:left="1296" w:hanging="720"/>
      </w:pPr>
      <w:r>
        <w:t>g.</w:t>
      </w:r>
      <w:r>
        <w:tab/>
      </w:r>
      <w:r>
        <w:tab/>
        <w:t>Does the organization have a customer service department so that any problems or complaints can be resolved effectively?  Does the company have a good reputation for customer service?</w:t>
      </w:r>
    </w:p>
    <w:p w:rsidR="00F72A51" w:rsidRDefault="00F72A51" w:rsidP="00F72A51"/>
    <w:p w:rsidR="00F72A51" w:rsidRDefault="00F72A51" w:rsidP="00F72A51"/>
    <w:p w:rsidR="00F72A51" w:rsidRDefault="00F72A51" w:rsidP="00F72A51">
      <w:r>
        <w:t>D</w:t>
      </w:r>
      <w:r w:rsidRPr="00EF5C51">
        <w:t xml:space="preserve">iscussions with staff, </w:t>
      </w:r>
      <w:r>
        <w:t>December 20, 2007</w:t>
      </w:r>
      <w:r w:rsidRPr="00EF5C51">
        <w:t>, reveal no cur</w:t>
      </w:r>
      <w:r>
        <w:t>rent usage or knowledge and we ar</w:t>
      </w:r>
      <w:r w:rsidRPr="00EF5C51">
        <w:t xml:space="preserve">e operating under the assumption that </w:t>
      </w:r>
      <w:r>
        <w:t>this policy has</w:t>
      </w:r>
      <w:r w:rsidRPr="00EF5C51">
        <w:t xml:space="preserve"> been rescinded either in fact, or by affirmative action of the board</w:t>
      </w:r>
      <w:r>
        <w:t>.</w:t>
      </w:r>
    </w:p>
    <w:p w:rsidR="00F72A51" w:rsidRDefault="00F72A51" w:rsidP="00F72A51">
      <w:pPr>
        <w:outlineLvl w:val="1"/>
      </w:pPr>
      <w:r>
        <w:br w:type="page"/>
      </w:r>
      <w:bookmarkStart w:id="1078" w:name="_Toc186523922"/>
      <w:bookmarkStart w:id="1079" w:name="_Toc278204290"/>
      <w:bookmarkStart w:id="1080" w:name="_Toc11406044"/>
      <w:r>
        <w:lastRenderedPageBreak/>
        <w:t>Organizational Marketing Guidelines Rescinded</w:t>
      </w:r>
      <w:bookmarkEnd w:id="1078"/>
      <w:bookmarkEnd w:id="1079"/>
      <w:bookmarkEnd w:id="1080"/>
    </w:p>
    <w:p w:rsidR="008B3613" w:rsidRDefault="008B3613"/>
    <w:sectPr w:rsidR="008B3613" w:rsidSect="008B36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C90" w:rsidRDefault="00932C90" w:rsidP="00C21BDE">
      <w:r>
        <w:separator/>
      </w:r>
    </w:p>
  </w:endnote>
  <w:endnote w:type="continuationSeparator" w:id="0">
    <w:p w:rsidR="00932C90" w:rsidRDefault="00932C90" w:rsidP="00C2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C90" w:rsidRDefault="00932C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152</w:t>
    </w:r>
    <w:r>
      <w:rPr>
        <w:rStyle w:val="PageNumber"/>
      </w:rPr>
      <w:fldChar w:fldCharType="end"/>
    </w:r>
  </w:p>
  <w:p w:rsidR="00932C90" w:rsidRDefault="00932C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C90" w:rsidRDefault="00932C90" w:rsidP="00463021">
    <w:pPr>
      <w:pStyle w:val="Footer"/>
      <w:jc w:val="right"/>
    </w:pPr>
    <w:r>
      <w:rPr>
        <w:rStyle w:val="PageNumber"/>
      </w:rPr>
      <w:fldChar w:fldCharType="begin"/>
    </w:r>
    <w:r>
      <w:rPr>
        <w:rStyle w:val="PageNumber"/>
      </w:rPr>
      <w:instrText xml:space="preserve"> PAGE </w:instrText>
    </w:r>
    <w:r>
      <w:rPr>
        <w:rStyle w:val="PageNumber"/>
      </w:rPr>
      <w:fldChar w:fldCharType="separate"/>
    </w:r>
    <w:r w:rsidR="005A7FB3">
      <w:rPr>
        <w:rStyle w:val="PageNumber"/>
        <w:noProof/>
      </w:rPr>
      <w:t>254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C90" w:rsidRDefault="00932C90" w:rsidP="00C21BDE">
      <w:r>
        <w:separator/>
      </w:r>
    </w:p>
  </w:footnote>
  <w:footnote w:type="continuationSeparator" w:id="0">
    <w:p w:rsidR="00932C90" w:rsidRDefault="00932C90" w:rsidP="00C21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vlJc w:val="left"/>
      <w:pPr>
        <w:tabs>
          <w:tab w:val="num" w:pos="576"/>
        </w:tabs>
      </w:pPr>
      <w:rPr>
        <w:rFonts w:ascii="CG Times" w:hAnsi="CG Times" w:cs="Times New Roman"/>
        <w:sz w:val="24"/>
        <w:szCs w:val="24"/>
      </w:rPr>
    </w:lvl>
  </w:abstractNum>
  <w:abstractNum w:abstractNumId="1" w15:restartNumberingAfterBreak="0">
    <w:nsid w:val="00000002"/>
    <w:multiLevelType w:val="singleLevel"/>
    <w:tmpl w:val="00000000"/>
    <w:lvl w:ilvl="0">
      <w:start w:val="1"/>
      <w:numFmt w:val="decimal"/>
      <w:pStyle w:val="Quick1"/>
      <w:lvlText w:val="%1."/>
      <w:lvlJc w:val="left"/>
      <w:pPr>
        <w:tabs>
          <w:tab w:val="num" w:pos="2700"/>
        </w:tabs>
      </w:pPr>
      <w:rPr>
        <w:rFonts w:ascii="CG Times" w:hAnsi="CG Times" w:cs="Times New Roman"/>
        <w:sz w:val="24"/>
        <w:szCs w:val="24"/>
      </w:rPr>
    </w:lvl>
  </w:abstractNum>
  <w:abstractNum w:abstractNumId="2" w15:restartNumberingAfterBreak="0">
    <w:nsid w:val="00000003"/>
    <w:multiLevelType w:val="singleLevel"/>
    <w:tmpl w:val="00000000"/>
    <w:lvl w:ilvl="0">
      <w:start w:val="1"/>
      <w:numFmt w:val="lowerLetter"/>
      <w:pStyle w:val="Quicka"/>
      <w:lvlText w:val="%1."/>
      <w:lvlJc w:val="left"/>
      <w:pPr>
        <w:tabs>
          <w:tab w:val="num" w:pos="2700"/>
        </w:tabs>
      </w:pPr>
      <w:rPr>
        <w:rFonts w:ascii="Times New Roman" w:hAnsi="Times New Roman" w:cs="Times New Roman"/>
        <w:sz w:val="24"/>
        <w:szCs w:val="24"/>
      </w:rPr>
    </w:lvl>
  </w:abstractNum>
  <w:abstractNum w:abstractNumId="3" w15:restartNumberingAfterBreak="0">
    <w:nsid w:val="00000005"/>
    <w:multiLevelType w:val="multilevel"/>
    <w:tmpl w:val="00000000"/>
    <w:lvl w:ilvl="0">
      <w:start w:val="1"/>
      <w:numFmt w:val="lowerLetter"/>
      <w:pStyle w:val="Level1"/>
      <w:lvlText w:val="%1."/>
      <w:lvlJc w:val="left"/>
      <w:pPr>
        <w:tabs>
          <w:tab w:val="num" w:pos="2700"/>
        </w:tabs>
        <w:ind w:left="2700" w:hanging="720"/>
      </w:pPr>
      <w:rPr>
        <w:rFonts w:ascii="Times New Roman" w:hAnsi="Times New Roman" w:cs="Times New Roman"/>
        <w:sz w:val="24"/>
        <w:szCs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B"/>
    <w:multiLevelType w:val="multilevel"/>
    <w:tmpl w:val="00000000"/>
    <w:lvl w:ilvl="0">
      <w:start w:val="1"/>
      <w:numFmt w:val="upperLetter"/>
      <w:lvlText w:val="%1"/>
      <w:lvlJc w:val="left"/>
    </w:lvl>
    <w:lvl w:ilvl="1">
      <w:start w:val="1"/>
      <w:numFmt w:val="upperLetter"/>
      <w:pStyle w:val="a"/>
      <w:lvlText w:val="%2."/>
      <w:lvlJc w:val="left"/>
      <w:pPr>
        <w:tabs>
          <w:tab w:val="num" w:pos="720"/>
        </w:tabs>
        <w:ind w:left="720" w:hanging="360"/>
      </w:p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13454A9"/>
    <w:multiLevelType w:val="hybridMultilevel"/>
    <w:tmpl w:val="29A06B22"/>
    <w:lvl w:ilvl="0" w:tplc="A470CD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4322B6"/>
    <w:multiLevelType w:val="hybridMultilevel"/>
    <w:tmpl w:val="7ABE3D2A"/>
    <w:lvl w:ilvl="0" w:tplc="0409000F">
      <w:start w:val="1"/>
      <w:numFmt w:val="decimal"/>
      <w:lvlText w:val="%1."/>
      <w:lvlJc w:val="left"/>
      <w:pPr>
        <w:ind w:left="720" w:hanging="360"/>
      </w:pPr>
      <w:rPr>
        <w:rFonts w:hint="default"/>
      </w:rPr>
    </w:lvl>
    <w:lvl w:ilvl="1" w:tplc="C94033B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1105B0"/>
    <w:multiLevelType w:val="hybridMultilevel"/>
    <w:tmpl w:val="AE8E195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8569EF"/>
    <w:multiLevelType w:val="hybridMultilevel"/>
    <w:tmpl w:val="0C161B4A"/>
    <w:lvl w:ilvl="0" w:tplc="3B0C92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2B3963"/>
    <w:multiLevelType w:val="hybridMultilevel"/>
    <w:tmpl w:val="0FC8D252"/>
    <w:lvl w:ilvl="0" w:tplc="87EAA35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2EC105E"/>
    <w:multiLevelType w:val="hybridMultilevel"/>
    <w:tmpl w:val="C262DFE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425309"/>
    <w:multiLevelType w:val="hybridMultilevel"/>
    <w:tmpl w:val="CB889AD6"/>
    <w:lvl w:ilvl="0" w:tplc="8E0CE44C">
      <w:start w:val="1"/>
      <w:numFmt w:val="decimal"/>
      <w:lvlText w:val="%1."/>
      <w:lvlJc w:val="left"/>
      <w:pPr>
        <w:tabs>
          <w:tab w:val="num" w:pos="5760"/>
        </w:tabs>
        <w:ind w:left="5760" w:hanging="720"/>
      </w:pPr>
    </w:lvl>
    <w:lvl w:ilvl="1" w:tplc="04090019">
      <w:start w:val="1"/>
      <w:numFmt w:val="lowerLetter"/>
      <w:lvlText w:val="%2."/>
      <w:lvlJc w:val="left"/>
      <w:pPr>
        <w:tabs>
          <w:tab w:val="num" w:pos="6120"/>
        </w:tabs>
        <w:ind w:left="6120" w:hanging="360"/>
      </w:pPr>
    </w:lvl>
    <w:lvl w:ilvl="2" w:tplc="0409001B">
      <w:start w:val="1"/>
      <w:numFmt w:val="lowerRoman"/>
      <w:lvlText w:val="%3."/>
      <w:lvlJc w:val="right"/>
      <w:pPr>
        <w:tabs>
          <w:tab w:val="num" w:pos="6840"/>
        </w:tabs>
        <w:ind w:left="6840" w:hanging="180"/>
      </w:pPr>
    </w:lvl>
    <w:lvl w:ilvl="3" w:tplc="0409000F">
      <w:start w:val="1"/>
      <w:numFmt w:val="decimal"/>
      <w:lvlText w:val="%4."/>
      <w:lvlJc w:val="left"/>
      <w:pPr>
        <w:tabs>
          <w:tab w:val="num" w:pos="7200"/>
        </w:tabs>
        <w:ind w:left="7200" w:hanging="360"/>
      </w:pPr>
    </w:lvl>
    <w:lvl w:ilvl="4" w:tplc="04090019">
      <w:start w:val="1"/>
      <w:numFmt w:val="decimal"/>
      <w:lvlText w:val="%5."/>
      <w:lvlJc w:val="left"/>
      <w:pPr>
        <w:tabs>
          <w:tab w:val="num" w:pos="7920"/>
        </w:tabs>
        <w:ind w:left="7920" w:hanging="360"/>
      </w:pPr>
    </w:lvl>
    <w:lvl w:ilvl="5" w:tplc="0409001B">
      <w:start w:val="1"/>
      <w:numFmt w:val="decimal"/>
      <w:lvlText w:val="%6."/>
      <w:lvlJc w:val="left"/>
      <w:pPr>
        <w:tabs>
          <w:tab w:val="num" w:pos="8640"/>
        </w:tabs>
        <w:ind w:left="8640" w:hanging="360"/>
      </w:pPr>
    </w:lvl>
    <w:lvl w:ilvl="6" w:tplc="0409000F">
      <w:start w:val="1"/>
      <w:numFmt w:val="decimal"/>
      <w:lvlText w:val="%7."/>
      <w:lvlJc w:val="left"/>
      <w:pPr>
        <w:tabs>
          <w:tab w:val="num" w:pos="9360"/>
        </w:tabs>
        <w:ind w:left="9360" w:hanging="360"/>
      </w:pPr>
    </w:lvl>
    <w:lvl w:ilvl="7" w:tplc="04090019">
      <w:start w:val="1"/>
      <w:numFmt w:val="decimal"/>
      <w:lvlText w:val="%8."/>
      <w:lvlJc w:val="left"/>
      <w:pPr>
        <w:tabs>
          <w:tab w:val="num" w:pos="10080"/>
        </w:tabs>
        <w:ind w:left="10080" w:hanging="360"/>
      </w:pPr>
    </w:lvl>
    <w:lvl w:ilvl="8" w:tplc="0409001B">
      <w:start w:val="1"/>
      <w:numFmt w:val="decimal"/>
      <w:lvlText w:val="%9."/>
      <w:lvlJc w:val="left"/>
      <w:pPr>
        <w:tabs>
          <w:tab w:val="num" w:pos="10800"/>
        </w:tabs>
        <w:ind w:left="10800" w:hanging="360"/>
      </w:pPr>
    </w:lvl>
  </w:abstractNum>
  <w:abstractNum w:abstractNumId="12" w15:restartNumberingAfterBreak="0">
    <w:nsid w:val="173F7324"/>
    <w:multiLevelType w:val="hybridMultilevel"/>
    <w:tmpl w:val="FDD6BE42"/>
    <w:lvl w:ilvl="0" w:tplc="875E86A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3" w15:restartNumberingAfterBreak="0">
    <w:nsid w:val="1C145D75"/>
    <w:multiLevelType w:val="hybridMultilevel"/>
    <w:tmpl w:val="7AEC1C3E"/>
    <w:lvl w:ilvl="0" w:tplc="FFFFFFFF">
      <w:start w:val="1"/>
      <w:numFmt w:val="lowerLetter"/>
      <w:lvlText w:val="%1."/>
      <w:lvlJc w:val="left"/>
      <w:pPr>
        <w:tabs>
          <w:tab w:val="num" w:pos="1800"/>
        </w:tabs>
        <w:ind w:left="1800" w:hanging="1440"/>
      </w:pPr>
      <w:rPr>
        <w:rFonts w:hint="default"/>
      </w:rPr>
    </w:lvl>
    <w:lvl w:ilvl="1" w:tplc="FFFFFFFF" w:tentative="1">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F290FFD"/>
    <w:multiLevelType w:val="hybridMultilevel"/>
    <w:tmpl w:val="461625E2"/>
    <w:lvl w:ilvl="0" w:tplc="FFFFFFFF">
      <w:start w:val="1"/>
      <w:numFmt w:val="bullet"/>
      <w:lvlText w:val=""/>
      <w:lvlJc w:val="left"/>
      <w:pPr>
        <w:tabs>
          <w:tab w:val="num" w:pos="990"/>
        </w:tabs>
        <w:ind w:left="990" w:hanging="360"/>
      </w:pPr>
      <w:rPr>
        <w:rFonts w:ascii="Symbol" w:hAnsi="Symbol" w:hint="default"/>
      </w:rPr>
    </w:lvl>
    <w:lvl w:ilvl="1" w:tplc="FFFFFFFF">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15" w15:restartNumberingAfterBreak="0">
    <w:nsid w:val="2A84455D"/>
    <w:multiLevelType w:val="hybridMultilevel"/>
    <w:tmpl w:val="642AF928"/>
    <w:lvl w:ilvl="0" w:tplc="B17A0B4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AD0688"/>
    <w:multiLevelType w:val="hybridMultilevel"/>
    <w:tmpl w:val="5F3CE142"/>
    <w:lvl w:ilvl="0" w:tplc="875E86A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15:restartNumberingAfterBreak="0">
    <w:nsid w:val="39CC0302"/>
    <w:multiLevelType w:val="hybridMultilevel"/>
    <w:tmpl w:val="22F8FD6E"/>
    <w:lvl w:ilvl="0" w:tplc="8356F05A">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 w15:restartNumberingAfterBreak="0">
    <w:nsid w:val="3B3476CB"/>
    <w:multiLevelType w:val="hybridMultilevel"/>
    <w:tmpl w:val="358A6538"/>
    <w:lvl w:ilvl="0" w:tplc="875E86A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43ED28E1"/>
    <w:multiLevelType w:val="hybridMultilevel"/>
    <w:tmpl w:val="E65E6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36B36"/>
    <w:multiLevelType w:val="hybridMultilevel"/>
    <w:tmpl w:val="38A0B438"/>
    <w:lvl w:ilvl="0" w:tplc="1C44E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A33DE5"/>
    <w:multiLevelType w:val="hybridMultilevel"/>
    <w:tmpl w:val="1DC8FF74"/>
    <w:lvl w:ilvl="0" w:tplc="3E9EBDFA">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47645F"/>
    <w:multiLevelType w:val="hybridMultilevel"/>
    <w:tmpl w:val="B2528362"/>
    <w:lvl w:ilvl="0" w:tplc="FFFFFFFF">
      <w:start w:val="6"/>
      <w:numFmt w:val="lowerLetter"/>
      <w:lvlText w:val="%1."/>
      <w:lvlJc w:val="left"/>
      <w:pPr>
        <w:tabs>
          <w:tab w:val="num" w:pos="936"/>
        </w:tabs>
        <w:ind w:left="936" w:hanging="360"/>
      </w:pPr>
      <w:rPr>
        <w:rFonts w:hint="default"/>
      </w:rPr>
    </w:lvl>
    <w:lvl w:ilvl="1" w:tplc="FFFFFFFF" w:tentative="1">
      <w:start w:val="1"/>
      <w:numFmt w:val="lowerLetter"/>
      <w:lvlText w:val="%2."/>
      <w:lvlJc w:val="left"/>
      <w:pPr>
        <w:tabs>
          <w:tab w:val="num" w:pos="1656"/>
        </w:tabs>
        <w:ind w:left="1656" w:hanging="360"/>
      </w:pPr>
    </w:lvl>
    <w:lvl w:ilvl="2" w:tplc="FFFFFFFF" w:tentative="1">
      <w:start w:val="1"/>
      <w:numFmt w:val="lowerRoman"/>
      <w:lvlText w:val="%3."/>
      <w:lvlJc w:val="right"/>
      <w:pPr>
        <w:tabs>
          <w:tab w:val="num" w:pos="2376"/>
        </w:tabs>
        <w:ind w:left="2376" w:hanging="180"/>
      </w:pPr>
    </w:lvl>
    <w:lvl w:ilvl="3" w:tplc="FFFFFFFF" w:tentative="1">
      <w:start w:val="1"/>
      <w:numFmt w:val="decimal"/>
      <w:lvlText w:val="%4."/>
      <w:lvlJc w:val="left"/>
      <w:pPr>
        <w:tabs>
          <w:tab w:val="num" w:pos="3096"/>
        </w:tabs>
        <w:ind w:left="3096" w:hanging="360"/>
      </w:pPr>
    </w:lvl>
    <w:lvl w:ilvl="4" w:tplc="FFFFFFFF" w:tentative="1">
      <w:start w:val="1"/>
      <w:numFmt w:val="lowerLetter"/>
      <w:lvlText w:val="%5."/>
      <w:lvlJc w:val="left"/>
      <w:pPr>
        <w:tabs>
          <w:tab w:val="num" w:pos="3816"/>
        </w:tabs>
        <w:ind w:left="3816" w:hanging="360"/>
      </w:pPr>
    </w:lvl>
    <w:lvl w:ilvl="5" w:tplc="FFFFFFFF" w:tentative="1">
      <w:start w:val="1"/>
      <w:numFmt w:val="lowerRoman"/>
      <w:lvlText w:val="%6."/>
      <w:lvlJc w:val="right"/>
      <w:pPr>
        <w:tabs>
          <w:tab w:val="num" w:pos="4536"/>
        </w:tabs>
        <w:ind w:left="4536" w:hanging="180"/>
      </w:pPr>
    </w:lvl>
    <w:lvl w:ilvl="6" w:tplc="FFFFFFFF" w:tentative="1">
      <w:start w:val="1"/>
      <w:numFmt w:val="decimal"/>
      <w:lvlText w:val="%7."/>
      <w:lvlJc w:val="left"/>
      <w:pPr>
        <w:tabs>
          <w:tab w:val="num" w:pos="5256"/>
        </w:tabs>
        <w:ind w:left="5256" w:hanging="360"/>
      </w:pPr>
    </w:lvl>
    <w:lvl w:ilvl="7" w:tplc="FFFFFFFF" w:tentative="1">
      <w:start w:val="1"/>
      <w:numFmt w:val="lowerLetter"/>
      <w:lvlText w:val="%8."/>
      <w:lvlJc w:val="left"/>
      <w:pPr>
        <w:tabs>
          <w:tab w:val="num" w:pos="5976"/>
        </w:tabs>
        <w:ind w:left="5976" w:hanging="360"/>
      </w:pPr>
    </w:lvl>
    <w:lvl w:ilvl="8" w:tplc="FFFFFFFF" w:tentative="1">
      <w:start w:val="1"/>
      <w:numFmt w:val="lowerRoman"/>
      <w:lvlText w:val="%9."/>
      <w:lvlJc w:val="right"/>
      <w:pPr>
        <w:tabs>
          <w:tab w:val="num" w:pos="6696"/>
        </w:tabs>
        <w:ind w:left="6696" w:hanging="180"/>
      </w:pPr>
    </w:lvl>
  </w:abstractNum>
  <w:abstractNum w:abstractNumId="23" w15:restartNumberingAfterBreak="0">
    <w:nsid w:val="5CF3318D"/>
    <w:multiLevelType w:val="hybridMultilevel"/>
    <w:tmpl w:val="48E01036"/>
    <w:lvl w:ilvl="0" w:tplc="303CBC96">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EE07D32"/>
    <w:multiLevelType w:val="hybridMultilevel"/>
    <w:tmpl w:val="FC841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E623E"/>
    <w:multiLevelType w:val="hybridMultilevel"/>
    <w:tmpl w:val="0100D7EC"/>
    <w:lvl w:ilvl="0" w:tplc="0409000F">
      <w:start w:val="5"/>
      <w:numFmt w:val="lowerLetter"/>
      <w:lvlText w:val="%1."/>
      <w:lvlJc w:val="left"/>
      <w:pPr>
        <w:tabs>
          <w:tab w:val="num" w:pos="936"/>
        </w:tabs>
        <w:ind w:left="936" w:hanging="360"/>
      </w:pPr>
      <w:rPr>
        <w:rFonts w:hint="default"/>
      </w:rPr>
    </w:lvl>
    <w:lvl w:ilvl="1" w:tplc="04090019">
      <w:start w:val="3"/>
      <w:numFmt w:val="decimal"/>
      <w:lvlText w:val="%2."/>
      <w:lvlJc w:val="left"/>
      <w:pPr>
        <w:tabs>
          <w:tab w:val="num" w:pos="1656"/>
        </w:tabs>
        <w:ind w:left="1656" w:hanging="360"/>
      </w:pPr>
      <w:rPr>
        <w:rFonts w:hint="default"/>
      </w:rPr>
    </w:lvl>
    <w:lvl w:ilvl="2" w:tplc="0409001B">
      <w:start w:val="6"/>
      <w:numFmt w:val="decimal"/>
      <w:lvlText w:val="%3."/>
      <w:lvlJc w:val="left"/>
      <w:pPr>
        <w:tabs>
          <w:tab w:val="num" w:pos="2556"/>
        </w:tabs>
        <w:ind w:left="2556" w:hanging="360"/>
      </w:pPr>
      <w:rPr>
        <w:rFonts w:hint="default"/>
      </w:r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6" w15:restartNumberingAfterBreak="0">
    <w:nsid w:val="6D61767E"/>
    <w:multiLevelType w:val="hybridMultilevel"/>
    <w:tmpl w:val="9A461E74"/>
    <w:lvl w:ilvl="0" w:tplc="AF3E8AEA">
      <w:start w:val="1"/>
      <w:numFmt w:val="upperRoman"/>
      <w:lvlText w:val="%1."/>
      <w:lvlJc w:val="right"/>
      <w:pPr>
        <w:ind w:left="360" w:hanging="360"/>
      </w:pPr>
      <w:rPr>
        <w:rFonts w:ascii="Times New Roman" w:hAnsi="Times New Roman" w:hint="default"/>
        <w:b w:val="0"/>
        <w:i w:val="0"/>
        <w:color w:val="auto"/>
        <w:sz w:val="24"/>
        <w:u w:val="none"/>
      </w:rPr>
    </w:lvl>
    <w:lvl w:ilvl="1" w:tplc="6E289322">
      <w:start w:val="1"/>
      <w:numFmt w:val="lowerLetter"/>
      <w:lvlText w:val="%2."/>
      <w:lvlJc w:val="left"/>
      <w:pPr>
        <w:ind w:left="360" w:hanging="360"/>
      </w:pPr>
      <w:rPr>
        <w:strike w:val="0"/>
        <w:color w:val="auto"/>
      </w:rPr>
    </w:lvl>
    <w:lvl w:ilvl="2" w:tplc="F6B62486">
      <w:start w:val="1"/>
      <w:numFmt w:val="lowerRoman"/>
      <w:lvlText w:val="%3."/>
      <w:lvlJc w:val="right"/>
      <w:pPr>
        <w:ind w:left="1800" w:hanging="180"/>
      </w:pPr>
      <w:rPr>
        <w:color w:val="auto"/>
      </w:rPr>
    </w:lvl>
    <w:lvl w:ilvl="3" w:tplc="A39AB424">
      <w:start w:val="1"/>
      <w:numFmt w:val="decimal"/>
      <w:lvlText w:val="%4."/>
      <w:lvlJc w:val="left"/>
      <w:pPr>
        <w:ind w:left="2520" w:hanging="360"/>
      </w:pPr>
      <w:rPr>
        <w:color w:val="auto"/>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B76B37"/>
    <w:multiLevelType w:val="hybridMultilevel"/>
    <w:tmpl w:val="1D942A44"/>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774CB"/>
    <w:multiLevelType w:val="hybridMultilevel"/>
    <w:tmpl w:val="827655A6"/>
    <w:lvl w:ilvl="0" w:tplc="FFFFFFFF">
      <w:start w:val="1"/>
      <w:numFmt w:val="lowerLetter"/>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9" w15:restartNumberingAfterBreak="0">
    <w:nsid w:val="7FF656ED"/>
    <w:multiLevelType w:val="hybridMultilevel"/>
    <w:tmpl w:val="FEB6362C"/>
    <w:lvl w:ilvl="0" w:tplc="68FCE1C2">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lvlOverride w:ilvl="0">
      <w:startOverride w:val="2"/>
      <w:lvl w:ilvl="0">
        <w:start w:val="2"/>
        <w:numFmt w:val="decimal"/>
        <w:pStyle w:val="Quick1"/>
        <w:lvlText w:val="%1."/>
        <w:lvlJc w:val="left"/>
      </w:lvl>
    </w:lvlOverride>
  </w:num>
  <w:num w:numId="2">
    <w:abstractNumId w:val="3"/>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3"/>
      <w:lvl w:ilvl="0">
        <w:start w:val="3"/>
        <w:numFmt w:val="decimal"/>
        <w:lvlText w:val="%1."/>
        <w:lvlJc w:val="left"/>
      </w:lvl>
    </w:lvlOverride>
  </w:num>
  <w:num w:numId="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 w:ilvl="0">
        <w:start w:val="1"/>
        <w:numFmt w:val="decimal"/>
        <w:pStyle w:val="Quicka"/>
        <w:lvlText w:val="%1."/>
        <w:lvlJc w:val="left"/>
      </w:lvl>
    </w:lvlOverride>
  </w:num>
  <w:num w:numId="8">
    <w:abstractNumId w:val="27"/>
  </w:num>
  <w:num w:numId="9">
    <w:abstractNumId w:val="17"/>
  </w:num>
  <w:num w:numId="10">
    <w:abstractNumId w:val="7"/>
  </w:num>
  <w:num w:numId="11">
    <w:abstractNumId w:val="4"/>
    <w:lvlOverride w:ilvl="0">
      <w:startOverride w:val="1"/>
      <w:lvl w:ilvl="0">
        <w:start w:val="1"/>
        <w:numFmt w:val="decimal"/>
        <w:lvlText w:val="%1"/>
        <w:lvlJc w:val="left"/>
      </w:lvl>
    </w:lvlOverride>
    <w:lvlOverride w:ilvl="1">
      <w:startOverride w:val="2"/>
      <w:lvl w:ilvl="1">
        <w:start w:val="2"/>
        <w:numFmt w:val="decimal"/>
        <w:pStyle w:val="a"/>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8"/>
  </w:num>
  <w:num w:numId="13">
    <w:abstractNumId w:val="13"/>
  </w:num>
  <w:num w:numId="14">
    <w:abstractNumId w:val="1"/>
    <w:lvlOverride w:ilvl="0">
      <w:lvl w:ilvl="0">
        <w:start w:val="3"/>
        <w:numFmt w:val="decimal"/>
        <w:pStyle w:val="Quick1"/>
        <w:lvlText w:val="%1."/>
        <w:lvlJc w:val="left"/>
      </w:lvl>
    </w:lvlOverride>
  </w:num>
  <w:num w:numId="15">
    <w:abstractNumId w:val="26"/>
  </w:num>
  <w:num w:numId="16">
    <w:abstractNumId w:val="29"/>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9"/>
  </w:num>
  <w:num w:numId="22">
    <w:abstractNumId w:val="24"/>
  </w:num>
  <w:num w:numId="23">
    <w:abstractNumId w:val="6"/>
  </w:num>
  <w:num w:numId="24">
    <w:abstractNumId w:val="20"/>
  </w:num>
  <w:num w:numId="25">
    <w:abstractNumId w:val="18"/>
  </w:num>
  <w:num w:numId="26">
    <w:abstractNumId w:val="12"/>
  </w:num>
  <w:num w:numId="27">
    <w:abstractNumId w:val="16"/>
  </w:num>
  <w:num w:numId="28">
    <w:abstractNumId w:val="5"/>
  </w:num>
  <w:num w:numId="29">
    <w:abstractNumId w:val="10"/>
  </w:num>
  <w:num w:numId="30">
    <w:abstractNumId w:val="9"/>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F7"/>
    <w:rsid w:val="00006991"/>
    <w:rsid w:val="0002371F"/>
    <w:rsid w:val="0004263E"/>
    <w:rsid w:val="00052E89"/>
    <w:rsid w:val="00065804"/>
    <w:rsid w:val="00066A1B"/>
    <w:rsid w:val="00072C1C"/>
    <w:rsid w:val="000825EF"/>
    <w:rsid w:val="00091618"/>
    <w:rsid w:val="000928CA"/>
    <w:rsid w:val="0009623D"/>
    <w:rsid w:val="000A0878"/>
    <w:rsid w:val="000B7510"/>
    <w:rsid w:val="000C5DAF"/>
    <w:rsid w:val="000D635B"/>
    <w:rsid w:val="000D78E9"/>
    <w:rsid w:val="000E2573"/>
    <w:rsid w:val="000E33B5"/>
    <w:rsid w:val="000E3893"/>
    <w:rsid w:val="000F373E"/>
    <w:rsid w:val="000F3904"/>
    <w:rsid w:val="00114C4D"/>
    <w:rsid w:val="00131753"/>
    <w:rsid w:val="001413E3"/>
    <w:rsid w:val="00154B47"/>
    <w:rsid w:val="0015626D"/>
    <w:rsid w:val="00162616"/>
    <w:rsid w:val="00162E6B"/>
    <w:rsid w:val="00164706"/>
    <w:rsid w:val="00174D5A"/>
    <w:rsid w:val="00186252"/>
    <w:rsid w:val="001A2167"/>
    <w:rsid w:val="001B2D07"/>
    <w:rsid w:val="001B4EF7"/>
    <w:rsid w:val="001C1CF0"/>
    <w:rsid w:val="001E065F"/>
    <w:rsid w:val="001E15B2"/>
    <w:rsid w:val="001F7054"/>
    <w:rsid w:val="00202319"/>
    <w:rsid w:val="00203AF2"/>
    <w:rsid w:val="00204936"/>
    <w:rsid w:val="00222CFD"/>
    <w:rsid w:val="0025408F"/>
    <w:rsid w:val="00256476"/>
    <w:rsid w:val="00257525"/>
    <w:rsid w:val="0026048B"/>
    <w:rsid w:val="002828BA"/>
    <w:rsid w:val="002854F6"/>
    <w:rsid w:val="002938B7"/>
    <w:rsid w:val="002961B7"/>
    <w:rsid w:val="002B671E"/>
    <w:rsid w:val="002C50B0"/>
    <w:rsid w:val="002D27BE"/>
    <w:rsid w:val="002F700B"/>
    <w:rsid w:val="0030352F"/>
    <w:rsid w:val="00304F67"/>
    <w:rsid w:val="00313C25"/>
    <w:rsid w:val="00315C6A"/>
    <w:rsid w:val="00327922"/>
    <w:rsid w:val="00337888"/>
    <w:rsid w:val="00351EFE"/>
    <w:rsid w:val="00367F00"/>
    <w:rsid w:val="003816C7"/>
    <w:rsid w:val="00395E06"/>
    <w:rsid w:val="003B6544"/>
    <w:rsid w:val="003B671E"/>
    <w:rsid w:val="003B784B"/>
    <w:rsid w:val="003D002F"/>
    <w:rsid w:val="003D46C6"/>
    <w:rsid w:val="00411915"/>
    <w:rsid w:val="00421793"/>
    <w:rsid w:val="00425719"/>
    <w:rsid w:val="00441667"/>
    <w:rsid w:val="004506CA"/>
    <w:rsid w:val="00454124"/>
    <w:rsid w:val="0045517A"/>
    <w:rsid w:val="00463021"/>
    <w:rsid w:val="004677F7"/>
    <w:rsid w:val="00472B2C"/>
    <w:rsid w:val="00473B66"/>
    <w:rsid w:val="00482981"/>
    <w:rsid w:val="00487453"/>
    <w:rsid w:val="004974DD"/>
    <w:rsid w:val="004A74E5"/>
    <w:rsid w:val="004B5747"/>
    <w:rsid w:val="004C7FE9"/>
    <w:rsid w:val="004D0239"/>
    <w:rsid w:val="004E0C95"/>
    <w:rsid w:val="004F20D1"/>
    <w:rsid w:val="004F3719"/>
    <w:rsid w:val="00513C96"/>
    <w:rsid w:val="00521941"/>
    <w:rsid w:val="00533821"/>
    <w:rsid w:val="00573F56"/>
    <w:rsid w:val="00574892"/>
    <w:rsid w:val="005A7FB3"/>
    <w:rsid w:val="005C14B2"/>
    <w:rsid w:val="005D5AEC"/>
    <w:rsid w:val="005E4E29"/>
    <w:rsid w:val="005E52F6"/>
    <w:rsid w:val="005E6B83"/>
    <w:rsid w:val="00631AE9"/>
    <w:rsid w:val="0063370F"/>
    <w:rsid w:val="0064356D"/>
    <w:rsid w:val="00644F6C"/>
    <w:rsid w:val="00646544"/>
    <w:rsid w:val="006518FC"/>
    <w:rsid w:val="006628AF"/>
    <w:rsid w:val="00664F58"/>
    <w:rsid w:val="00665C44"/>
    <w:rsid w:val="0067513F"/>
    <w:rsid w:val="0069077F"/>
    <w:rsid w:val="006921BF"/>
    <w:rsid w:val="006A0FEF"/>
    <w:rsid w:val="006A22E6"/>
    <w:rsid w:val="006A4E44"/>
    <w:rsid w:val="006B166C"/>
    <w:rsid w:val="006B4F2B"/>
    <w:rsid w:val="006B6DCC"/>
    <w:rsid w:val="006C20F2"/>
    <w:rsid w:val="006C7F2C"/>
    <w:rsid w:val="006E1BE6"/>
    <w:rsid w:val="006F3390"/>
    <w:rsid w:val="006F3971"/>
    <w:rsid w:val="006F4F99"/>
    <w:rsid w:val="006F5431"/>
    <w:rsid w:val="0070524F"/>
    <w:rsid w:val="00713DC9"/>
    <w:rsid w:val="007142BC"/>
    <w:rsid w:val="00717448"/>
    <w:rsid w:val="00725CC5"/>
    <w:rsid w:val="007423D0"/>
    <w:rsid w:val="00743CCB"/>
    <w:rsid w:val="00745880"/>
    <w:rsid w:val="00753500"/>
    <w:rsid w:val="00753ABA"/>
    <w:rsid w:val="00782564"/>
    <w:rsid w:val="0078358C"/>
    <w:rsid w:val="0078567B"/>
    <w:rsid w:val="0079600F"/>
    <w:rsid w:val="00797268"/>
    <w:rsid w:val="007B06E1"/>
    <w:rsid w:val="007B4ACA"/>
    <w:rsid w:val="007C2DDD"/>
    <w:rsid w:val="007C64D0"/>
    <w:rsid w:val="007D2745"/>
    <w:rsid w:val="007F496A"/>
    <w:rsid w:val="00806798"/>
    <w:rsid w:val="00807722"/>
    <w:rsid w:val="008246BA"/>
    <w:rsid w:val="0086549E"/>
    <w:rsid w:val="008839C8"/>
    <w:rsid w:val="0088463F"/>
    <w:rsid w:val="00897C70"/>
    <w:rsid w:val="008A5701"/>
    <w:rsid w:val="008B3613"/>
    <w:rsid w:val="008C390B"/>
    <w:rsid w:val="008C6E79"/>
    <w:rsid w:val="008D47B9"/>
    <w:rsid w:val="008D4D1F"/>
    <w:rsid w:val="008E0F48"/>
    <w:rsid w:val="008F5EBF"/>
    <w:rsid w:val="008F6D5C"/>
    <w:rsid w:val="008F7A35"/>
    <w:rsid w:val="009060C8"/>
    <w:rsid w:val="00911EEC"/>
    <w:rsid w:val="00922D71"/>
    <w:rsid w:val="009235C5"/>
    <w:rsid w:val="00925293"/>
    <w:rsid w:val="0092618E"/>
    <w:rsid w:val="00932C90"/>
    <w:rsid w:val="00936DD3"/>
    <w:rsid w:val="0094320F"/>
    <w:rsid w:val="00951E86"/>
    <w:rsid w:val="009707E2"/>
    <w:rsid w:val="00971A14"/>
    <w:rsid w:val="009724C5"/>
    <w:rsid w:val="009805A5"/>
    <w:rsid w:val="00983F9C"/>
    <w:rsid w:val="009857A2"/>
    <w:rsid w:val="009A0F22"/>
    <w:rsid w:val="009B5087"/>
    <w:rsid w:val="009C7B11"/>
    <w:rsid w:val="009D2AE6"/>
    <w:rsid w:val="009D3196"/>
    <w:rsid w:val="009E6FB3"/>
    <w:rsid w:val="00A01BD7"/>
    <w:rsid w:val="00A111D2"/>
    <w:rsid w:val="00A12115"/>
    <w:rsid w:val="00A167F3"/>
    <w:rsid w:val="00A3425A"/>
    <w:rsid w:val="00A46D3E"/>
    <w:rsid w:val="00A5595E"/>
    <w:rsid w:val="00A628C2"/>
    <w:rsid w:val="00A65F9B"/>
    <w:rsid w:val="00A72D5E"/>
    <w:rsid w:val="00A7447B"/>
    <w:rsid w:val="00AA2ADF"/>
    <w:rsid w:val="00AD2BE6"/>
    <w:rsid w:val="00AD5DF8"/>
    <w:rsid w:val="00AD7CAD"/>
    <w:rsid w:val="00AE294A"/>
    <w:rsid w:val="00AE4FE5"/>
    <w:rsid w:val="00AE54B6"/>
    <w:rsid w:val="00AF7DB0"/>
    <w:rsid w:val="00B01304"/>
    <w:rsid w:val="00B04E13"/>
    <w:rsid w:val="00B068C2"/>
    <w:rsid w:val="00B2727F"/>
    <w:rsid w:val="00B3139A"/>
    <w:rsid w:val="00B6670A"/>
    <w:rsid w:val="00B824F1"/>
    <w:rsid w:val="00B85FF8"/>
    <w:rsid w:val="00B9633B"/>
    <w:rsid w:val="00BC3292"/>
    <w:rsid w:val="00BC45E6"/>
    <w:rsid w:val="00BD2C4C"/>
    <w:rsid w:val="00BD7BE5"/>
    <w:rsid w:val="00BE15CC"/>
    <w:rsid w:val="00BE5E84"/>
    <w:rsid w:val="00BF3813"/>
    <w:rsid w:val="00C0415E"/>
    <w:rsid w:val="00C04799"/>
    <w:rsid w:val="00C05DDE"/>
    <w:rsid w:val="00C15B38"/>
    <w:rsid w:val="00C179E6"/>
    <w:rsid w:val="00C21BDE"/>
    <w:rsid w:val="00C37CAD"/>
    <w:rsid w:val="00C45B34"/>
    <w:rsid w:val="00C47BFB"/>
    <w:rsid w:val="00C5441B"/>
    <w:rsid w:val="00C65A7A"/>
    <w:rsid w:val="00C65DF2"/>
    <w:rsid w:val="00C66FDE"/>
    <w:rsid w:val="00C718F1"/>
    <w:rsid w:val="00C8401D"/>
    <w:rsid w:val="00CA2218"/>
    <w:rsid w:val="00CA289F"/>
    <w:rsid w:val="00CC633C"/>
    <w:rsid w:val="00CC7D29"/>
    <w:rsid w:val="00CD240D"/>
    <w:rsid w:val="00CE67CE"/>
    <w:rsid w:val="00CF7A60"/>
    <w:rsid w:val="00D41BAE"/>
    <w:rsid w:val="00D54A74"/>
    <w:rsid w:val="00D62D20"/>
    <w:rsid w:val="00D65C74"/>
    <w:rsid w:val="00D7348D"/>
    <w:rsid w:val="00D94561"/>
    <w:rsid w:val="00DA02E6"/>
    <w:rsid w:val="00DA3B67"/>
    <w:rsid w:val="00DB3BC5"/>
    <w:rsid w:val="00DB4341"/>
    <w:rsid w:val="00DB5C9D"/>
    <w:rsid w:val="00DC3287"/>
    <w:rsid w:val="00DC5EEE"/>
    <w:rsid w:val="00DD3C0B"/>
    <w:rsid w:val="00DF1186"/>
    <w:rsid w:val="00E01090"/>
    <w:rsid w:val="00E140E7"/>
    <w:rsid w:val="00E2002A"/>
    <w:rsid w:val="00E2543A"/>
    <w:rsid w:val="00E41111"/>
    <w:rsid w:val="00E43D3E"/>
    <w:rsid w:val="00E4424B"/>
    <w:rsid w:val="00E50A26"/>
    <w:rsid w:val="00E609E2"/>
    <w:rsid w:val="00E64514"/>
    <w:rsid w:val="00E6580C"/>
    <w:rsid w:val="00E72883"/>
    <w:rsid w:val="00E874A9"/>
    <w:rsid w:val="00E93FDC"/>
    <w:rsid w:val="00EA1CB2"/>
    <w:rsid w:val="00EB1749"/>
    <w:rsid w:val="00EB211F"/>
    <w:rsid w:val="00ED0CF6"/>
    <w:rsid w:val="00EF00E1"/>
    <w:rsid w:val="00EF6684"/>
    <w:rsid w:val="00F026AE"/>
    <w:rsid w:val="00F03D58"/>
    <w:rsid w:val="00F25CC3"/>
    <w:rsid w:val="00F26A51"/>
    <w:rsid w:val="00F417FA"/>
    <w:rsid w:val="00F438E9"/>
    <w:rsid w:val="00F679FC"/>
    <w:rsid w:val="00F72A51"/>
    <w:rsid w:val="00F76A8B"/>
    <w:rsid w:val="00F91202"/>
    <w:rsid w:val="00F9321A"/>
    <w:rsid w:val="00F97E70"/>
    <w:rsid w:val="00FA7379"/>
    <w:rsid w:val="00FB34A2"/>
    <w:rsid w:val="00FC4367"/>
    <w:rsid w:val="00FD6CB4"/>
    <w:rsid w:val="00FF1645"/>
    <w:rsid w:val="00FF1AE8"/>
    <w:rsid w:val="00FF2374"/>
    <w:rsid w:val="00FF3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87"/>
    <o:shapelayout v:ext="edit">
      <o:idmap v:ext="edit" data="1"/>
      <o:rules v:ext="edit">
        <o:r id="V:Rule29" type="connector" idref="#_s1051">
          <o:proxy start="" idref="#_s1061" connectloc="0"/>
          <o:proxy end="" idref="#_s1056" connectloc="2"/>
        </o:r>
        <o:r id="V:Rule30" type="connector" idref="#_s1041">
          <o:proxy start="" idref="#_s1071" connectloc="0"/>
          <o:proxy end="" idref="#_s1064" connectloc="2"/>
        </o:r>
        <o:r id="V:Rule31" type="connector" idref="#_s1039">
          <o:proxy start="" idref="#_s1073" connectloc="0"/>
          <o:proxy end="" idref="#_s1066" connectloc="2"/>
        </o:r>
        <o:r id="V:Rule32" type="connector" idref="#_s1049">
          <o:proxy start="" idref="#_s1063" connectloc="0"/>
          <o:proxy end="" idref="#_s1056" connectloc="2"/>
        </o:r>
        <o:r id="V:Rule33" type="connector" idref="#_s1050">
          <o:proxy start="" idref="#_s1062" connectloc="0"/>
          <o:proxy end="" idref="#_s1056" connectloc="2"/>
        </o:r>
        <o:r id="V:Rule34" type="connector" idref="#_s1035">
          <o:proxy start="" idref="#_s1077" connectloc="0"/>
          <o:proxy end="" idref="#_s1070" connectloc="2"/>
        </o:r>
        <o:r id="V:Rule35" type="connector" idref="#_s1044">
          <o:proxy start="" idref="#_s1068" connectloc="0"/>
          <o:proxy end="" idref="#_s1061" connectloc="2"/>
        </o:r>
        <o:r id="V:Rule36" type="connector" idref="#_s1032">
          <o:proxy start="" idref="#_s1080" connectloc="0"/>
          <o:proxy end="" idref="#_s1073" connectloc="2"/>
        </o:r>
        <o:r id="V:Rule37" type="connector" idref="#_s1042">
          <o:proxy start="" idref="#_s1070" connectloc="0"/>
          <o:proxy end="" idref="#_s1063" connectloc="2"/>
        </o:r>
        <o:r id="V:Rule38" type="connector" idref="#_s1040">
          <o:proxy start="" idref="#_s1072" connectloc="0"/>
          <o:proxy end="" idref="#_s1065" connectloc="2"/>
        </o:r>
        <o:r id="V:Rule39" type="connector" idref="#_s1047">
          <o:proxy start="" idref="#_s1065" connectloc="0"/>
          <o:proxy end="" idref="#_s1058" connectloc="2"/>
        </o:r>
        <o:r id="V:Rule40" type="connector" idref="#_s1045">
          <o:proxy start="" idref="#_s1067" connectloc="0"/>
          <o:proxy end="" idref="#_s1060" connectloc="2"/>
        </o:r>
        <o:r id="V:Rule41" type="connector" idref="#_s1048">
          <o:proxy start="" idref="#_s1064" connectloc="0"/>
          <o:proxy end="" idref="#_s1057" connectloc="2"/>
        </o:r>
        <o:r id="V:Rule42" type="connector" idref="#_s1038">
          <o:proxy start="" idref="#_s1074" connectloc="0"/>
          <o:proxy end="" idref="#_s1067" connectloc="2"/>
        </o:r>
        <o:r id="V:Rule43" type="connector" idref="#_s1028">
          <o:proxy start="" idref="#_s1084" connectloc="0"/>
          <o:proxy end="" idref="#_s1077" connectloc="2"/>
        </o:r>
        <o:r id="V:Rule44" type="connector" idref="#_s1037">
          <o:proxy start="" idref="#_s1075" connectloc="0"/>
          <o:proxy end="" idref="#_s1068" connectloc="2"/>
        </o:r>
        <o:r id="V:Rule45" type="connector" idref="#_s1031">
          <o:proxy start="" idref="#_s1081" connectloc="0"/>
          <o:proxy end="" idref="#_s1074" connectloc="2"/>
        </o:r>
        <o:r id="V:Rule46" type="connector" idref="#_s1043">
          <o:proxy start="" idref="#_s1069" connectloc="0"/>
          <o:proxy end="" idref="#_s1062" connectloc="2"/>
        </o:r>
        <o:r id="V:Rule47" type="connector" idref="#_s1055">
          <o:proxy start="" idref="#_s1057" connectloc="0"/>
          <o:proxy end="" idref="#_s1056" connectloc="2"/>
        </o:r>
        <o:r id="V:Rule48" type="connector" idref="#_s1033">
          <o:proxy start="" idref="#_s1079" connectloc="0"/>
          <o:proxy end="" idref="#_s1072" connectloc="2"/>
        </o:r>
        <o:r id="V:Rule49" type="connector" idref="#_s1036">
          <o:proxy start="" idref="#_s1076" connectloc="0"/>
          <o:proxy end="" idref="#_s1069" connectloc="2"/>
        </o:r>
        <o:r id="V:Rule50" type="connector" idref="#_s1030">
          <o:proxy start="" idref="#_s1082" connectloc="0"/>
          <o:proxy end="" idref="#_s1075" connectloc="2"/>
        </o:r>
        <o:r id="V:Rule51" type="connector" idref="#_s1034">
          <o:proxy start="" idref="#_s1078" connectloc="0"/>
          <o:proxy end="" idref="#_s1071" connectloc="2"/>
        </o:r>
        <o:r id="V:Rule52" type="connector" idref="#_s1046">
          <o:proxy start="" idref="#_s1066" connectloc="0"/>
          <o:proxy end="" idref="#_s1059" connectloc="2"/>
        </o:r>
        <o:r id="V:Rule53" type="connector" idref="#_s1053">
          <o:proxy start="" idref="#_s1059" connectloc="0"/>
          <o:proxy end="" idref="#_s1056" connectloc="2"/>
        </o:r>
        <o:r id="V:Rule54" type="connector" idref="#_s1029">
          <o:proxy start="" idref="#_s1083" connectloc="0"/>
          <o:proxy end="" idref="#_s1076" connectloc="2"/>
        </o:r>
        <o:r id="V:Rule55" type="connector" idref="#_s1054">
          <o:proxy start="" idref="#_s1058" connectloc="0"/>
          <o:proxy end="" idref="#_s1056" connectloc="2"/>
        </o:r>
        <o:r id="V:Rule56" type="connector" idref="#_s1052">
          <o:proxy start="" idref="#_s1060" connectloc="0"/>
          <o:proxy end="" idref="#_s1056" connectloc="2"/>
        </o:r>
      </o:rules>
    </o:shapelayout>
  </w:shapeDefaults>
  <w:decimalSymbol w:val="."/>
  <w:listSeparator w:val=","/>
  <w15:docId w15:val="{77F457EB-8E62-48BE-9AA3-D79FBB51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7F7"/>
    <w:rPr>
      <w:rFonts w:eastAsia="Times New Roman"/>
      <w:color w:val="auto"/>
    </w:rPr>
  </w:style>
  <w:style w:type="paragraph" w:styleId="Heading1">
    <w:name w:val="heading 1"/>
    <w:basedOn w:val="Normal"/>
    <w:next w:val="Normal"/>
    <w:link w:val="Heading1Char"/>
    <w:qFormat/>
    <w:rsid w:val="004677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677F7"/>
    <w:pPr>
      <w:keepNext/>
      <w:tabs>
        <w:tab w:val="center" w:pos="4680"/>
        <w:tab w:val="left" w:pos="4860"/>
        <w:tab w:val="left" w:pos="5580"/>
        <w:tab w:val="left" w:pos="6300"/>
        <w:tab w:val="left" w:pos="7020"/>
        <w:tab w:val="left" w:pos="7740"/>
        <w:tab w:val="left" w:pos="8460"/>
        <w:tab w:val="left" w:pos="9216"/>
      </w:tabs>
      <w:autoSpaceDE w:val="0"/>
      <w:autoSpaceDN w:val="0"/>
      <w:adjustRightInd w:val="0"/>
      <w:spacing w:line="240" w:lineRule="exact"/>
      <w:outlineLvl w:val="1"/>
    </w:pPr>
  </w:style>
  <w:style w:type="paragraph" w:styleId="Heading3">
    <w:name w:val="heading 3"/>
    <w:basedOn w:val="Normal"/>
    <w:next w:val="Normal"/>
    <w:link w:val="Heading3Char"/>
    <w:qFormat/>
    <w:rsid w:val="004677F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438E9"/>
    <w:pPr>
      <w:keepNext/>
      <w:outlineLvl w:val="3"/>
    </w:pPr>
    <w:rPr>
      <w:bCs/>
      <w:szCs w:val="28"/>
    </w:rPr>
  </w:style>
  <w:style w:type="paragraph" w:styleId="Heading5">
    <w:name w:val="heading 5"/>
    <w:basedOn w:val="Normal"/>
    <w:next w:val="Normal"/>
    <w:link w:val="Heading5Char"/>
    <w:qFormat/>
    <w:rsid w:val="004677F7"/>
    <w:pPr>
      <w:spacing w:before="240" w:after="60"/>
      <w:outlineLvl w:val="4"/>
    </w:pPr>
    <w:rPr>
      <w:b/>
      <w:bCs/>
      <w:i/>
      <w:iCs/>
      <w:sz w:val="26"/>
      <w:szCs w:val="26"/>
    </w:rPr>
  </w:style>
  <w:style w:type="paragraph" w:styleId="Heading6">
    <w:name w:val="heading 6"/>
    <w:basedOn w:val="Normal"/>
    <w:next w:val="Normal"/>
    <w:link w:val="Heading6Char"/>
    <w:qFormat/>
    <w:rsid w:val="004677F7"/>
    <w:pPr>
      <w:spacing w:before="240" w:after="60"/>
      <w:outlineLvl w:val="5"/>
    </w:pPr>
    <w:rPr>
      <w:b/>
      <w:bCs/>
      <w:sz w:val="22"/>
      <w:szCs w:val="22"/>
    </w:rPr>
  </w:style>
  <w:style w:type="paragraph" w:styleId="Heading7">
    <w:name w:val="heading 7"/>
    <w:basedOn w:val="Normal"/>
    <w:next w:val="Normal"/>
    <w:link w:val="Heading7Char"/>
    <w:qFormat/>
    <w:rsid w:val="004677F7"/>
    <w:pPr>
      <w:spacing w:before="240" w:after="60"/>
      <w:outlineLvl w:val="6"/>
    </w:pPr>
  </w:style>
  <w:style w:type="paragraph" w:styleId="Heading8">
    <w:name w:val="heading 8"/>
    <w:basedOn w:val="Normal"/>
    <w:next w:val="Normal"/>
    <w:link w:val="Heading8Char"/>
    <w:qFormat/>
    <w:rsid w:val="004677F7"/>
    <w:pPr>
      <w:spacing w:before="240" w:after="60"/>
      <w:outlineLvl w:val="7"/>
    </w:pPr>
    <w:rPr>
      <w:i/>
      <w:iCs/>
    </w:rPr>
  </w:style>
  <w:style w:type="paragraph" w:styleId="Heading9">
    <w:name w:val="heading 9"/>
    <w:basedOn w:val="Normal"/>
    <w:next w:val="Normal"/>
    <w:link w:val="Heading9Char"/>
    <w:qFormat/>
    <w:rsid w:val="004677F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7F7"/>
    <w:rPr>
      <w:rFonts w:ascii="Arial" w:eastAsia="Times New Roman" w:hAnsi="Arial" w:cs="Arial"/>
      <w:b/>
      <w:bCs/>
      <w:color w:val="auto"/>
      <w:kern w:val="32"/>
      <w:sz w:val="32"/>
      <w:szCs w:val="32"/>
    </w:rPr>
  </w:style>
  <w:style w:type="character" w:customStyle="1" w:styleId="Heading2Char">
    <w:name w:val="Heading 2 Char"/>
    <w:basedOn w:val="DefaultParagraphFont"/>
    <w:link w:val="Heading2"/>
    <w:rsid w:val="004677F7"/>
    <w:rPr>
      <w:rFonts w:eastAsia="Times New Roman"/>
      <w:color w:val="auto"/>
    </w:rPr>
  </w:style>
  <w:style w:type="character" w:customStyle="1" w:styleId="Heading3Char">
    <w:name w:val="Heading 3 Char"/>
    <w:basedOn w:val="DefaultParagraphFont"/>
    <w:link w:val="Heading3"/>
    <w:rsid w:val="004677F7"/>
    <w:rPr>
      <w:rFonts w:ascii="Arial" w:eastAsia="Times New Roman" w:hAnsi="Arial" w:cs="Arial"/>
      <w:b/>
      <w:bCs/>
      <w:color w:val="auto"/>
      <w:sz w:val="26"/>
      <w:szCs w:val="26"/>
    </w:rPr>
  </w:style>
  <w:style w:type="character" w:customStyle="1" w:styleId="Heading4Char">
    <w:name w:val="Heading 4 Char"/>
    <w:basedOn w:val="DefaultParagraphFont"/>
    <w:link w:val="Heading4"/>
    <w:rsid w:val="00F438E9"/>
    <w:rPr>
      <w:rFonts w:eastAsia="Times New Roman"/>
      <w:bCs/>
      <w:color w:val="auto"/>
      <w:szCs w:val="28"/>
    </w:rPr>
  </w:style>
  <w:style w:type="character" w:customStyle="1" w:styleId="Heading5Char">
    <w:name w:val="Heading 5 Char"/>
    <w:basedOn w:val="DefaultParagraphFont"/>
    <w:link w:val="Heading5"/>
    <w:rsid w:val="004677F7"/>
    <w:rPr>
      <w:rFonts w:eastAsia="Times New Roman"/>
      <w:b/>
      <w:bCs/>
      <w:i/>
      <w:iCs/>
      <w:color w:val="auto"/>
      <w:sz w:val="26"/>
      <w:szCs w:val="26"/>
    </w:rPr>
  </w:style>
  <w:style w:type="character" w:customStyle="1" w:styleId="Heading6Char">
    <w:name w:val="Heading 6 Char"/>
    <w:basedOn w:val="DefaultParagraphFont"/>
    <w:link w:val="Heading6"/>
    <w:rsid w:val="004677F7"/>
    <w:rPr>
      <w:rFonts w:eastAsia="Times New Roman"/>
      <w:b/>
      <w:bCs/>
      <w:color w:val="auto"/>
      <w:sz w:val="22"/>
      <w:szCs w:val="22"/>
    </w:rPr>
  </w:style>
  <w:style w:type="character" w:customStyle="1" w:styleId="Heading7Char">
    <w:name w:val="Heading 7 Char"/>
    <w:basedOn w:val="DefaultParagraphFont"/>
    <w:link w:val="Heading7"/>
    <w:rsid w:val="004677F7"/>
    <w:rPr>
      <w:rFonts w:eastAsia="Times New Roman"/>
      <w:color w:val="auto"/>
    </w:rPr>
  </w:style>
  <w:style w:type="character" w:customStyle="1" w:styleId="Heading8Char">
    <w:name w:val="Heading 8 Char"/>
    <w:basedOn w:val="DefaultParagraphFont"/>
    <w:link w:val="Heading8"/>
    <w:rsid w:val="004677F7"/>
    <w:rPr>
      <w:rFonts w:eastAsia="Times New Roman"/>
      <w:i/>
      <w:iCs/>
      <w:color w:val="auto"/>
    </w:rPr>
  </w:style>
  <w:style w:type="character" w:customStyle="1" w:styleId="Heading9Char">
    <w:name w:val="Heading 9 Char"/>
    <w:basedOn w:val="DefaultParagraphFont"/>
    <w:link w:val="Heading9"/>
    <w:rsid w:val="004677F7"/>
    <w:rPr>
      <w:rFonts w:ascii="Arial" w:eastAsia="Times New Roman" w:hAnsi="Arial" w:cs="Arial"/>
      <w:color w:val="auto"/>
      <w:sz w:val="22"/>
      <w:szCs w:val="22"/>
    </w:rPr>
  </w:style>
  <w:style w:type="paragraph" w:styleId="DocumentMap">
    <w:name w:val="Document Map"/>
    <w:basedOn w:val="Normal"/>
    <w:link w:val="DocumentMapChar"/>
    <w:semiHidden/>
    <w:rsid w:val="004677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677F7"/>
    <w:rPr>
      <w:rFonts w:ascii="Tahoma" w:eastAsia="Times New Roman" w:hAnsi="Tahoma" w:cs="Tahoma"/>
      <w:color w:val="auto"/>
      <w:sz w:val="20"/>
      <w:szCs w:val="20"/>
      <w:shd w:val="clear" w:color="auto" w:fill="000080"/>
    </w:rPr>
  </w:style>
  <w:style w:type="paragraph" w:styleId="Footer">
    <w:name w:val="footer"/>
    <w:basedOn w:val="Normal"/>
    <w:link w:val="FooterChar"/>
    <w:rsid w:val="004677F7"/>
    <w:pPr>
      <w:widowControl w:val="0"/>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rsid w:val="004677F7"/>
    <w:rPr>
      <w:rFonts w:eastAsia="Times New Roman"/>
      <w:color w:val="auto"/>
      <w:sz w:val="20"/>
    </w:rPr>
  </w:style>
  <w:style w:type="paragraph" w:customStyle="1" w:styleId="UBSTITUTE">
    <w:name w:val="UBSTITUTE"/>
    <w:basedOn w:val="Normal"/>
    <w:rsid w:val="004677F7"/>
    <w:pPr>
      <w:widowControl w:val="0"/>
      <w:autoSpaceDE w:val="0"/>
      <w:autoSpaceDN w:val="0"/>
      <w:adjustRightInd w:val="0"/>
    </w:pPr>
    <w:rPr>
      <w:b/>
      <w:bCs/>
    </w:rPr>
  </w:style>
  <w:style w:type="table" w:styleId="TableGrid">
    <w:name w:val="Table Grid"/>
    <w:basedOn w:val="TableNormal"/>
    <w:rsid w:val="004677F7"/>
    <w:pPr>
      <w:widowControl w:val="0"/>
      <w:autoSpaceDE w:val="0"/>
      <w:autoSpaceDN w:val="0"/>
      <w:adjustRightInd w:val="0"/>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77F7"/>
    <w:pPr>
      <w:tabs>
        <w:tab w:val="left" w:pos="1980"/>
        <w:tab w:val="left" w:pos="2700"/>
        <w:tab w:val="left" w:pos="3420"/>
        <w:tab w:val="left" w:pos="4230"/>
        <w:tab w:val="left" w:pos="4860"/>
        <w:tab w:val="left" w:pos="5580"/>
        <w:tab w:val="left" w:pos="6300"/>
        <w:tab w:val="left" w:pos="7020"/>
        <w:tab w:val="left" w:pos="7740"/>
        <w:tab w:val="left" w:pos="8460"/>
        <w:tab w:val="left" w:pos="9216"/>
      </w:tabs>
      <w:autoSpaceDE w:val="0"/>
      <w:autoSpaceDN w:val="0"/>
      <w:adjustRightInd w:val="0"/>
      <w:spacing w:line="240" w:lineRule="exact"/>
      <w:ind w:left="1980"/>
    </w:pPr>
  </w:style>
  <w:style w:type="character" w:customStyle="1" w:styleId="BodyTextIndentChar">
    <w:name w:val="Body Text Indent Char"/>
    <w:basedOn w:val="DefaultParagraphFont"/>
    <w:link w:val="BodyTextIndent"/>
    <w:rsid w:val="004677F7"/>
    <w:rPr>
      <w:rFonts w:eastAsia="Times New Roman"/>
      <w:color w:val="auto"/>
    </w:rPr>
  </w:style>
  <w:style w:type="paragraph" w:customStyle="1" w:styleId="Quick1">
    <w:name w:val="Quick 1."/>
    <w:basedOn w:val="Normal"/>
    <w:rsid w:val="004677F7"/>
    <w:pPr>
      <w:widowControl w:val="0"/>
      <w:numPr>
        <w:numId w:val="1"/>
      </w:numPr>
      <w:autoSpaceDE w:val="0"/>
      <w:autoSpaceDN w:val="0"/>
      <w:adjustRightInd w:val="0"/>
      <w:ind w:left="2700" w:hanging="720"/>
    </w:pPr>
    <w:rPr>
      <w:sz w:val="20"/>
    </w:rPr>
  </w:style>
  <w:style w:type="paragraph" w:customStyle="1" w:styleId="Level1">
    <w:name w:val="Level 1"/>
    <w:basedOn w:val="Normal"/>
    <w:rsid w:val="004677F7"/>
    <w:pPr>
      <w:widowControl w:val="0"/>
      <w:numPr>
        <w:numId w:val="2"/>
      </w:numPr>
      <w:autoSpaceDE w:val="0"/>
      <w:autoSpaceDN w:val="0"/>
      <w:adjustRightInd w:val="0"/>
      <w:ind w:left="2700" w:hanging="720"/>
      <w:outlineLvl w:val="0"/>
    </w:pPr>
    <w:rPr>
      <w:sz w:val="20"/>
    </w:rPr>
  </w:style>
  <w:style w:type="paragraph" w:styleId="BodyTextIndent2">
    <w:name w:val="Body Text Indent 2"/>
    <w:basedOn w:val="Normal"/>
    <w:link w:val="BodyTextIndent2Char"/>
    <w:rsid w:val="004677F7"/>
    <w:pPr>
      <w:spacing w:after="120" w:line="480" w:lineRule="auto"/>
      <w:ind w:left="360"/>
    </w:pPr>
  </w:style>
  <w:style w:type="character" w:customStyle="1" w:styleId="BodyTextIndent2Char">
    <w:name w:val="Body Text Indent 2 Char"/>
    <w:basedOn w:val="DefaultParagraphFont"/>
    <w:link w:val="BodyTextIndent2"/>
    <w:rsid w:val="004677F7"/>
    <w:rPr>
      <w:rFonts w:eastAsia="Times New Roman"/>
      <w:color w:val="auto"/>
    </w:rPr>
  </w:style>
  <w:style w:type="paragraph" w:styleId="BodyTextIndent3">
    <w:name w:val="Body Text Indent 3"/>
    <w:basedOn w:val="Normal"/>
    <w:link w:val="BodyTextIndent3Char"/>
    <w:rsid w:val="004677F7"/>
    <w:pPr>
      <w:spacing w:after="120"/>
      <w:ind w:left="360"/>
    </w:pPr>
    <w:rPr>
      <w:sz w:val="16"/>
      <w:szCs w:val="16"/>
    </w:rPr>
  </w:style>
  <w:style w:type="character" w:customStyle="1" w:styleId="BodyTextIndent3Char">
    <w:name w:val="Body Text Indent 3 Char"/>
    <w:basedOn w:val="DefaultParagraphFont"/>
    <w:link w:val="BodyTextIndent3"/>
    <w:rsid w:val="004677F7"/>
    <w:rPr>
      <w:rFonts w:eastAsia="Times New Roman"/>
      <w:color w:val="auto"/>
      <w:sz w:val="16"/>
      <w:szCs w:val="16"/>
    </w:rPr>
  </w:style>
  <w:style w:type="paragraph" w:customStyle="1" w:styleId="QuickI">
    <w:name w:val="Quick I."/>
    <w:basedOn w:val="Normal"/>
    <w:rsid w:val="004677F7"/>
    <w:pPr>
      <w:widowControl w:val="0"/>
      <w:autoSpaceDE w:val="0"/>
      <w:autoSpaceDN w:val="0"/>
      <w:adjustRightInd w:val="0"/>
      <w:ind w:left="540" w:hanging="540"/>
    </w:pPr>
    <w:rPr>
      <w:sz w:val="20"/>
    </w:rPr>
  </w:style>
  <w:style w:type="paragraph" w:styleId="Header">
    <w:name w:val="header"/>
    <w:basedOn w:val="Normal"/>
    <w:link w:val="HeaderChar"/>
    <w:rsid w:val="004677F7"/>
    <w:pPr>
      <w:widowControl w:val="0"/>
      <w:tabs>
        <w:tab w:val="center" w:pos="4320"/>
        <w:tab w:val="right" w:pos="8640"/>
      </w:tabs>
      <w:autoSpaceDE w:val="0"/>
      <w:autoSpaceDN w:val="0"/>
      <w:adjustRightInd w:val="0"/>
    </w:pPr>
    <w:rPr>
      <w:sz w:val="20"/>
    </w:rPr>
  </w:style>
  <w:style w:type="character" w:customStyle="1" w:styleId="HeaderChar">
    <w:name w:val="Header Char"/>
    <w:basedOn w:val="DefaultParagraphFont"/>
    <w:link w:val="Header"/>
    <w:rsid w:val="004677F7"/>
    <w:rPr>
      <w:rFonts w:eastAsia="Times New Roman"/>
      <w:color w:val="auto"/>
      <w:sz w:val="20"/>
    </w:rPr>
  </w:style>
  <w:style w:type="paragraph" w:customStyle="1" w:styleId="Level4">
    <w:name w:val="Level 4"/>
    <w:basedOn w:val="Normal"/>
    <w:rsid w:val="004677F7"/>
    <w:pPr>
      <w:widowControl w:val="0"/>
    </w:pPr>
    <w:rPr>
      <w:szCs w:val="20"/>
    </w:rPr>
  </w:style>
  <w:style w:type="paragraph" w:styleId="NormalWeb">
    <w:name w:val="Normal (Web)"/>
    <w:basedOn w:val="Normal"/>
    <w:rsid w:val="004677F7"/>
    <w:pPr>
      <w:spacing w:before="100" w:beforeAutospacing="1" w:after="100" w:afterAutospacing="1"/>
    </w:pPr>
  </w:style>
  <w:style w:type="character" w:styleId="Emphasis">
    <w:name w:val="Emphasis"/>
    <w:basedOn w:val="DefaultParagraphFont"/>
    <w:qFormat/>
    <w:rsid w:val="004677F7"/>
    <w:rPr>
      <w:i/>
      <w:iCs/>
    </w:rPr>
  </w:style>
  <w:style w:type="paragraph" w:styleId="BodyText3">
    <w:name w:val="Body Text 3"/>
    <w:basedOn w:val="Normal"/>
    <w:link w:val="BodyText3Char"/>
    <w:rsid w:val="004677F7"/>
    <w:pPr>
      <w:spacing w:after="120"/>
    </w:pPr>
    <w:rPr>
      <w:sz w:val="16"/>
      <w:szCs w:val="16"/>
    </w:rPr>
  </w:style>
  <w:style w:type="character" w:customStyle="1" w:styleId="BodyText3Char">
    <w:name w:val="Body Text 3 Char"/>
    <w:basedOn w:val="DefaultParagraphFont"/>
    <w:link w:val="BodyText3"/>
    <w:rsid w:val="004677F7"/>
    <w:rPr>
      <w:rFonts w:eastAsia="Times New Roman"/>
      <w:color w:val="auto"/>
      <w:sz w:val="16"/>
      <w:szCs w:val="16"/>
    </w:rPr>
  </w:style>
  <w:style w:type="paragraph" w:customStyle="1" w:styleId="Quicka">
    <w:name w:val="Quick a."/>
    <w:basedOn w:val="Normal"/>
    <w:rsid w:val="004677F7"/>
    <w:pPr>
      <w:widowControl w:val="0"/>
      <w:numPr>
        <w:numId w:val="7"/>
      </w:numPr>
      <w:autoSpaceDE w:val="0"/>
      <w:autoSpaceDN w:val="0"/>
      <w:adjustRightInd w:val="0"/>
      <w:ind w:left="2700" w:hanging="720"/>
    </w:pPr>
    <w:rPr>
      <w:sz w:val="20"/>
    </w:rPr>
  </w:style>
  <w:style w:type="paragraph" w:styleId="BodyText2">
    <w:name w:val="Body Text 2"/>
    <w:basedOn w:val="Normal"/>
    <w:link w:val="BodyText2Char"/>
    <w:rsid w:val="004677F7"/>
    <w:pPr>
      <w:spacing w:after="120" w:line="480" w:lineRule="auto"/>
    </w:pPr>
  </w:style>
  <w:style w:type="character" w:customStyle="1" w:styleId="BodyText2Char">
    <w:name w:val="Body Text 2 Char"/>
    <w:basedOn w:val="DefaultParagraphFont"/>
    <w:link w:val="BodyText2"/>
    <w:rsid w:val="004677F7"/>
    <w:rPr>
      <w:rFonts w:eastAsia="Times New Roman"/>
      <w:color w:val="auto"/>
    </w:rPr>
  </w:style>
  <w:style w:type="paragraph" w:styleId="BodyText">
    <w:name w:val="Body Text"/>
    <w:basedOn w:val="Normal"/>
    <w:link w:val="BodyTextChar"/>
    <w:rsid w:val="004677F7"/>
    <w:pPr>
      <w:spacing w:after="120"/>
    </w:pPr>
  </w:style>
  <w:style w:type="character" w:customStyle="1" w:styleId="BodyTextChar">
    <w:name w:val="Body Text Char"/>
    <w:basedOn w:val="DefaultParagraphFont"/>
    <w:link w:val="BodyText"/>
    <w:rsid w:val="004677F7"/>
    <w:rPr>
      <w:rFonts w:eastAsia="Times New Roman"/>
      <w:color w:val="auto"/>
    </w:rPr>
  </w:style>
  <w:style w:type="paragraph" w:customStyle="1" w:styleId="WP9BodyText">
    <w:name w:val="WP9_Body Text"/>
    <w:basedOn w:val="Normal"/>
    <w:rsid w:val="004677F7"/>
    <w:pPr>
      <w:widowControl w:val="0"/>
    </w:pPr>
    <w:rPr>
      <w:sz w:val="32"/>
      <w:szCs w:val="20"/>
    </w:rPr>
  </w:style>
  <w:style w:type="character" w:styleId="Strong">
    <w:name w:val="Strong"/>
    <w:basedOn w:val="DefaultParagraphFont"/>
    <w:qFormat/>
    <w:rsid w:val="004677F7"/>
    <w:rPr>
      <w:b/>
      <w:bCs/>
    </w:rPr>
  </w:style>
  <w:style w:type="paragraph" w:customStyle="1" w:styleId="QuickA0">
    <w:name w:val="Quick A."/>
    <w:basedOn w:val="Normal"/>
    <w:rsid w:val="004677F7"/>
    <w:pPr>
      <w:widowControl w:val="0"/>
      <w:autoSpaceDE w:val="0"/>
      <w:autoSpaceDN w:val="0"/>
      <w:adjustRightInd w:val="0"/>
      <w:ind w:left="3330" w:hanging="450"/>
    </w:pPr>
    <w:rPr>
      <w:sz w:val="20"/>
    </w:rPr>
  </w:style>
  <w:style w:type="character" w:styleId="PageNumber">
    <w:name w:val="page number"/>
    <w:basedOn w:val="DefaultParagraphFont"/>
    <w:rsid w:val="004677F7"/>
  </w:style>
  <w:style w:type="paragraph" w:styleId="BlockText">
    <w:name w:val="Block Text"/>
    <w:basedOn w:val="Normal"/>
    <w:rsid w:val="004677F7"/>
    <w:pPr>
      <w:tabs>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ind w:left="3420" w:right="1143"/>
    </w:pPr>
  </w:style>
  <w:style w:type="paragraph" w:customStyle="1" w:styleId="invistable">
    <w:name w:val="invistable"/>
    <w:rsid w:val="004677F7"/>
    <w:pPr>
      <w:autoSpaceDE w:val="0"/>
      <w:autoSpaceDN w:val="0"/>
      <w:adjustRightInd w:val="0"/>
    </w:pPr>
    <w:rPr>
      <w:rFonts w:eastAsia="Times New Roman"/>
      <w:color w:val="auto"/>
      <w:sz w:val="20"/>
    </w:rPr>
  </w:style>
  <w:style w:type="paragraph" w:styleId="Title">
    <w:name w:val="Title"/>
    <w:basedOn w:val="Normal"/>
    <w:link w:val="TitleChar"/>
    <w:qFormat/>
    <w:rsid w:val="004677F7"/>
    <w:pPr>
      <w:tabs>
        <w:tab w:val="left" w:pos="1980"/>
        <w:tab w:val="left" w:pos="2700"/>
        <w:tab w:val="left" w:pos="3420"/>
        <w:tab w:val="left" w:pos="4140"/>
        <w:tab w:val="left" w:pos="4860"/>
        <w:tab w:val="left" w:pos="5580"/>
        <w:tab w:val="left" w:pos="6300"/>
        <w:tab w:val="left" w:pos="7020"/>
        <w:tab w:val="left" w:pos="7740"/>
        <w:tab w:val="left" w:pos="8460"/>
        <w:tab w:val="left" w:pos="9216"/>
      </w:tabs>
      <w:autoSpaceDE w:val="0"/>
      <w:autoSpaceDN w:val="0"/>
      <w:adjustRightInd w:val="0"/>
      <w:spacing w:line="240" w:lineRule="exact"/>
      <w:jc w:val="center"/>
    </w:pPr>
    <w:rPr>
      <w:b/>
      <w:bCs/>
    </w:rPr>
  </w:style>
  <w:style w:type="character" w:customStyle="1" w:styleId="TitleChar">
    <w:name w:val="Title Char"/>
    <w:basedOn w:val="DefaultParagraphFont"/>
    <w:link w:val="Title"/>
    <w:rsid w:val="004677F7"/>
    <w:rPr>
      <w:rFonts w:eastAsia="Times New Roman"/>
      <w:b/>
      <w:bCs/>
      <w:color w:val="auto"/>
    </w:rPr>
  </w:style>
  <w:style w:type="paragraph" w:styleId="TOC3">
    <w:name w:val="toc 3"/>
    <w:basedOn w:val="Normal"/>
    <w:next w:val="Normal"/>
    <w:autoRedefine/>
    <w:uiPriority w:val="39"/>
    <w:rsid w:val="004677F7"/>
    <w:pPr>
      <w:ind w:left="840" w:hanging="120"/>
    </w:pPr>
    <w:rPr>
      <w:iCs/>
      <w:sz w:val="20"/>
    </w:rPr>
  </w:style>
  <w:style w:type="paragraph" w:styleId="TOC1">
    <w:name w:val="toc 1"/>
    <w:basedOn w:val="Normal"/>
    <w:next w:val="Normal"/>
    <w:autoRedefine/>
    <w:uiPriority w:val="39"/>
    <w:rsid w:val="004677F7"/>
    <w:pPr>
      <w:spacing w:before="120" w:after="120"/>
    </w:pPr>
    <w:rPr>
      <w:bCs/>
      <w:caps/>
      <w:szCs w:val="20"/>
    </w:rPr>
  </w:style>
  <w:style w:type="paragraph" w:styleId="TOC4">
    <w:name w:val="toc 4"/>
    <w:basedOn w:val="Normal"/>
    <w:next w:val="Normal"/>
    <w:autoRedefine/>
    <w:uiPriority w:val="39"/>
    <w:rsid w:val="004677F7"/>
    <w:pPr>
      <w:ind w:left="1440"/>
    </w:pPr>
    <w:rPr>
      <w:sz w:val="18"/>
      <w:szCs w:val="18"/>
    </w:rPr>
  </w:style>
  <w:style w:type="paragraph" w:styleId="TOC7">
    <w:name w:val="toc 7"/>
    <w:basedOn w:val="Normal"/>
    <w:next w:val="Normal"/>
    <w:autoRedefine/>
    <w:uiPriority w:val="39"/>
    <w:rsid w:val="004677F7"/>
    <w:pPr>
      <w:ind w:left="4320"/>
    </w:pPr>
    <w:rPr>
      <w:sz w:val="18"/>
      <w:szCs w:val="18"/>
    </w:rPr>
  </w:style>
  <w:style w:type="paragraph" w:styleId="TOC5">
    <w:name w:val="toc 5"/>
    <w:basedOn w:val="Normal"/>
    <w:next w:val="Normal"/>
    <w:autoRedefine/>
    <w:uiPriority w:val="39"/>
    <w:rsid w:val="004677F7"/>
    <w:pPr>
      <w:ind w:left="2160"/>
    </w:pPr>
    <w:rPr>
      <w:sz w:val="16"/>
      <w:szCs w:val="18"/>
    </w:rPr>
  </w:style>
  <w:style w:type="paragraph" w:styleId="TOC2">
    <w:name w:val="toc 2"/>
    <w:basedOn w:val="Normal"/>
    <w:next w:val="Normal"/>
    <w:autoRedefine/>
    <w:uiPriority w:val="39"/>
    <w:rsid w:val="004677F7"/>
    <w:pPr>
      <w:ind w:left="240"/>
    </w:pPr>
    <w:rPr>
      <w:smallCaps/>
      <w:sz w:val="22"/>
      <w:szCs w:val="20"/>
    </w:rPr>
  </w:style>
  <w:style w:type="paragraph" w:styleId="TOC6">
    <w:name w:val="toc 6"/>
    <w:basedOn w:val="Normal"/>
    <w:next w:val="Normal"/>
    <w:autoRedefine/>
    <w:uiPriority w:val="39"/>
    <w:rsid w:val="004677F7"/>
    <w:pPr>
      <w:ind w:left="2880"/>
    </w:pPr>
    <w:rPr>
      <w:sz w:val="16"/>
      <w:szCs w:val="18"/>
    </w:rPr>
  </w:style>
  <w:style w:type="paragraph" w:styleId="TOC8">
    <w:name w:val="toc 8"/>
    <w:basedOn w:val="Normal"/>
    <w:next w:val="Normal"/>
    <w:autoRedefine/>
    <w:uiPriority w:val="39"/>
    <w:rsid w:val="004677F7"/>
    <w:pPr>
      <w:ind w:left="2160"/>
    </w:pPr>
    <w:rPr>
      <w:sz w:val="18"/>
      <w:szCs w:val="18"/>
    </w:rPr>
  </w:style>
  <w:style w:type="paragraph" w:styleId="TOC9">
    <w:name w:val="toc 9"/>
    <w:basedOn w:val="Normal"/>
    <w:next w:val="Normal"/>
    <w:autoRedefine/>
    <w:uiPriority w:val="39"/>
    <w:rsid w:val="004677F7"/>
    <w:pPr>
      <w:ind w:left="2160"/>
    </w:pPr>
    <w:rPr>
      <w:sz w:val="18"/>
      <w:szCs w:val="18"/>
    </w:rPr>
  </w:style>
  <w:style w:type="character" w:styleId="LineNumber">
    <w:name w:val="line number"/>
    <w:basedOn w:val="DefaultParagraphFont"/>
    <w:rsid w:val="004677F7"/>
  </w:style>
  <w:style w:type="character" w:styleId="Hyperlink">
    <w:name w:val="Hyperlink"/>
    <w:basedOn w:val="DefaultParagraphFont"/>
    <w:uiPriority w:val="99"/>
    <w:rsid w:val="004677F7"/>
    <w:rPr>
      <w:color w:val="0000FF"/>
      <w:u w:val="single"/>
    </w:rPr>
  </w:style>
  <w:style w:type="character" w:styleId="CommentReference">
    <w:name w:val="annotation reference"/>
    <w:basedOn w:val="DefaultParagraphFont"/>
    <w:semiHidden/>
    <w:rsid w:val="004677F7"/>
    <w:rPr>
      <w:sz w:val="16"/>
      <w:szCs w:val="16"/>
    </w:rPr>
  </w:style>
  <w:style w:type="paragraph" w:styleId="CommentText">
    <w:name w:val="annotation text"/>
    <w:basedOn w:val="Normal"/>
    <w:link w:val="CommentTextChar"/>
    <w:semiHidden/>
    <w:rsid w:val="004677F7"/>
    <w:rPr>
      <w:sz w:val="20"/>
      <w:szCs w:val="20"/>
    </w:rPr>
  </w:style>
  <w:style w:type="character" w:customStyle="1" w:styleId="CommentTextChar">
    <w:name w:val="Comment Text Char"/>
    <w:basedOn w:val="DefaultParagraphFont"/>
    <w:link w:val="CommentText"/>
    <w:semiHidden/>
    <w:rsid w:val="004677F7"/>
    <w:rPr>
      <w:rFonts w:eastAsia="Times New Roman"/>
      <w:color w:val="auto"/>
      <w:sz w:val="20"/>
      <w:szCs w:val="20"/>
    </w:rPr>
  </w:style>
  <w:style w:type="paragraph" w:styleId="CommentSubject">
    <w:name w:val="annotation subject"/>
    <w:basedOn w:val="CommentText"/>
    <w:next w:val="CommentText"/>
    <w:link w:val="CommentSubjectChar"/>
    <w:semiHidden/>
    <w:rsid w:val="004677F7"/>
    <w:rPr>
      <w:b/>
      <w:bCs/>
    </w:rPr>
  </w:style>
  <w:style w:type="character" w:customStyle="1" w:styleId="CommentSubjectChar">
    <w:name w:val="Comment Subject Char"/>
    <w:basedOn w:val="CommentTextChar"/>
    <w:link w:val="CommentSubject"/>
    <w:semiHidden/>
    <w:rsid w:val="004677F7"/>
    <w:rPr>
      <w:rFonts w:eastAsia="Times New Roman"/>
      <w:b/>
      <w:bCs/>
      <w:color w:val="auto"/>
      <w:sz w:val="20"/>
      <w:szCs w:val="20"/>
    </w:rPr>
  </w:style>
  <w:style w:type="paragraph" w:styleId="BalloonText">
    <w:name w:val="Balloon Text"/>
    <w:basedOn w:val="Normal"/>
    <w:link w:val="BalloonTextChar"/>
    <w:semiHidden/>
    <w:rsid w:val="004677F7"/>
    <w:rPr>
      <w:rFonts w:ascii="Tahoma" w:hAnsi="Tahoma" w:cs="Tahoma"/>
      <w:sz w:val="16"/>
      <w:szCs w:val="16"/>
    </w:rPr>
  </w:style>
  <w:style w:type="character" w:customStyle="1" w:styleId="BalloonTextChar">
    <w:name w:val="Balloon Text Char"/>
    <w:basedOn w:val="DefaultParagraphFont"/>
    <w:link w:val="BalloonText"/>
    <w:semiHidden/>
    <w:rsid w:val="004677F7"/>
    <w:rPr>
      <w:rFonts w:ascii="Tahoma" w:eastAsia="Times New Roman" w:hAnsi="Tahoma" w:cs="Tahoma"/>
      <w:color w:val="auto"/>
      <w:sz w:val="16"/>
      <w:szCs w:val="16"/>
    </w:rPr>
  </w:style>
  <w:style w:type="paragraph" w:customStyle="1" w:styleId="ResolutionText">
    <w:name w:val="Resolution Text"/>
    <w:basedOn w:val="Normal"/>
    <w:rsid w:val="004677F7"/>
    <w:pPr>
      <w:widowControl w:val="0"/>
      <w:autoSpaceDE w:val="0"/>
      <w:autoSpaceDN w:val="0"/>
      <w:adjustRightInd w:val="0"/>
      <w:ind w:left="86"/>
    </w:pPr>
    <w:rPr>
      <w:rFonts w:ascii="Arial" w:hAnsi="Arial"/>
      <w:b/>
      <w:bCs/>
      <w:sz w:val="44"/>
      <w:szCs w:val="20"/>
    </w:rPr>
  </w:style>
  <w:style w:type="paragraph" w:customStyle="1" w:styleId="Level2">
    <w:name w:val="Level 2"/>
    <w:basedOn w:val="Normal"/>
    <w:rsid w:val="004677F7"/>
    <w:pPr>
      <w:widowControl w:val="0"/>
      <w:tabs>
        <w:tab w:val="num" w:pos="1710"/>
      </w:tabs>
      <w:autoSpaceDE w:val="0"/>
      <w:autoSpaceDN w:val="0"/>
      <w:adjustRightInd w:val="0"/>
      <w:ind w:left="720" w:hanging="360"/>
      <w:outlineLvl w:val="1"/>
    </w:pPr>
    <w:rPr>
      <w:sz w:val="20"/>
    </w:rPr>
  </w:style>
  <w:style w:type="paragraph" w:customStyle="1" w:styleId="a">
    <w:name w:val="_"/>
    <w:basedOn w:val="Normal"/>
    <w:rsid w:val="004677F7"/>
    <w:pPr>
      <w:widowControl w:val="0"/>
      <w:numPr>
        <w:ilvl w:val="1"/>
        <w:numId w:val="11"/>
      </w:numPr>
      <w:autoSpaceDE w:val="0"/>
      <w:autoSpaceDN w:val="0"/>
      <w:adjustRightInd w:val="0"/>
      <w:ind w:left="576" w:hanging="576"/>
    </w:pPr>
    <w:rPr>
      <w:sz w:val="20"/>
    </w:rPr>
  </w:style>
  <w:style w:type="paragraph" w:customStyle="1" w:styleId="Level3">
    <w:name w:val="Level 3"/>
    <w:basedOn w:val="Normal"/>
    <w:rsid w:val="004677F7"/>
    <w:pPr>
      <w:widowControl w:val="0"/>
      <w:autoSpaceDE w:val="0"/>
      <w:autoSpaceDN w:val="0"/>
      <w:adjustRightInd w:val="0"/>
      <w:ind w:left="1080" w:hanging="360"/>
      <w:outlineLvl w:val="2"/>
    </w:pPr>
    <w:rPr>
      <w:sz w:val="20"/>
    </w:rPr>
  </w:style>
  <w:style w:type="paragraph" w:customStyle="1" w:styleId="Level5">
    <w:name w:val="Level 5"/>
    <w:basedOn w:val="Normal"/>
    <w:rsid w:val="004677F7"/>
    <w:pPr>
      <w:widowControl w:val="0"/>
      <w:autoSpaceDE w:val="0"/>
      <w:autoSpaceDN w:val="0"/>
      <w:adjustRightInd w:val="0"/>
      <w:ind w:left="1440" w:hanging="720"/>
    </w:pPr>
    <w:rPr>
      <w:sz w:val="20"/>
    </w:rPr>
  </w:style>
  <w:style w:type="character" w:styleId="FootnoteReference">
    <w:name w:val="footnote reference"/>
    <w:uiPriority w:val="99"/>
    <w:rsid w:val="004677F7"/>
  </w:style>
  <w:style w:type="character" w:customStyle="1" w:styleId="xsmallp1">
    <w:name w:val="xsmallp1"/>
    <w:basedOn w:val="DefaultParagraphFont"/>
    <w:rsid w:val="004677F7"/>
    <w:rPr>
      <w:rFonts w:ascii="Arial" w:hAnsi="Arial" w:cs="Arial" w:hint="default"/>
      <w:sz w:val="16"/>
      <w:szCs w:val="16"/>
    </w:rPr>
  </w:style>
  <w:style w:type="paragraph" w:styleId="PlainText">
    <w:name w:val="Plain Text"/>
    <w:basedOn w:val="Normal"/>
    <w:link w:val="PlainTextChar"/>
    <w:rsid w:val="004677F7"/>
    <w:rPr>
      <w:rFonts w:ascii="Courier New" w:hAnsi="Courier New" w:cs="Courier New"/>
      <w:sz w:val="20"/>
      <w:szCs w:val="20"/>
    </w:rPr>
  </w:style>
  <w:style w:type="character" w:customStyle="1" w:styleId="PlainTextChar">
    <w:name w:val="Plain Text Char"/>
    <w:basedOn w:val="DefaultParagraphFont"/>
    <w:link w:val="PlainText"/>
    <w:rsid w:val="004677F7"/>
    <w:rPr>
      <w:rFonts w:ascii="Courier New" w:eastAsia="Times New Roman" w:hAnsi="Courier New" w:cs="Courier New"/>
      <w:color w:val="auto"/>
      <w:sz w:val="20"/>
      <w:szCs w:val="20"/>
    </w:rPr>
  </w:style>
  <w:style w:type="paragraph" w:customStyle="1" w:styleId="level10">
    <w:name w:val="level1"/>
    <w:basedOn w:val="Normal"/>
    <w:rsid w:val="004677F7"/>
    <w:pPr>
      <w:autoSpaceDE w:val="0"/>
      <w:autoSpaceDN w:val="0"/>
      <w:ind w:left="576" w:hanging="576"/>
    </w:pPr>
    <w:rPr>
      <w:sz w:val="20"/>
      <w:szCs w:val="20"/>
    </w:rPr>
  </w:style>
  <w:style w:type="paragraph" w:customStyle="1" w:styleId="Quick">
    <w:name w:val="Quick ­"/>
    <w:basedOn w:val="Normal"/>
    <w:rsid w:val="004677F7"/>
    <w:pPr>
      <w:widowControl w:val="0"/>
      <w:autoSpaceDE w:val="0"/>
      <w:autoSpaceDN w:val="0"/>
      <w:adjustRightInd w:val="0"/>
      <w:ind w:left="2736" w:hanging="2736"/>
    </w:pPr>
    <w:rPr>
      <w:sz w:val="20"/>
    </w:rPr>
  </w:style>
  <w:style w:type="paragraph" w:styleId="EndnoteText">
    <w:name w:val="endnote text"/>
    <w:basedOn w:val="Normal"/>
    <w:link w:val="EndnoteTextChar"/>
    <w:semiHidden/>
    <w:rsid w:val="004677F7"/>
    <w:rPr>
      <w:sz w:val="20"/>
      <w:szCs w:val="20"/>
    </w:rPr>
  </w:style>
  <w:style w:type="character" w:customStyle="1" w:styleId="EndnoteTextChar">
    <w:name w:val="Endnote Text Char"/>
    <w:basedOn w:val="DefaultParagraphFont"/>
    <w:link w:val="EndnoteText"/>
    <w:semiHidden/>
    <w:rsid w:val="004677F7"/>
    <w:rPr>
      <w:rFonts w:eastAsia="Times New Roman"/>
      <w:color w:val="auto"/>
      <w:sz w:val="20"/>
      <w:szCs w:val="20"/>
    </w:rPr>
  </w:style>
  <w:style w:type="character" w:styleId="EndnoteReference">
    <w:name w:val="endnote reference"/>
    <w:basedOn w:val="DefaultParagraphFont"/>
    <w:semiHidden/>
    <w:rsid w:val="004677F7"/>
    <w:rPr>
      <w:vertAlign w:val="superscript"/>
    </w:rPr>
  </w:style>
  <w:style w:type="paragraph" w:styleId="FootnoteText">
    <w:name w:val="footnote text"/>
    <w:basedOn w:val="Normal"/>
    <w:link w:val="FootnoteTextChar"/>
    <w:uiPriority w:val="99"/>
    <w:rsid w:val="004677F7"/>
    <w:rPr>
      <w:sz w:val="20"/>
      <w:szCs w:val="20"/>
    </w:rPr>
  </w:style>
  <w:style w:type="character" w:customStyle="1" w:styleId="FootnoteTextChar">
    <w:name w:val="Footnote Text Char"/>
    <w:basedOn w:val="DefaultParagraphFont"/>
    <w:link w:val="FootnoteText"/>
    <w:uiPriority w:val="99"/>
    <w:rsid w:val="004677F7"/>
    <w:rPr>
      <w:rFonts w:eastAsia="Times New Roman"/>
      <w:color w:val="auto"/>
      <w:sz w:val="20"/>
      <w:szCs w:val="20"/>
    </w:rPr>
  </w:style>
  <w:style w:type="paragraph" w:customStyle="1" w:styleId="quick10">
    <w:name w:val="quick1"/>
    <w:basedOn w:val="Normal"/>
    <w:rsid w:val="004677F7"/>
    <w:pPr>
      <w:spacing w:before="100" w:beforeAutospacing="1" w:after="100" w:afterAutospacing="1"/>
    </w:pPr>
  </w:style>
  <w:style w:type="paragraph" w:styleId="ListParagraph">
    <w:name w:val="List Paragraph"/>
    <w:aliases w:val="8. Check Bullet List,Bullet List,Bullet List Paragraph,Proposal Bullet List,Step Style"/>
    <w:basedOn w:val="Normal"/>
    <w:link w:val="ListParagraphChar"/>
    <w:qFormat/>
    <w:rsid w:val="004677F7"/>
    <w:pPr>
      <w:spacing w:line="276" w:lineRule="auto"/>
      <w:ind w:left="720"/>
      <w:contextualSpacing/>
    </w:pPr>
    <w:rPr>
      <w:rFonts w:ascii="Calibri" w:eastAsia="Calibri" w:hAnsi="Calibri"/>
      <w:sz w:val="22"/>
      <w:szCs w:val="22"/>
    </w:rPr>
  </w:style>
  <w:style w:type="paragraph" w:customStyle="1" w:styleId="References">
    <w:name w:val="References"/>
    <w:basedOn w:val="Normal"/>
    <w:rsid w:val="004677F7"/>
    <w:pPr>
      <w:widowControl w:val="0"/>
      <w:tabs>
        <w:tab w:val="right" w:pos="360"/>
        <w:tab w:val="left" w:pos="540"/>
      </w:tabs>
      <w:spacing w:line="480" w:lineRule="auto"/>
    </w:pPr>
    <w:rPr>
      <w:szCs w:val="20"/>
    </w:rPr>
  </w:style>
  <w:style w:type="paragraph" w:styleId="NoSpacing">
    <w:name w:val="No Spacing"/>
    <w:link w:val="NoSpacingChar"/>
    <w:uiPriority w:val="1"/>
    <w:qFormat/>
    <w:rsid w:val="004677F7"/>
    <w:rPr>
      <w:rFonts w:eastAsia="Calibri"/>
      <w:color w:val="auto"/>
    </w:rPr>
  </w:style>
  <w:style w:type="character" w:customStyle="1" w:styleId="NoSpacingChar">
    <w:name w:val="No Spacing Char"/>
    <w:basedOn w:val="DefaultParagraphFont"/>
    <w:link w:val="NoSpacing"/>
    <w:uiPriority w:val="1"/>
    <w:rsid w:val="004677F7"/>
    <w:rPr>
      <w:rFonts w:eastAsia="Calibri"/>
      <w:color w:val="auto"/>
    </w:rPr>
  </w:style>
  <w:style w:type="paragraph" w:customStyle="1" w:styleId="rEStEMP">
    <w:name w:val="rES tEMP"/>
    <w:basedOn w:val="Normal"/>
    <w:link w:val="rEStEMPChar"/>
    <w:qFormat/>
    <w:rsid w:val="004677F7"/>
    <w:pPr>
      <w:pBdr>
        <w:top w:val="single" w:sz="4" w:space="1" w:color="auto"/>
        <w:left w:val="single" w:sz="4" w:space="4" w:color="auto"/>
        <w:bottom w:val="single" w:sz="4" w:space="1" w:color="auto"/>
        <w:right w:val="single" w:sz="4" w:space="4" w:color="auto"/>
      </w:pBdr>
      <w:autoSpaceDE w:val="0"/>
      <w:autoSpaceDN w:val="0"/>
      <w:adjustRightInd w:val="0"/>
    </w:pPr>
    <w:rPr>
      <w:sz w:val="28"/>
      <w:szCs w:val="28"/>
    </w:rPr>
  </w:style>
  <w:style w:type="character" w:customStyle="1" w:styleId="rEStEMPChar">
    <w:name w:val="rES tEMP Char"/>
    <w:basedOn w:val="DefaultParagraphFont"/>
    <w:link w:val="rEStEMP"/>
    <w:rsid w:val="004677F7"/>
    <w:rPr>
      <w:rFonts w:eastAsia="Times New Roman"/>
      <w:color w:val="auto"/>
      <w:sz w:val="28"/>
      <w:szCs w:val="28"/>
    </w:rPr>
  </w:style>
  <w:style w:type="paragraph" w:styleId="Revision">
    <w:name w:val="Revision"/>
    <w:hidden/>
    <w:uiPriority w:val="99"/>
    <w:semiHidden/>
    <w:rsid w:val="004677F7"/>
    <w:rPr>
      <w:rFonts w:eastAsia="Times New Roman"/>
      <w:color w:val="auto"/>
    </w:rPr>
  </w:style>
  <w:style w:type="paragraph" w:styleId="TOCHeading">
    <w:name w:val="TOC Heading"/>
    <w:basedOn w:val="Heading1"/>
    <w:next w:val="Normal"/>
    <w:uiPriority w:val="39"/>
    <w:unhideWhenUsed/>
    <w:qFormat/>
    <w:rsid w:val="0046302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ResolutionTemplate">
    <w:name w:val="Resolution Template"/>
    <w:basedOn w:val="Normal"/>
    <w:link w:val="ResolutionTemplateChar"/>
    <w:qFormat/>
    <w:rsid w:val="00E6580C"/>
    <w:pPr>
      <w:pBdr>
        <w:top w:val="single" w:sz="4" w:space="1" w:color="auto"/>
        <w:left w:val="single" w:sz="4" w:space="4" w:color="auto"/>
        <w:bottom w:val="single" w:sz="4" w:space="1" w:color="auto"/>
        <w:right w:val="single" w:sz="4" w:space="4" w:color="auto"/>
      </w:pBdr>
    </w:pPr>
    <w:rPr>
      <w:b/>
    </w:rPr>
  </w:style>
  <w:style w:type="character" w:customStyle="1" w:styleId="ResolutionTemplateChar">
    <w:name w:val="Resolution Template Char"/>
    <w:basedOn w:val="DefaultParagraphFont"/>
    <w:link w:val="ResolutionTemplate"/>
    <w:rsid w:val="00E6580C"/>
    <w:rPr>
      <w:rFonts w:eastAsia="Times New Roman"/>
      <w:b/>
      <w:color w:val="auto"/>
    </w:rPr>
  </w:style>
  <w:style w:type="character" w:customStyle="1" w:styleId="apple-converted-space">
    <w:name w:val="apple-converted-space"/>
    <w:rsid w:val="001B4EF7"/>
  </w:style>
  <w:style w:type="paragraph" w:customStyle="1" w:styleId="ReferenceCommitteeReport">
    <w:name w:val="Reference Committee Report"/>
    <w:basedOn w:val="Normal"/>
    <w:link w:val="ReferenceCommitteeReportChar"/>
    <w:qFormat/>
    <w:rsid w:val="001B4EF7"/>
    <w:pPr>
      <w:pBdr>
        <w:top w:val="single" w:sz="4" w:space="1" w:color="auto"/>
        <w:left w:val="single" w:sz="4" w:space="4" w:color="auto"/>
        <w:bottom w:val="single" w:sz="4" w:space="1" w:color="auto"/>
        <w:right w:val="single" w:sz="4" w:space="4" w:color="auto"/>
      </w:pBdr>
    </w:pPr>
    <w:rPr>
      <w:b/>
      <w:sz w:val="20"/>
      <w:szCs w:val="28"/>
    </w:rPr>
  </w:style>
  <w:style w:type="character" w:customStyle="1" w:styleId="ReferenceCommitteeReportChar">
    <w:name w:val="Reference Committee Report Char"/>
    <w:link w:val="ReferenceCommitteeReport"/>
    <w:rsid w:val="001B4EF7"/>
    <w:rPr>
      <w:rFonts w:eastAsia="Times New Roman"/>
      <w:b/>
      <w:color w:val="auto"/>
      <w:sz w:val="20"/>
      <w:szCs w:val="28"/>
    </w:rPr>
  </w:style>
  <w:style w:type="character" w:customStyle="1" w:styleId="reference-text">
    <w:name w:val="reference-text"/>
    <w:rsid w:val="001B4EF7"/>
  </w:style>
  <w:style w:type="character" w:customStyle="1" w:styleId="ListParagraphChar">
    <w:name w:val="List Paragraph Char"/>
    <w:aliases w:val="8. Check Bullet List Char,Bullet List Char,Bullet List Paragraph Char,Proposal Bullet List Char,Step Style Char"/>
    <w:link w:val="ListParagraph"/>
    <w:locked/>
    <w:rsid w:val="001B4EF7"/>
    <w:rPr>
      <w:rFonts w:ascii="Calibri" w:eastAsia="Calibri" w:hAnsi="Calibri"/>
      <w:color w:val="auto"/>
      <w:sz w:val="22"/>
      <w:szCs w:val="22"/>
    </w:rPr>
  </w:style>
  <w:style w:type="character" w:customStyle="1" w:styleId="author">
    <w:name w:val="author"/>
    <w:rsid w:val="001B4EF7"/>
  </w:style>
  <w:style w:type="character" w:customStyle="1" w:styleId="articletitle">
    <w:name w:val="articletitle"/>
    <w:rsid w:val="001B4EF7"/>
  </w:style>
  <w:style w:type="character" w:customStyle="1" w:styleId="journaltitle">
    <w:name w:val="journaltitle"/>
    <w:rsid w:val="001B4EF7"/>
  </w:style>
  <w:style w:type="character" w:customStyle="1" w:styleId="pubyear">
    <w:name w:val="pubyear"/>
    <w:rsid w:val="001B4EF7"/>
  </w:style>
  <w:style w:type="character" w:customStyle="1" w:styleId="vol">
    <w:name w:val="vol"/>
    <w:rsid w:val="001B4EF7"/>
  </w:style>
  <w:style w:type="character" w:customStyle="1" w:styleId="citedissue">
    <w:name w:val="citedissue"/>
    <w:rsid w:val="001B4EF7"/>
  </w:style>
  <w:style w:type="character" w:customStyle="1" w:styleId="pagefirst">
    <w:name w:val="pagefirst"/>
    <w:rsid w:val="001B4EF7"/>
  </w:style>
  <w:style w:type="character" w:customStyle="1" w:styleId="pagelast">
    <w:name w:val="pagelast"/>
    <w:rsid w:val="001B4EF7"/>
  </w:style>
  <w:style w:type="character" w:customStyle="1" w:styleId="jrnl">
    <w:name w:val="jrnl"/>
    <w:rsid w:val="001B4EF7"/>
  </w:style>
  <w:style w:type="character" w:customStyle="1" w:styleId="ref-title">
    <w:name w:val="ref-title"/>
    <w:rsid w:val="001B4EF7"/>
  </w:style>
  <w:style w:type="character" w:customStyle="1" w:styleId="ref-journal">
    <w:name w:val="ref-journal"/>
    <w:rsid w:val="001B4EF7"/>
  </w:style>
  <w:style w:type="character" w:customStyle="1" w:styleId="ref-vol">
    <w:name w:val="ref-vol"/>
    <w:rsid w:val="001B4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51043">
      <w:bodyDiv w:val="1"/>
      <w:marLeft w:val="0"/>
      <w:marRight w:val="0"/>
      <w:marTop w:val="0"/>
      <w:marBottom w:val="0"/>
      <w:divBdr>
        <w:top w:val="none" w:sz="0" w:space="0" w:color="auto"/>
        <w:left w:val="none" w:sz="0" w:space="0" w:color="auto"/>
        <w:bottom w:val="none" w:sz="0" w:space="0" w:color="auto"/>
        <w:right w:val="none" w:sz="0" w:space="0" w:color="auto"/>
      </w:divBdr>
    </w:div>
    <w:div w:id="242226824">
      <w:bodyDiv w:val="1"/>
      <w:marLeft w:val="0"/>
      <w:marRight w:val="0"/>
      <w:marTop w:val="0"/>
      <w:marBottom w:val="0"/>
      <w:divBdr>
        <w:top w:val="none" w:sz="0" w:space="0" w:color="auto"/>
        <w:left w:val="none" w:sz="0" w:space="0" w:color="auto"/>
        <w:bottom w:val="none" w:sz="0" w:space="0" w:color="auto"/>
        <w:right w:val="none" w:sz="0" w:space="0" w:color="auto"/>
      </w:divBdr>
    </w:div>
    <w:div w:id="466319173">
      <w:bodyDiv w:val="1"/>
      <w:marLeft w:val="0"/>
      <w:marRight w:val="0"/>
      <w:marTop w:val="0"/>
      <w:marBottom w:val="0"/>
      <w:divBdr>
        <w:top w:val="none" w:sz="0" w:space="0" w:color="auto"/>
        <w:left w:val="none" w:sz="0" w:space="0" w:color="auto"/>
        <w:bottom w:val="none" w:sz="0" w:space="0" w:color="auto"/>
        <w:right w:val="none" w:sz="0" w:space="0" w:color="auto"/>
      </w:divBdr>
    </w:div>
    <w:div w:id="647368314">
      <w:bodyDiv w:val="1"/>
      <w:marLeft w:val="0"/>
      <w:marRight w:val="0"/>
      <w:marTop w:val="0"/>
      <w:marBottom w:val="0"/>
      <w:divBdr>
        <w:top w:val="none" w:sz="0" w:space="0" w:color="auto"/>
        <w:left w:val="none" w:sz="0" w:space="0" w:color="auto"/>
        <w:bottom w:val="none" w:sz="0" w:space="0" w:color="auto"/>
        <w:right w:val="none" w:sz="0" w:space="0" w:color="auto"/>
      </w:divBdr>
    </w:div>
    <w:div w:id="767771029">
      <w:bodyDiv w:val="1"/>
      <w:marLeft w:val="0"/>
      <w:marRight w:val="0"/>
      <w:marTop w:val="0"/>
      <w:marBottom w:val="0"/>
      <w:divBdr>
        <w:top w:val="none" w:sz="0" w:space="0" w:color="auto"/>
        <w:left w:val="none" w:sz="0" w:space="0" w:color="auto"/>
        <w:bottom w:val="none" w:sz="0" w:space="0" w:color="auto"/>
        <w:right w:val="none" w:sz="0" w:space="0" w:color="auto"/>
      </w:divBdr>
    </w:div>
    <w:div w:id="918638059">
      <w:bodyDiv w:val="1"/>
      <w:marLeft w:val="0"/>
      <w:marRight w:val="0"/>
      <w:marTop w:val="0"/>
      <w:marBottom w:val="0"/>
      <w:divBdr>
        <w:top w:val="none" w:sz="0" w:space="0" w:color="auto"/>
        <w:left w:val="none" w:sz="0" w:space="0" w:color="auto"/>
        <w:bottom w:val="none" w:sz="0" w:space="0" w:color="auto"/>
        <w:right w:val="none" w:sz="0" w:space="0" w:color="auto"/>
      </w:divBdr>
    </w:div>
    <w:div w:id="1261643711">
      <w:bodyDiv w:val="1"/>
      <w:marLeft w:val="0"/>
      <w:marRight w:val="0"/>
      <w:marTop w:val="0"/>
      <w:marBottom w:val="0"/>
      <w:divBdr>
        <w:top w:val="none" w:sz="0" w:space="0" w:color="auto"/>
        <w:left w:val="none" w:sz="0" w:space="0" w:color="auto"/>
        <w:bottom w:val="none" w:sz="0" w:space="0" w:color="auto"/>
        <w:right w:val="none" w:sz="0" w:space="0" w:color="auto"/>
      </w:divBdr>
    </w:div>
    <w:div w:id="1324579492">
      <w:bodyDiv w:val="1"/>
      <w:marLeft w:val="0"/>
      <w:marRight w:val="0"/>
      <w:marTop w:val="0"/>
      <w:marBottom w:val="0"/>
      <w:divBdr>
        <w:top w:val="none" w:sz="0" w:space="0" w:color="auto"/>
        <w:left w:val="none" w:sz="0" w:space="0" w:color="auto"/>
        <w:bottom w:val="none" w:sz="0" w:space="0" w:color="auto"/>
        <w:right w:val="none" w:sz="0" w:space="0" w:color="auto"/>
      </w:divBdr>
    </w:div>
    <w:div w:id="1367440218">
      <w:bodyDiv w:val="1"/>
      <w:marLeft w:val="0"/>
      <w:marRight w:val="0"/>
      <w:marTop w:val="0"/>
      <w:marBottom w:val="0"/>
      <w:divBdr>
        <w:top w:val="none" w:sz="0" w:space="0" w:color="auto"/>
        <w:left w:val="none" w:sz="0" w:space="0" w:color="auto"/>
        <w:bottom w:val="none" w:sz="0" w:space="0" w:color="auto"/>
        <w:right w:val="none" w:sz="0" w:space="0" w:color="auto"/>
      </w:divBdr>
    </w:div>
    <w:div w:id="1695838083">
      <w:bodyDiv w:val="1"/>
      <w:marLeft w:val="0"/>
      <w:marRight w:val="0"/>
      <w:marTop w:val="0"/>
      <w:marBottom w:val="0"/>
      <w:divBdr>
        <w:top w:val="none" w:sz="0" w:space="0" w:color="auto"/>
        <w:left w:val="none" w:sz="0" w:space="0" w:color="auto"/>
        <w:bottom w:val="none" w:sz="0" w:space="0" w:color="auto"/>
        <w:right w:val="none" w:sz="0" w:space="0" w:color="auto"/>
      </w:divBdr>
    </w:div>
    <w:div w:id="1699506058">
      <w:bodyDiv w:val="1"/>
      <w:marLeft w:val="0"/>
      <w:marRight w:val="0"/>
      <w:marTop w:val="0"/>
      <w:marBottom w:val="0"/>
      <w:divBdr>
        <w:top w:val="none" w:sz="0" w:space="0" w:color="auto"/>
        <w:left w:val="none" w:sz="0" w:space="0" w:color="auto"/>
        <w:bottom w:val="none" w:sz="0" w:space="0" w:color="auto"/>
        <w:right w:val="none" w:sz="0" w:space="0" w:color="auto"/>
      </w:divBdr>
    </w:div>
    <w:div w:id="190902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hq.agd.org/Logos/_w/AGDlogo_Blk_gif.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q.agd.org/Logos/AGDlogo_Blk.gi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4F0B-5186-400C-9E67-67709E67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254</Pages>
  <Words>66170</Words>
  <Characters>377171</Characters>
  <Application>Microsoft Office Word</Application>
  <DocSecurity>0</DocSecurity>
  <Lines>3143</Lines>
  <Paragraphs>884</Paragraphs>
  <ScaleCrop>false</ScaleCrop>
  <HeadingPairs>
    <vt:vector size="2" baseType="variant">
      <vt:variant>
        <vt:lpstr>Title</vt:lpstr>
      </vt:variant>
      <vt:variant>
        <vt:i4>1</vt:i4>
      </vt:variant>
    </vt:vector>
  </HeadingPairs>
  <TitlesOfParts>
    <vt:vector size="1" baseType="lpstr">
      <vt:lpstr/>
    </vt:vector>
  </TitlesOfParts>
  <Company>Academy of General Dentistry</Company>
  <LinksUpToDate>false</LinksUpToDate>
  <CharactersWithSpaces>442457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Goler</dc:creator>
  <cp:lastModifiedBy>Jennifer Goler</cp:lastModifiedBy>
  <cp:revision>14</cp:revision>
  <dcterms:created xsi:type="dcterms:W3CDTF">2019-02-15T15:02:00Z</dcterms:created>
  <dcterms:modified xsi:type="dcterms:W3CDTF">2019-06-14T16:57:00Z</dcterms:modified>
</cp:coreProperties>
</file>