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7B5F" w14:textId="77777777" w:rsidR="00220791" w:rsidRPr="008D2B3C" w:rsidRDefault="00220791" w:rsidP="00220791">
      <w:pPr>
        <w:pStyle w:val="Header1"/>
        <w:spacing w:line="240" w:lineRule="auto"/>
        <w:outlineLvl w:val="0"/>
        <w:rPr>
          <w:rFonts w:ascii="Times New Roman" w:hAnsi="Times New Roman" w:cs="StoneSansStd-Semibold"/>
          <w:b/>
          <w:color w:val="000000" w:themeColor="text1"/>
          <w:sz w:val="36"/>
        </w:rPr>
      </w:pPr>
      <w:bookmarkStart w:id="0" w:name="_Toc418668833"/>
      <w:r w:rsidRPr="008D2B3C">
        <w:rPr>
          <w:rFonts w:ascii="Times New Roman" w:hAnsi="Times New Roman" w:cs="StoneSansStd-Semibold"/>
          <w:b/>
          <w:color w:val="000000" w:themeColor="text1"/>
          <w:sz w:val="36"/>
        </w:rPr>
        <w:t>Introduction</w:t>
      </w:r>
      <w:bookmarkEnd w:id="0"/>
    </w:p>
    <w:p w14:paraId="2A6FB970" w14:textId="77777777" w:rsidR="00220791" w:rsidRPr="002C127D" w:rsidRDefault="00220791" w:rsidP="00220791">
      <w:pPr>
        <w:pStyle w:val="Subheader"/>
        <w:spacing w:line="240" w:lineRule="auto"/>
        <w:outlineLvl w:val="0"/>
        <w:rPr>
          <w:rFonts w:ascii="Times New Roman" w:hAnsi="Times New Roman" w:cs="StoneSansStd-Bold"/>
          <w:caps w:val="0"/>
          <w:color w:val="000000" w:themeColor="text1"/>
          <w:sz w:val="24"/>
        </w:rPr>
      </w:pPr>
      <w:bookmarkStart w:id="1" w:name="_Toc418668834"/>
      <w:r w:rsidRPr="002C127D">
        <w:rPr>
          <w:rFonts w:ascii="Times New Roman" w:hAnsi="Times New Roman" w:cs="StoneSansStd-Bold"/>
          <w:caps w:val="0"/>
          <w:color w:val="000000" w:themeColor="text1"/>
          <w:sz w:val="24"/>
        </w:rPr>
        <w:t>The AGD Legislative Chair</w:t>
      </w:r>
      <w:bookmarkEnd w:id="1"/>
    </w:p>
    <w:p w14:paraId="1B29D3EF" w14:textId="11102874"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Thank you for agreeing to serve as a legislative chair for the Academy of General Dentistry (AGD). Your service to your constituent in this role is much appreciated.</w:t>
      </w:r>
      <w:r>
        <w:rPr>
          <w:rFonts w:ascii="Times New Roman" w:hAnsi="Times New Roman"/>
          <w:color w:val="000000" w:themeColor="text1"/>
          <w:sz w:val="24"/>
        </w:rPr>
        <w:t xml:space="preserve"> The </w:t>
      </w:r>
      <w:r w:rsidR="0060050B">
        <w:rPr>
          <w:rFonts w:ascii="Times New Roman" w:hAnsi="Times New Roman"/>
          <w:color w:val="000000" w:themeColor="text1"/>
          <w:sz w:val="24"/>
        </w:rPr>
        <w:t>AGD strategic plan includes public and policy advocacy</w:t>
      </w:r>
      <w:r>
        <w:rPr>
          <w:rFonts w:ascii="Times New Roman" w:hAnsi="Times New Roman"/>
          <w:color w:val="000000" w:themeColor="text1"/>
          <w:sz w:val="24"/>
        </w:rPr>
        <w:t xml:space="preserve"> on behalf of AGD members</w:t>
      </w:r>
      <w:r w:rsidRPr="0062397F">
        <w:rPr>
          <w:rFonts w:ascii="Times New Roman" w:hAnsi="Times New Roman"/>
          <w:color w:val="000000" w:themeColor="text1"/>
          <w:sz w:val="24"/>
        </w:rPr>
        <w:t>. Your role in this effort is extremely valuable.</w:t>
      </w:r>
    </w:p>
    <w:p w14:paraId="2EB42DED" w14:textId="77777777" w:rsidR="00220791" w:rsidRPr="0062397F" w:rsidRDefault="00220791" w:rsidP="00220791">
      <w:pPr>
        <w:pStyle w:val="bodybrown"/>
        <w:spacing w:line="240" w:lineRule="auto"/>
        <w:rPr>
          <w:rFonts w:ascii="Times New Roman" w:hAnsi="Times New Roman"/>
          <w:color w:val="000000" w:themeColor="text1"/>
          <w:sz w:val="24"/>
        </w:rPr>
      </w:pPr>
    </w:p>
    <w:p w14:paraId="5152961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Thousands of bills are introduced in Congress each year, </w:t>
      </w:r>
      <w:r>
        <w:rPr>
          <w:rFonts w:ascii="Times New Roman" w:hAnsi="Times New Roman"/>
          <w:color w:val="000000" w:themeColor="text1"/>
          <w:sz w:val="24"/>
        </w:rPr>
        <w:t xml:space="preserve">and thousands more at the state level, </w:t>
      </w:r>
      <w:r w:rsidRPr="0062397F">
        <w:rPr>
          <w:rFonts w:ascii="Times New Roman" w:hAnsi="Times New Roman"/>
          <w:color w:val="000000" w:themeColor="text1"/>
          <w:sz w:val="24"/>
        </w:rPr>
        <w:t>but only a relatively small number ever become law. As a result, elected officials rely heavily on grassroots advocates to help them decide which bills to support or oppose. That is why AGD legislative chairs are so important—they are integral to the achievement of the AGD’s legislative goals.</w:t>
      </w:r>
    </w:p>
    <w:p w14:paraId="6855DF80" w14:textId="77777777" w:rsidR="00220791" w:rsidRPr="0062397F" w:rsidRDefault="00220791" w:rsidP="00220791">
      <w:pPr>
        <w:pStyle w:val="bodybrown"/>
        <w:spacing w:line="240" w:lineRule="auto"/>
        <w:rPr>
          <w:rFonts w:ascii="Times New Roman" w:hAnsi="Times New Roman"/>
          <w:color w:val="000000" w:themeColor="text1"/>
          <w:sz w:val="24"/>
        </w:rPr>
      </w:pPr>
    </w:p>
    <w:p w14:paraId="416C3333" w14:textId="19256D6B"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 xml:space="preserve">As the legislative chair, it is your duty to understand bills and regulations in your state that </w:t>
      </w:r>
      <w:proofErr w:type="gramStart"/>
      <w:r>
        <w:rPr>
          <w:rFonts w:ascii="Times New Roman" w:hAnsi="Times New Roman"/>
          <w:color w:val="000000" w:themeColor="text1"/>
          <w:sz w:val="24"/>
        </w:rPr>
        <w:t>have an effect on</w:t>
      </w:r>
      <w:proofErr w:type="gramEnd"/>
      <w:r>
        <w:rPr>
          <w:rFonts w:ascii="Times New Roman" w:hAnsi="Times New Roman"/>
          <w:color w:val="000000" w:themeColor="text1"/>
          <w:sz w:val="24"/>
        </w:rPr>
        <w:t xml:space="preserve"> dentistry, and to </w:t>
      </w:r>
      <w:r w:rsidR="007072F0">
        <w:rPr>
          <w:rFonts w:ascii="Times New Roman" w:hAnsi="Times New Roman"/>
          <w:color w:val="000000" w:themeColor="text1"/>
          <w:sz w:val="24"/>
        </w:rPr>
        <w:t>communicate with</w:t>
      </w:r>
      <w:r>
        <w:rPr>
          <w:rFonts w:ascii="Times New Roman" w:hAnsi="Times New Roman"/>
          <w:color w:val="000000" w:themeColor="text1"/>
          <w:sz w:val="24"/>
        </w:rPr>
        <w:t xml:space="preserve"> the AGD. To be effective, you must also create relationships with elected and appointed officials, including members of the state dental board. This handbook will help you with these duties.</w:t>
      </w:r>
    </w:p>
    <w:p w14:paraId="6EF51579" w14:textId="77777777" w:rsidR="00220791" w:rsidRDefault="00220791" w:rsidP="00220791">
      <w:pPr>
        <w:pStyle w:val="bodybrown"/>
        <w:spacing w:line="240" w:lineRule="auto"/>
        <w:rPr>
          <w:rFonts w:ascii="Times New Roman" w:hAnsi="Times New Roman"/>
          <w:color w:val="000000" w:themeColor="text1"/>
          <w:sz w:val="24"/>
        </w:rPr>
      </w:pPr>
    </w:p>
    <w:p w14:paraId="4B45BD04"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 xml:space="preserve">As you complete your term as your constituent's legislative chair, </w:t>
      </w:r>
      <w:r w:rsidRPr="0062397F">
        <w:rPr>
          <w:rFonts w:ascii="Times New Roman" w:hAnsi="Times New Roman"/>
          <w:color w:val="000000" w:themeColor="text1"/>
          <w:sz w:val="24"/>
        </w:rPr>
        <w:t>feel free to contact AGD Headquarters</w:t>
      </w:r>
      <w:r w:rsidRPr="00696E72">
        <w:rPr>
          <w:rFonts w:ascii="Times New Roman" w:hAnsi="Times New Roman"/>
          <w:color w:val="000000" w:themeColor="text1"/>
          <w:sz w:val="24"/>
        </w:rPr>
        <w:t xml:space="preserve"> </w:t>
      </w:r>
      <w:r>
        <w:rPr>
          <w:rFonts w:ascii="Times New Roman" w:hAnsi="Times New Roman"/>
          <w:color w:val="000000" w:themeColor="text1"/>
          <w:sz w:val="24"/>
        </w:rPr>
        <w:t>i</w:t>
      </w:r>
      <w:r w:rsidRPr="0062397F">
        <w:rPr>
          <w:rFonts w:ascii="Times New Roman" w:hAnsi="Times New Roman"/>
          <w:color w:val="000000" w:themeColor="text1"/>
          <w:sz w:val="24"/>
        </w:rPr>
        <w:t>f you have questions or need more information about anything in this handbook. The AGD Government Relations department (</w:t>
      </w:r>
      <w:hyperlink r:id="rId8" w:history="1">
        <w:r w:rsidRPr="00E54F29">
          <w:rPr>
            <w:rStyle w:val="Hyperlink"/>
            <w:rFonts w:ascii="Times New Roman" w:hAnsi="Times New Roman" w:cs="Avenir-LightOblique"/>
            <w:iCs/>
            <w:sz w:val="24"/>
          </w:rPr>
          <w:t>advocacy@agd.org</w:t>
        </w:r>
      </w:hyperlink>
      <w:r w:rsidRPr="0062397F">
        <w:rPr>
          <w:rFonts w:ascii="Times New Roman" w:hAnsi="Times New Roman"/>
          <w:color w:val="000000" w:themeColor="text1"/>
          <w:sz w:val="24"/>
        </w:rPr>
        <w:t>) in Chicago can help answer questions and provide background materials on important issues.</w:t>
      </w:r>
    </w:p>
    <w:p w14:paraId="4D71183F" w14:textId="77777777" w:rsidR="00220791" w:rsidRPr="0062397F" w:rsidRDefault="00220791" w:rsidP="00220791">
      <w:pPr>
        <w:pStyle w:val="bodybrown"/>
        <w:spacing w:line="240" w:lineRule="auto"/>
        <w:rPr>
          <w:rFonts w:ascii="Times New Roman" w:hAnsi="Times New Roman"/>
          <w:color w:val="000000" w:themeColor="text1"/>
          <w:sz w:val="24"/>
        </w:rPr>
      </w:pPr>
    </w:p>
    <w:p w14:paraId="06BC01E8" w14:textId="586CFF89"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AGD’s </w:t>
      </w:r>
      <w:r>
        <w:rPr>
          <w:rFonts w:ascii="Times New Roman" w:hAnsi="Times New Roman"/>
          <w:color w:val="000000" w:themeColor="text1"/>
          <w:sz w:val="24"/>
        </w:rPr>
        <w:t xml:space="preserve">policies </w:t>
      </w:r>
      <w:r w:rsidRPr="0062397F">
        <w:rPr>
          <w:rFonts w:ascii="Times New Roman" w:hAnsi="Times New Roman"/>
          <w:color w:val="000000" w:themeColor="text1"/>
          <w:sz w:val="24"/>
        </w:rPr>
        <w:t>are directed by the best interests of its general dentist members in balance with the views and needs of other areas of the profession. Before any AGD policy is developed and recommended to AGD’s House of Delegates (House), it is researched and discussed by the Legislative &amp; Governmental Affairs (LGA) Council, a group of 10 active members (nine members and the Chair of the AGD’s Dental Practice Council serving as a consultant to LGA)</w:t>
      </w:r>
      <w:r w:rsidR="00DE1414">
        <w:rPr>
          <w:rFonts w:ascii="Times New Roman" w:hAnsi="Times New Roman"/>
          <w:color w:val="000000" w:themeColor="text1"/>
          <w:sz w:val="24"/>
        </w:rPr>
        <w:t>.</w:t>
      </w:r>
    </w:p>
    <w:p w14:paraId="75A1CCA9" w14:textId="77777777" w:rsidR="00220791" w:rsidRPr="0062397F" w:rsidRDefault="00220791" w:rsidP="00220791">
      <w:pPr>
        <w:pStyle w:val="bodybrown"/>
        <w:spacing w:line="240" w:lineRule="auto"/>
        <w:rPr>
          <w:rFonts w:ascii="Times New Roman" w:hAnsi="Times New Roman"/>
          <w:color w:val="000000" w:themeColor="text1"/>
          <w:sz w:val="24"/>
        </w:rPr>
      </w:pPr>
    </w:p>
    <w:p w14:paraId="5B35761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Remember, you are not alone as a legislative chair. Along with the AGD’s Government Relations staff, you can obtain expertise and guidance from the AGD’s LGA Council. Dealing in legislative matters is not an exact science. Perhaps you have heard the phrase, “Logic ends when you step through the doors of the Capitol building.” You </w:t>
      </w:r>
      <w:proofErr w:type="gramStart"/>
      <w:r w:rsidRPr="0062397F">
        <w:rPr>
          <w:rFonts w:ascii="Times New Roman" w:hAnsi="Times New Roman"/>
          <w:color w:val="000000" w:themeColor="text1"/>
          <w:sz w:val="24"/>
        </w:rPr>
        <w:t>have to</w:t>
      </w:r>
      <w:proofErr w:type="gramEnd"/>
      <w:r w:rsidRPr="0062397F">
        <w:rPr>
          <w:rFonts w:ascii="Times New Roman" w:hAnsi="Times New Roman"/>
          <w:color w:val="000000" w:themeColor="text1"/>
          <w:sz w:val="24"/>
        </w:rPr>
        <w:t xml:space="preserve"> remain diligent and steady. Sometimes you can see results in months, but other times it may take years—so do not give up. We can have an impact on those laws and regulations that impact the general dentistry profession by getting our members involved as grassroots advocates.</w:t>
      </w:r>
    </w:p>
    <w:p w14:paraId="2D012727" w14:textId="77777777" w:rsidR="00220791" w:rsidRPr="0062397F" w:rsidRDefault="00220791" w:rsidP="00220791">
      <w:pPr>
        <w:pStyle w:val="BasicParagraph"/>
        <w:spacing w:line="240" w:lineRule="auto"/>
        <w:rPr>
          <w:rFonts w:ascii="Times New Roman" w:hAnsi="Times New Roman"/>
          <w:color w:val="000000" w:themeColor="text1"/>
        </w:rPr>
      </w:pPr>
    </w:p>
    <w:p w14:paraId="2047DD3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Thank you again for spending your time serving as an AGD legislative chair.</w:t>
      </w:r>
    </w:p>
    <w:p w14:paraId="7FFF0702" w14:textId="77777777" w:rsidR="00220791" w:rsidRPr="0062397F" w:rsidRDefault="00220791" w:rsidP="00220791">
      <w:pPr>
        <w:pStyle w:val="bodybrown"/>
        <w:spacing w:line="240" w:lineRule="auto"/>
        <w:rPr>
          <w:rFonts w:ascii="Times New Roman" w:hAnsi="Times New Roman"/>
          <w:color w:val="000000" w:themeColor="text1"/>
          <w:sz w:val="24"/>
        </w:rPr>
      </w:pPr>
    </w:p>
    <w:p w14:paraId="75BCCB1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Sincerely,</w:t>
      </w:r>
    </w:p>
    <w:p w14:paraId="66C90D3F" w14:textId="77777777" w:rsidR="00220791" w:rsidRPr="0062397F" w:rsidRDefault="00220791" w:rsidP="00220791">
      <w:pPr>
        <w:pStyle w:val="bodybrown"/>
        <w:spacing w:line="240" w:lineRule="auto"/>
        <w:rPr>
          <w:rFonts w:ascii="Times New Roman" w:hAnsi="Times New Roman"/>
          <w:color w:val="000000" w:themeColor="text1"/>
          <w:sz w:val="24"/>
        </w:rPr>
      </w:pPr>
    </w:p>
    <w:p w14:paraId="4A0E118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Members of the Legislative &amp; Governmental Affairs Council </w:t>
      </w:r>
    </w:p>
    <w:p w14:paraId="18C2B07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AGD Government Relations staff</w:t>
      </w:r>
    </w:p>
    <w:p w14:paraId="7FF7E7CB" w14:textId="77777777" w:rsidR="00220791" w:rsidRPr="0062397F" w:rsidRDefault="007C4583" w:rsidP="00220791">
      <w:pPr>
        <w:pStyle w:val="bodybrown"/>
        <w:spacing w:line="240" w:lineRule="auto"/>
        <w:rPr>
          <w:rFonts w:ascii="Times New Roman" w:hAnsi="Times New Roman"/>
          <w:color w:val="000000" w:themeColor="text1"/>
          <w:sz w:val="24"/>
        </w:rPr>
      </w:pPr>
      <w:hyperlink r:id="rId9" w:history="1">
        <w:r w:rsidR="00220791" w:rsidRPr="00E54F29">
          <w:rPr>
            <w:rStyle w:val="Hyperlink"/>
            <w:rFonts w:ascii="Times New Roman" w:hAnsi="Times New Roman" w:cs="Avenir-LightOblique"/>
            <w:iCs/>
            <w:sz w:val="24"/>
          </w:rPr>
          <w:t>advocacy@agd.org</w:t>
        </w:r>
      </w:hyperlink>
    </w:p>
    <w:p w14:paraId="6484438A" w14:textId="77777777" w:rsidR="00220791" w:rsidRPr="0062397F" w:rsidRDefault="00220791" w:rsidP="00220791">
      <w:pPr>
        <w:pStyle w:val="bodybrown"/>
        <w:spacing w:line="240" w:lineRule="auto"/>
        <w:rPr>
          <w:rFonts w:ascii="Times New Roman" w:hAnsi="Times New Roman"/>
          <w:color w:val="000000" w:themeColor="text1"/>
          <w:sz w:val="24"/>
        </w:rPr>
      </w:pPr>
    </w:p>
    <w:p w14:paraId="411FFB72" w14:textId="77777777" w:rsidR="00220791" w:rsidRDefault="00220791" w:rsidP="00220791">
      <w:pPr>
        <w:pStyle w:val="Subheader"/>
        <w:spacing w:line="240" w:lineRule="auto"/>
        <w:rPr>
          <w:rFonts w:ascii="Times New Roman" w:hAnsi="Times New Roman" w:cs="StoneSansStd-Bold"/>
          <w:caps w:val="0"/>
          <w:color w:val="000000" w:themeColor="text1"/>
          <w:sz w:val="36"/>
        </w:rPr>
      </w:pPr>
    </w:p>
    <w:p w14:paraId="02FE16FD" w14:textId="77777777" w:rsidR="00220791" w:rsidRDefault="00220791" w:rsidP="00220791">
      <w:pPr>
        <w:pStyle w:val="Subheader"/>
        <w:spacing w:line="240" w:lineRule="auto"/>
        <w:rPr>
          <w:rFonts w:ascii="Times New Roman" w:hAnsi="Times New Roman" w:cs="StoneSansStd-Bold"/>
          <w:caps w:val="0"/>
          <w:color w:val="000000" w:themeColor="text1"/>
          <w:sz w:val="36"/>
        </w:rPr>
      </w:pPr>
    </w:p>
    <w:p w14:paraId="68C4A1D4" w14:textId="77777777" w:rsidR="00220791" w:rsidRDefault="00220791" w:rsidP="00220791">
      <w:pPr>
        <w:pStyle w:val="Subheader"/>
        <w:spacing w:line="240" w:lineRule="auto"/>
        <w:rPr>
          <w:rFonts w:ascii="Times New Roman" w:hAnsi="Times New Roman" w:cs="StoneSansStd-Bold"/>
          <w:caps w:val="0"/>
          <w:color w:val="000000" w:themeColor="text1"/>
          <w:sz w:val="36"/>
        </w:rPr>
      </w:pPr>
    </w:p>
    <w:p w14:paraId="5A812B84" w14:textId="77777777" w:rsidR="00220791" w:rsidRDefault="00220791" w:rsidP="00220791">
      <w:pPr>
        <w:pStyle w:val="Header1"/>
        <w:spacing w:line="240" w:lineRule="auto"/>
        <w:rPr>
          <w:rFonts w:ascii="Times New Roman" w:hAnsi="Times New Roman" w:cs="StoneSansStd-Semibold"/>
          <w:b/>
          <w:color w:val="000000" w:themeColor="text1"/>
          <w:sz w:val="28"/>
          <w:szCs w:val="28"/>
        </w:rPr>
      </w:pPr>
    </w:p>
    <w:p w14:paraId="286F4E35" w14:textId="77777777" w:rsidR="00220791" w:rsidRDefault="00220791" w:rsidP="00220791">
      <w:pPr>
        <w:pStyle w:val="Header1"/>
        <w:spacing w:line="240" w:lineRule="auto"/>
        <w:rPr>
          <w:rFonts w:ascii="Times New Roman" w:hAnsi="Times New Roman" w:cs="StoneSansStd-Semibold"/>
          <w:b/>
          <w:color w:val="000000" w:themeColor="text1"/>
          <w:sz w:val="28"/>
          <w:szCs w:val="28"/>
        </w:rPr>
      </w:pPr>
    </w:p>
    <w:p w14:paraId="51180645" w14:textId="77777777" w:rsidR="00220791" w:rsidRDefault="00220791" w:rsidP="00220791">
      <w:pPr>
        <w:pStyle w:val="Header1"/>
        <w:spacing w:line="240" w:lineRule="auto"/>
        <w:rPr>
          <w:rFonts w:ascii="Times New Roman" w:hAnsi="Times New Roman" w:cs="StoneSansStd-Semibold"/>
          <w:b/>
          <w:color w:val="000000" w:themeColor="text1"/>
          <w:sz w:val="28"/>
          <w:szCs w:val="28"/>
        </w:rPr>
      </w:pPr>
    </w:p>
    <w:p w14:paraId="21B555B1" w14:textId="77777777" w:rsidR="00220791" w:rsidRPr="00A96E7A" w:rsidRDefault="00220791" w:rsidP="00220791">
      <w:pPr>
        <w:pStyle w:val="Header1"/>
        <w:spacing w:line="240" w:lineRule="auto"/>
        <w:rPr>
          <w:rFonts w:ascii="Times New Roman" w:hAnsi="Times New Roman" w:cs="StoneSansStd-Semibold"/>
          <w:b/>
          <w:color w:val="000000" w:themeColor="text1"/>
          <w:sz w:val="28"/>
          <w:szCs w:val="28"/>
        </w:rPr>
      </w:pPr>
      <w:r w:rsidRPr="00A96E7A">
        <w:rPr>
          <w:rFonts w:ascii="Times New Roman" w:hAnsi="Times New Roman" w:cs="StoneSansStd-Semibold"/>
          <w:b/>
          <w:color w:val="000000" w:themeColor="text1"/>
          <w:sz w:val="28"/>
          <w:szCs w:val="28"/>
        </w:rPr>
        <w:t>Duties of the Legislative Chair</w:t>
      </w:r>
    </w:p>
    <w:p w14:paraId="44A52BDC" w14:textId="77777777" w:rsidR="00220791" w:rsidRDefault="00220791" w:rsidP="00220791">
      <w:pPr>
        <w:pStyle w:val="Header1"/>
        <w:spacing w:line="240" w:lineRule="auto"/>
        <w:rPr>
          <w:rFonts w:ascii="Times New Roman" w:hAnsi="Times New Roman" w:cs="StoneSansStd-Semibold"/>
          <w:color w:val="000000" w:themeColor="text1"/>
          <w:sz w:val="24"/>
        </w:rPr>
      </w:pPr>
      <w:r>
        <w:rPr>
          <w:rFonts w:ascii="Times New Roman" w:hAnsi="Times New Roman" w:cs="StoneSansStd-Semibold"/>
          <w:color w:val="000000" w:themeColor="text1"/>
          <w:sz w:val="24"/>
        </w:rPr>
        <w:t>Table of Contents</w:t>
      </w:r>
    </w:p>
    <w:sdt>
      <w:sdtPr>
        <w:rPr>
          <w:rFonts w:asciiTheme="minorHAnsi" w:eastAsiaTheme="minorHAnsi" w:hAnsiTheme="minorHAnsi" w:cstheme="minorBidi"/>
          <w:color w:val="auto"/>
          <w:sz w:val="24"/>
          <w:szCs w:val="24"/>
        </w:rPr>
        <w:id w:val="-608129196"/>
        <w:docPartObj>
          <w:docPartGallery w:val="Table of Contents"/>
          <w:docPartUnique/>
        </w:docPartObj>
      </w:sdtPr>
      <w:sdtEndPr>
        <w:rPr>
          <w:b/>
          <w:bCs/>
          <w:noProof/>
        </w:rPr>
      </w:sdtEndPr>
      <w:sdtContent>
        <w:p w14:paraId="0F90787B" w14:textId="77777777" w:rsidR="00220791" w:rsidRPr="00CB777F" w:rsidRDefault="00220791" w:rsidP="00220791">
          <w:pPr>
            <w:pStyle w:val="TOCHead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7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346ACD31" w14:textId="77777777" w:rsidR="00220791" w:rsidRDefault="00220791" w:rsidP="007C4583">
          <w:pPr>
            <w:pStyle w:val="TOC1"/>
            <w:rPr>
              <w:rFonts w:eastAsiaTheme="minorEastAsia"/>
              <w:noProof/>
              <w:sz w:val="22"/>
              <w:szCs w:val="22"/>
            </w:rPr>
          </w:pPr>
          <w:r>
            <w:fldChar w:fldCharType="begin"/>
          </w:r>
          <w:r>
            <w:instrText xml:space="preserve"> TOC \o "1-3" \h \z \u </w:instrText>
          </w:r>
          <w:r>
            <w:fldChar w:fldCharType="separate"/>
          </w:r>
        </w:p>
        <w:p w14:paraId="004EA7B9" w14:textId="09FDE817" w:rsidR="00220791" w:rsidRDefault="007C4583" w:rsidP="007C4583">
          <w:pPr>
            <w:pStyle w:val="TOC1"/>
            <w:rPr>
              <w:rFonts w:eastAsiaTheme="minorEastAsia"/>
              <w:noProof/>
              <w:sz w:val="22"/>
              <w:szCs w:val="22"/>
            </w:rPr>
          </w:pPr>
          <w:hyperlink w:anchor="_Toc418668833" w:history="1">
            <w:r w:rsidR="00220791" w:rsidRPr="00A67707">
              <w:rPr>
                <w:rStyle w:val="Hyperlink"/>
                <w:rFonts w:ascii="Times New Roman" w:hAnsi="Times New Roman" w:cs="StoneSansStd-Semibold"/>
                <w:b/>
                <w:noProof/>
              </w:rPr>
              <w:t>Introduction</w:t>
            </w:r>
            <w:r w:rsidR="00220791">
              <w:rPr>
                <w:noProof/>
                <w:webHidden/>
              </w:rPr>
              <w:tab/>
            </w:r>
            <w:r w:rsidR="00220791">
              <w:rPr>
                <w:noProof/>
                <w:webHidden/>
              </w:rPr>
              <w:fldChar w:fldCharType="begin"/>
            </w:r>
            <w:r w:rsidR="00220791">
              <w:rPr>
                <w:noProof/>
                <w:webHidden/>
              </w:rPr>
              <w:instrText xml:space="preserve"> PAGEREF _Toc418668833 \h </w:instrText>
            </w:r>
            <w:r w:rsidR="00220791">
              <w:rPr>
                <w:noProof/>
                <w:webHidden/>
              </w:rPr>
            </w:r>
            <w:r w:rsidR="00220791">
              <w:rPr>
                <w:noProof/>
                <w:webHidden/>
              </w:rPr>
              <w:fldChar w:fldCharType="separate"/>
            </w:r>
            <w:r>
              <w:rPr>
                <w:noProof/>
                <w:webHidden/>
              </w:rPr>
              <w:t>1</w:t>
            </w:r>
            <w:r w:rsidR="00220791">
              <w:rPr>
                <w:noProof/>
                <w:webHidden/>
              </w:rPr>
              <w:fldChar w:fldCharType="end"/>
            </w:r>
          </w:hyperlink>
        </w:p>
        <w:p w14:paraId="64850C4B" w14:textId="141AB31F" w:rsidR="00220791" w:rsidRDefault="007C4583" w:rsidP="007C4583">
          <w:pPr>
            <w:pStyle w:val="TOC1"/>
            <w:rPr>
              <w:rFonts w:eastAsiaTheme="minorEastAsia"/>
              <w:noProof/>
              <w:sz w:val="22"/>
              <w:szCs w:val="22"/>
            </w:rPr>
          </w:pPr>
          <w:hyperlink w:anchor="_Toc418668834" w:history="1">
            <w:r w:rsidR="00220791" w:rsidRPr="00A67707">
              <w:rPr>
                <w:rStyle w:val="Hyperlink"/>
                <w:rFonts w:ascii="Times New Roman" w:hAnsi="Times New Roman" w:cs="StoneSansStd-Bold"/>
                <w:noProof/>
              </w:rPr>
              <w:t>The AGD Legislative Chair</w:t>
            </w:r>
            <w:r w:rsidR="00220791">
              <w:rPr>
                <w:noProof/>
                <w:webHidden/>
              </w:rPr>
              <w:tab/>
            </w:r>
            <w:r w:rsidR="00220791">
              <w:rPr>
                <w:noProof/>
                <w:webHidden/>
              </w:rPr>
              <w:fldChar w:fldCharType="begin"/>
            </w:r>
            <w:r w:rsidR="00220791">
              <w:rPr>
                <w:noProof/>
                <w:webHidden/>
              </w:rPr>
              <w:instrText xml:space="preserve"> PAGEREF _Toc418668834 \h </w:instrText>
            </w:r>
            <w:r w:rsidR="00220791">
              <w:rPr>
                <w:noProof/>
                <w:webHidden/>
              </w:rPr>
            </w:r>
            <w:r w:rsidR="00220791">
              <w:rPr>
                <w:noProof/>
                <w:webHidden/>
              </w:rPr>
              <w:fldChar w:fldCharType="separate"/>
            </w:r>
            <w:r>
              <w:rPr>
                <w:noProof/>
                <w:webHidden/>
              </w:rPr>
              <w:t>1</w:t>
            </w:r>
            <w:r w:rsidR="00220791">
              <w:rPr>
                <w:noProof/>
                <w:webHidden/>
              </w:rPr>
              <w:fldChar w:fldCharType="end"/>
            </w:r>
          </w:hyperlink>
        </w:p>
        <w:p w14:paraId="5F3579E7" w14:textId="4BF13703" w:rsidR="00220791" w:rsidRDefault="007C4583" w:rsidP="007C4583">
          <w:pPr>
            <w:pStyle w:val="TOC1"/>
            <w:rPr>
              <w:rFonts w:eastAsiaTheme="minorEastAsia"/>
              <w:noProof/>
              <w:sz w:val="22"/>
              <w:szCs w:val="22"/>
            </w:rPr>
          </w:pPr>
          <w:hyperlink w:anchor="_Toc418668835" w:history="1">
            <w:r w:rsidR="00220791" w:rsidRPr="00A67707">
              <w:rPr>
                <w:rStyle w:val="Hyperlink"/>
                <w:rFonts w:ascii="Times New Roman" w:hAnsi="Times New Roman" w:cs="Times New Roman"/>
                <w:b/>
                <w:bCs/>
                <w:noProof/>
              </w:rPr>
              <w:t>CHAPTER 1</w:t>
            </w:r>
            <w:r w:rsidR="00220791">
              <w:rPr>
                <w:noProof/>
                <w:webHidden/>
              </w:rPr>
              <w:tab/>
            </w:r>
            <w:r w:rsidR="00220791">
              <w:rPr>
                <w:noProof/>
                <w:webHidden/>
              </w:rPr>
              <w:fldChar w:fldCharType="begin"/>
            </w:r>
            <w:r w:rsidR="00220791">
              <w:rPr>
                <w:noProof/>
                <w:webHidden/>
              </w:rPr>
              <w:instrText xml:space="preserve"> PAGEREF _Toc418668835 \h </w:instrText>
            </w:r>
            <w:r w:rsidR="00220791">
              <w:rPr>
                <w:noProof/>
                <w:webHidden/>
              </w:rPr>
            </w:r>
            <w:r w:rsidR="00220791">
              <w:rPr>
                <w:noProof/>
                <w:webHidden/>
              </w:rPr>
              <w:fldChar w:fldCharType="separate"/>
            </w:r>
            <w:r>
              <w:rPr>
                <w:noProof/>
                <w:webHidden/>
              </w:rPr>
              <w:t>4</w:t>
            </w:r>
            <w:r w:rsidR="00220791">
              <w:rPr>
                <w:noProof/>
                <w:webHidden/>
              </w:rPr>
              <w:fldChar w:fldCharType="end"/>
            </w:r>
          </w:hyperlink>
        </w:p>
        <w:p w14:paraId="21928749" w14:textId="3302BAA9" w:rsidR="00220791" w:rsidRDefault="007C4583" w:rsidP="00220791">
          <w:pPr>
            <w:pStyle w:val="TOC2"/>
            <w:tabs>
              <w:tab w:val="right" w:leader="dot" w:pos="10790"/>
            </w:tabs>
            <w:rPr>
              <w:rFonts w:eastAsiaTheme="minorEastAsia"/>
              <w:noProof/>
              <w:sz w:val="22"/>
              <w:szCs w:val="22"/>
            </w:rPr>
          </w:pPr>
          <w:hyperlink w:anchor="_Toc418668836" w:history="1">
            <w:r w:rsidR="00220791" w:rsidRPr="00A67707">
              <w:rPr>
                <w:rStyle w:val="Hyperlink"/>
                <w:rFonts w:ascii="Times New Roman" w:hAnsi="Times New Roman" w:cs="StoneSansStd-Semibold"/>
                <w:b/>
                <w:noProof/>
              </w:rPr>
              <w:t>AGD KEY ISSUES</w:t>
            </w:r>
            <w:r w:rsidR="00220791">
              <w:rPr>
                <w:noProof/>
                <w:webHidden/>
              </w:rPr>
              <w:tab/>
            </w:r>
            <w:r w:rsidR="00220791">
              <w:rPr>
                <w:noProof/>
                <w:webHidden/>
              </w:rPr>
              <w:fldChar w:fldCharType="begin"/>
            </w:r>
            <w:r w:rsidR="00220791">
              <w:rPr>
                <w:noProof/>
                <w:webHidden/>
              </w:rPr>
              <w:instrText xml:space="preserve"> PAGEREF _Toc418668836 \h </w:instrText>
            </w:r>
            <w:r w:rsidR="00220791">
              <w:rPr>
                <w:noProof/>
                <w:webHidden/>
              </w:rPr>
            </w:r>
            <w:r w:rsidR="00220791">
              <w:rPr>
                <w:noProof/>
                <w:webHidden/>
              </w:rPr>
              <w:fldChar w:fldCharType="separate"/>
            </w:r>
            <w:r>
              <w:rPr>
                <w:noProof/>
                <w:webHidden/>
              </w:rPr>
              <w:t>4</w:t>
            </w:r>
            <w:r w:rsidR="00220791">
              <w:rPr>
                <w:noProof/>
                <w:webHidden/>
              </w:rPr>
              <w:fldChar w:fldCharType="end"/>
            </w:r>
          </w:hyperlink>
        </w:p>
        <w:p w14:paraId="0D5CB25F" w14:textId="49C4F98E" w:rsidR="00220791" w:rsidRDefault="007C4583" w:rsidP="00220791">
          <w:pPr>
            <w:pStyle w:val="TOC2"/>
            <w:tabs>
              <w:tab w:val="right" w:leader="dot" w:pos="10790"/>
            </w:tabs>
            <w:rPr>
              <w:rFonts w:eastAsiaTheme="minorEastAsia"/>
              <w:noProof/>
              <w:sz w:val="22"/>
              <w:szCs w:val="22"/>
            </w:rPr>
          </w:pPr>
          <w:hyperlink w:anchor="_Toc418668837" w:history="1">
            <w:r w:rsidR="00220791" w:rsidRPr="00A67707">
              <w:rPr>
                <w:rStyle w:val="Hyperlink"/>
                <w:rFonts w:ascii="Times New Roman" w:hAnsi="Times New Roman" w:cs="StoneSansStd-Semibold"/>
                <w:b/>
                <w:noProof/>
              </w:rPr>
              <w:t>TRACK LEGISLATION ON YOUR OWN</w:t>
            </w:r>
            <w:r w:rsidR="00220791">
              <w:rPr>
                <w:noProof/>
                <w:webHidden/>
              </w:rPr>
              <w:tab/>
            </w:r>
            <w:r w:rsidR="00220791">
              <w:rPr>
                <w:noProof/>
                <w:webHidden/>
              </w:rPr>
              <w:fldChar w:fldCharType="begin"/>
            </w:r>
            <w:r w:rsidR="00220791">
              <w:rPr>
                <w:noProof/>
                <w:webHidden/>
              </w:rPr>
              <w:instrText xml:space="preserve"> PAGEREF _Toc418668837 \h </w:instrText>
            </w:r>
            <w:r w:rsidR="00220791">
              <w:rPr>
                <w:noProof/>
                <w:webHidden/>
              </w:rPr>
            </w:r>
            <w:r w:rsidR="00220791">
              <w:rPr>
                <w:noProof/>
                <w:webHidden/>
              </w:rPr>
              <w:fldChar w:fldCharType="separate"/>
            </w:r>
            <w:r>
              <w:rPr>
                <w:noProof/>
                <w:webHidden/>
              </w:rPr>
              <w:t>4</w:t>
            </w:r>
            <w:r w:rsidR="00220791">
              <w:rPr>
                <w:noProof/>
                <w:webHidden/>
              </w:rPr>
              <w:fldChar w:fldCharType="end"/>
            </w:r>
          </w:hyperlink>
        </w:p>
        <w:p w14:paraId="3833987D" w14:textId="41109BC9" w:rsidR="00220791" w:rsidRDefault="007C4583" w:rsidP="00220791">
          <w:pPr>
            <w:pStyle w:val="TOC2"/>
            <w:tabs>
              <w:tab w:val="right" w:leader="dot" w:pos="10790"/>
            </w:tabs>
            <w:rPr>
              <w:rFonts w:eastAsiaTheme="minorEastAsia"/>
              <w:noProof/>
              <w:sz w:val="22"/>
              <w:szCs w:val="22"/>
            </w:rPr>
          </w:pPr>
          <w:hyperlink w:anchor="_Toc418668838" w:history="1">
            <w:r w:rsidR="00220791" w:rsidRPr="00A67707">
              <w:rPr>
                <w:rStyle w:val="Hyperlink"/>
                <w:rFonts w:ascii="Times New Roman" w:hAnsi="Times New Roman" w:cs="StoneSansStd-Bold"/>
                <w:noProof/>
              </w:rPr>
              <w:t>Generating Local Interest and Participation</w:t>
            </w:r>
            <w:r w:rsidR="00220791">
              <w:rPr>
                <w:noProof/>
                <w:webHidden/>
              </w:rPr>
              <w:tab/>
            </w:r>
            <w:r w:rsidR="00220791">
              <w:rPr>
                <w:noProof/>
                <w:webHidden/>
              </w:rPr>
              <w:fldChar w:fldCharType="begin"/>
            </w:r>
            <w:r w:rsidR="00220791">
              <w:rPr>
                <w:noProof/>
                <w:webHidden/>
              </w:rPr>
              <w:instrText xml:space="preserve"> PAGEREF _Toc418668838 \h </w:instrText>
            </w:r>
            <w:r w:rsidR="00220791">
              <w:rPr>
                <w:noProof/>
                <w:webHidden/>
              </w:rPr>
            </w:r>
            <w:r w:rsidR="00220791">
              <w:rPr>
                <w:noProof/>
                <w:webHidden/>
              </w:rPr>
              <w:fldChar w:fldCharType="separate"/>
            </w:r>
            <w:r>
              <w:rPr>
                <w:noProof/>
                <w:webHidden/>
              </w:rPr>
              <w:t>4</w:t>
            </w:r>
            <w:r w:rsidR="00220791">
              <w:rPr>
                <w:noProof/>
                <w:webHidden/>
              </w:rPr>
              <w:fldChar w:fldCharType="end"/>
            </w:r>
          </w:hyperlink>
        </w:p>
        <w:p w14:paraId="2E6DD32B" w14:textId="2E6A3F1D" w:rsidR="00220791" w:rsidRDefault="007C4583" w:rsidP="007C4583">
          <w:pPr>
            <w:pStyle w:val="TOC1"/>
            <w:rPr>
              <w:rFonts w:eastAsiaTheme="minorEastAsia"/>
              <w:noProof/>
              <w:sz w:val="22"/>
              <w:szCs w:val="22"/>
            </w:rPr>
          </w:pPr>
          <w:hyperlink w:anchor="_Toc418668839" w:history="1">
            <w:r w:rsidR="00220791" w:rsidRPr="00A67707">
              <w:rPr>
                <w:rStyle w:val="Hyperlink"/>
                <w:rFonts w:ascii="Times New Roman" w:hAnsi="Times New Roman" w:cs="StoneSansStd-Semibold"/>
                <w:b/>
                <w:noProof/>
              </w:rPr>
              <w:t>CHAPTER 2</w:t>
            </w:r>
            <w:r w:rsidR="00220791">
              <w:rPr>
                <w:noProof/>
                <w:webHidden/>
              </w:rPr>
              <w:tab/>
            </w:r>
            <w:r w:rsidR="00220791">
              <w:rPr>
                <w:noProof/>
                <w:webHidden/>
              </w:rPr>
              <w:fldChar w:fldCharType="begin"/>
            </w:r>
            <w:r w:rsidR="00220791">
              <w:rPr>
                <w:noProof/>
                <w:webHidden/>
              </w:rPr>
              <w:instrText xml:space="preserve"> PAGEREF _Toc418668839 \h </w:instrText>
            </w:r>
            <w:r w:rsidR="00220791">
              <w:rPr>
                <w:noProof/>
                <w:webHidden/>
              </w:rPr>
            </w:r>
            <w:r w:rsidR="00220791">
              <w:rPr>
                <w:noProof/>
                <w:webHidden/>
              </w:rPr>
              <w:fldChar w:fldCharType="separate"/>
            </w:r>
            <w:r>
              <w:rPr>
                <w:noProof/>
                <w:webHidden/>
              </w:rPr>
              <w:t>5</w:t>
            </w:r>
            <w:r w:rsidR="00220791">
              <w:rPr>
                <w:noProof/>
                <w:webHidden/>
              </w:rPr>
              <w:fldChar w:fldCharType="end"/>
            </w:r>
          </w:hyperlink>
        </w:p>
        <w:p w14:paraId="464AF7B4" w14:textId="16F4F656" w:rsidR="00220791" w:rsidRDefault="007C4583" w:rsidP="00220791">
          <w:pPr>
            <w:pStyle w:val="TOC2"/>
            <w:tabs>
              <w:tab w:val="right" w:leader="dot" w:pos="10790"/>
            </w:tabs>
            <w:rPr>
              <w:rFonts w:eastAsiaTheme="minorEastAsia"/>
              <w:noProof/>
              <w:sz w:val="22"/>
              <w:szCs w:val="22"/>
            </w:rPr>
          </w:pPr>
          <w:hyperlink w:anchor="_Toc418668840" w:history="1">
            <w:r w:rsidR="00220791" w:rsidRPr="00A67707">
              <w:rPr>
                <w:rStyle w:val="Hyperlink"/>
                <w:rFonts w:ascii="Times New Roman" w:hAnsi="Times New Roman" w:cs="StoneSansStd-Bold"/>
                <w:noProof/>
              </w:rPr>
              <w:t>HOW TO INFLUENCE LEGISLATION</w:t>
            </w:r>
            <w:r w:rsidR="00220791">
              <w:rPr>
                <w:noProof/>
                <w:webHidden/>
              </w:rPr>
              <w:tab/>
            </w:r>
            <w:r w:rsidR="00220791">
              <w:rPr>
                <w:noProof/>
                <w:webHidden/>
              </w:rPr>
              <w:fldChar w:fldCharType="begin"/>
            </w:r>
            <w:r w:rsidR="00220791">
              <w:rPr>
                <w:noProof/>
                <w:webHidden/>
              </w:rPr>
              <w:instrText xml:space="preserve"> PAGEREF _Toc418668840 \h </w:instrText>
            </w:r>
            <w:r w:rsidR="00220791">
              <w:rPr>
                <w:noProof/>
                <w:webHidden/>
              </w:rPr>
            </w:r>
            <w:r w:rsidR="00220791">
              <w:rPr>
                <w:noProof/>
                <w:webHidden/>
              </w:rPr>
              <w:fldChar w:fldCharType="separate"/>
            </w:r>
            <w:r>
              <w:rPr>
                <w:noProof/>
                <w:webHidden/>
              </w:rPr>
              <w:t>5</w:t>
            </w:r>
            <w:r w:rsidR="00220791">
              <w:rPr>
                <w:noProof/>
                <w:webHidden/>
              </w:rPr>
              <w:fldChar w:fldCharType="end"/>
            </w:r>
          </w:hyperlink>
        </w:p>
        <w:p w14:paraId="450DA17C" w14:textId="7D3E2E2D" w:rsidR="00220791" w:rsidRDefault="007C4583" w:rsidP="00220791">
          <w:pPr>
            <w:pStyle w:val="TOC2"/>
            <w:tabs>
              <w:tab w:val="right" w:leader="dot" w:pos="10790"/>
            </w:tabs>
            <w:rPr>
              <w:rFonts w:eastAsiaTheme="minorEastAsia"/>
              <w:noProof/>
              <w:sz w:val="22"/>
              <w:szCs w:val="22"/>
            </w:rPr>
          </w:pPr>
          <w:hyperlink w:anchor="_Toc418668841" w:history="1">
            <w:r w:rsidR="00220791" w:rsidRPr="00A67707">
              <w:rPr>
                <w:rStyle w:val="Hyperlink"/>
                <w:rFonts w:ascii="Times New Roman" w:hAnsi="Times New Roman" w:cs="StoneSansStd-Bold"/>
                <w:noProof/>
              </w:rPr>
              <w:t>How to Build Relationships with Your Legislators</w:t>
            </w:r>
            <w:r w:rsidR="00220791">
              <w:rPr>
                <w:noProof/>
                <w:webHidden/>
              </w:rPr>
              <w:tab/>
            </w:r>
            <w:r w:rsidR="00220791">
              <w:rPr>
                <w:noProof/>
                <w:webHidden/>
              </w:rPr>
              <w:fldChar w:fldCharType="begin"/>
            </w:r>
            <w:r w:rsidR="00220791">
              <w:rPr>
                <w:noProof/>
                <w:webHidden/>
              </w:rPr>
              <w:instrText xml:space="preserve"> PAGEREF _Toc418668841 \h </w:instrText>
            </w:r>
            <w:r w:rsidR="00220791">
              <w:rPr>
                <w:noProof/>
                <w:webHidden/>
              </w:rPr>
            </w:r>
            <w:r w:rsidR="00220791">
              <w:rPr>
                <w:noProof/>
                <w:webHidden/>
              </w:rPr>
              <w:fldChar w:fldCharType="separate"/>
            </w:r>
            <w:r>
              <w:rPr>
                <w:noProof/>
                <w:webHidden/>
              </w:rPr>
              <w:t>5</w:t>
            </w:r>
            <w:r w:rsidR="00220791">
              <w:rPr>
                <w:noProof/>
                <w:webHidden/>
              </w:rPr>
              <w:fldChar w:fldCharType="end"/>
            </w:r>
          </w:hyperlink>
        </w:p>
        <w:p w14:paraId="36F8FDDF" w14:textId="096CA63E" w:rsidR="00220791" w:rsidRDefault="007C4583" w:rsidP="00220791">
          <w:pPr>
            <w:pStyle w:val="TOC2"/>
            <w:tabs>
              <w:tab w:val="right" w:leader="dot" w:pos="10790"/>
            </w:tabs>
            <w:rPr>
              <w:rFonts w:eastAsiaTheme="minorEastAsia"/>
              <w:noProof/>
              <w:sz w:val="22"/>
              <w:szCs w:val="22"/>
            </w:rPr>
          </w:pPr>
          <w:hyperlink w:anchor="_Toc418668842" w:history="1">
            <w:r w:rsidR="00220791" w:rsidRPr="00A67707">
              <w:rPr>
                <w:rStyle w:val="Hyperlink"/>
                <w:rFonts w:ascii="Times New Roman" w:hAnsi="Times New Roman"/>
                <w:b/>
                <w:noProof/>
              </w:rPr>
              <w:t>Ways to become involved include:</w:t>
            </w:r>
            <w:r w:rsidR="00220791">
              <w:rPr>
                <w:noProof/>
                <w:webHidden/>
              </w:rPr>
              <w:tab/>
            </w:r>
            <w:r w:rsidR="00220791">
              <w:rPr>
                <w:noProof/>
                <w:webHidden/>
              </w:rPr>
              <w:fldChar w:fldCharType="begin"/>
            </w:r>
            <w:r w:rsidR="00220791">
              <w:rPr>
                <w:noProof/>
                <w:webHidden/>
              </w:rPr>
              <w:instrText xml:space="preserve"> PAGEREF _Toc418668842 \h </w:instrText>
            </w:r>
            <w:r w:rsidR="00220791">
              <w:rPr>
                <w:noProof/>
                <w:webHidden/>
              </w:rPr>
            </w:r>
            <w:r w:rsidR="00220791">
              <w:rPr>
                <w:noProof/>
                <w:webHidden/>
              </w:rPr>
              <w:fldChar w:fldCharType="separate"/>
            </w:r>
            <w:r>
              <w:rPr>
                <w:noProof/>
                <w:webHidden/>
              </w:rPr>
              <w:t>5</w:t>
            </w:r>
            <w:r w:rsidR="00220791">
              <w:rPr>
                <w:noProof/>
                <w:webHidden/>
              </w:rPr>
              <w:fldChar w:fldCharType="end"/>
            </w:r>
          </w:hyperlink>
        </w:p>
        <w:p w14:paraId="0930161A" w14:textId="17CD704E" w:rsidR="00220791" w:rsidRDefault="007C4583" w:rsidP="00220791">
          <w:pPr>
            <w:pStyle w:val="TOC2"/>
            <w:tabs>
              <w:tab w:val="right" w:leader="dot" w:pos="10790"/>
            </w:tabs>
            <w:rPr>
              <w:rFonts w:eastAsiaTheme="minorEastAsia"/>
              <w:noProof/>
              <w:sz w:val="22"/>
              <w:szCs w:val="22"/>
            </w:rPr>
          </w:pPr>
          <w:hyperlink w:anchor="_Toc418668843" w:history="1">
            <w:r w:rsidR="00220791" w:rsidRPr="00A67707">
              <w:rPr>
                <w:rStyle w:val="Hyperlink"/>
                <w:rFonts w:ascii="Times New Roman" w:hAnsi="Times New Roman" w:cs="StoneSansStd-Bold"/>
                <w:noProof/>
              </w:rPr>
              <w:t>Visiting Your Legislators</w:t>
            </w:r>
            <w:r w:rsidR="00220791">
              <w:rPr>
                <w:noProof/>
                <w:webHidden/>
              </w:rPr>
              <w:tab/>
            </w:r>
            <w:r w:rsidR="00220791">
              <w:rPr>
                <w:noProof/>
                <w:webHidden/>
              </w:rPr>
              <w:fldChar w:fldCharType="begin"/>
            </w:r>
            <w:r w:rsidR="00220791">
              <w:rPr>
                <w:noProof/>
                <w:webHidden/>
              </w:rPr>
              <w:instrText xml:space="preserve"> PAGEREF _Toc418668843 \h </w:instrText>
            </w:r>
            <w:r w:rsidR="00220791">
              <w:rPr>
                <w:noProof/>
                <w:webHidden/>
              </w:rPr>
            </w:r>
            <w:r w:rsidR="00220791">
              <w:rPr>
                <w:noProof/>
                <w:webHidden/>
              </w:rPr>
              <w:fldChar w:fldCharType="separate"/>
            </w:r>
            <w:r>
              <w:rPr>
                <w:noProof/>
                <w:webHidden/>
              </w:rPr>
              <w:t>5</w:t>
            </w:r>
            <w:r w:rsidR="00220791">
              <w:rPr>
                <w:noProof/>
                <w:webHidden/>
              </w:rPr>
              <w:fldChar w:fldCharType="end"/>
            </w:r>
          </w:hyperlink>
        </w:p>
        <w:p w14:paraId="14CC9EDE" w14:textId="1D501840" w:rsidR="00220791" w:rsidRDefault="007C4583" w:rsidP="00220791">
          <w:pPr>
            <w:pStyle w:val="TOC3"/>
            <w:tabs>
              <w:tab w:val="right" w:leader="dot" w:pos="10790"/>
            </w:tabs>
            <w:rPr>
              <w:rFonts w:eastAsiaTheme="minorEastAsia"/>
              <w:noProof/>
              <w:sz w:val="22"/>
              <w:szCs w:val="22"/>
            </w:rPr>
          </w:pPr>
          <w:hyperlink w:anchor="_Toc418668844" w:history="1">
            <w:r w:rsidR="00220791" w:rsidRPr="00A67707">
              <w:rPr>
                <w:rStyle w:val="Hyperlink"/>
                <w:rFonts w:ascii="Times New Roman" w:hAnsi="Times New Roman"/>
                <w:b/>
                <w:noProof/>
              </w:rPr>
              <w:t>Setting up the Appointment</w:t>
            </w:r>
            <w:r w:rsidR="00220791">
              <w:rPr>
                <w:noProof/>
                <w:webHidden/>
              </w:rPr>
              <w:tab/>
            </w:r>
            <w:r w:rsidR="00220791">
              <w:rPr>
                <w:noProof/>
                <w:webHidden/>
              </w:rPr>
              <w:fldChar w:fldCharType="begin"/>
            </w:r>
            <w:r w:rsidR="00220791">
              <w:rPr>
                <w:noProof/>
                <w:webHidden/>
              </w:rPr>
              <w:instrText xml:space="preserve"> PAGEREF _Toc418668844 \h </w:instrText>
            </w:r>
            <w:r w:rsidR="00220791">
              <w:rPr>
                <w:noProof/>
                <w:webHidden/>
              </w:rPr>
            </w:r>
            <w:r w:rsidR="00220791">
              <w:rPr>
                <w:noProof/>
                <w:webHidden/>
              </w:rPr>
              <w:fldChar w:fldCharType="separate"/>
            </w:r>
            <w:r>
              <w:rPr>
                <w:noProof/>
                <w:webHidden/>
              </w:rPr>
              <w:t>6</w:t>
            </w:r>
            <w:r w:rsidR="00220791">
              <w:rPr>
                <w:noProof/>
                <w:webHidden/>
              </w:rPr>
              <w:fldChar w:fldCharType="end"/>
            </w:r>
          </w:hyperlink>
        </w:p>
        <w:p w14:paraId="08F75FB4" w14:textId="351C374D" w:rsidR="00220791" w:rsidRDefault="007C4583" w:rsidP="00220791">
          <w:pPr>
            <w:pStyle w:val="TOC3"/>
            <w:tabs>
              <w:tab w:val="right" w:leader="dot" w:pos="10790"/>
            </w:tabs>
            <w:rPr>
              <w:rFonts w:eastAsiaTheme="minorEastAsia"/>
              <w:noProof/>
              <w:sz w:val="22"/>
              <w:szCs w:val="22"/>
            </w:rPr>
          </w:pPr>
          <w:hyperlink w:anchor="_Toc418668845" w:history="1">
            <w:r w:rsidR="00220791" w:rsidRPr="00A67707">
              <w:rPr>
                <w:rStyle w:val="Hyperlink"/>
                <w:rFonts w:ascii="Times New Roman" w:hAnsi="Times New Roman" w:cs="StoneSansStd-Bold"/>
                <w:noProof/>
              </w:rPr>
              <w:t>Preparing for the Meeting</w:t>
            </w:r>
            <w:r w:rsidR="00220791">
              <w:rPr>
                <w:noProof/>
                <w:webHidden/>
              </w:rPr>
              <w:tab/>
            </w:r>
            <w:r w:rsidR="00220791">
              <w:rPr>
                <w:noProof/>
                <w:webHidden/>
              </w:rPr>
              <w:fldChar w:fldCharType="begin"/>
            </w:r>
            <w:r w:rsidR="00220791">
              <w:rPr>
                <w:noProof/>
                <w:webHidden/>
              </w:rPr>
              <w:instrText xml:space="preserve"> PAGEREF _Toc418668845 \h </w:instrText>
            </w:r>
            <w:r w:rsidR="00220791">
              <w:rPr>
                <w:noProof/>
                <w:webHidden/>
              </w:rPr>
            </w:r>
            <w:r w:rsidR="00220791">
              <w:rPr>
                <w:noProof/>
                <w:webHidden/>
              </w:rPr>
              <w:fldChar w:fldCharType="separate"/>
            </w:r>
            <w:r>
              <w:rPr>
                <w:noProof/>
                <w:webHidden/>
              </w:rPr>
              <w:t>6</w:t>
            </w:r>
            <w:r w:rsidR="00220791">
              <w:rPr>
                <w:noProof/>
                <w:webHidden/>
              </w:rPr>
              <w:fldChar w:fldCharType="end"/>
            </w:r>
          </w:hyperlink>
        </w:p>
        <w:p w14:paraId="151F2095" w14:textId="5905DC0F" w:rsidR="00220791" w:rsidRDefault="007C4583" w:rsidP="00220791">
          <w:pPr>
            <w:pStyle w:val="TOC3"/>
            <w:tabs>
              <w:tab w:val="right" w:leader="dot" w:pos="10790"/>
            </w:tabs>
            <w:rPr>
              <w:rFonts w:eastAsiaTheme="minorEastAsia"/>
              <w:noProof/>
              <w:sz w:val="22"/>
              <w:szCs w:val="22"/>
            </w:rPr>
          </w:pPr>
          <w:hyperlink w:anchor="_Toc418668846" w:history="1">
            <w:r w:rsidR="00220791" w:rsidRPr="00A67707">
              <w:rPr>
                <w:rStyle w:val="Hyperlink"/>
                <w:rFonts w:ascii="Times New Roman" w:hAnsi="Times New Roman" w:cs="StoneSansStd-Bold"/>
                <w:noProof/>
              </w:rPr>
              <w:t>During the Meeting</w:t>
            </w:r>
            <w:r w:rsidR="00220791">
              <w:rPr>
                <w:noProof/>
                <w:webHidden/>
              </w:rPr>
              <w:tab/>
            </w:r>
            <w:r w:rsidR="00220791">
              <w:rPr>
                <w:noProof/>
                <w:webHidden/>
              </w:rPr>
              <w:fldChar w:fldCharType="begin"/>
            </w:r>
            <w:r w:rsidR="00220791">
              <w:rPr>
                <w:noProof/>
                <w:webHidden/>
              </w:rPr>
              <w:instrText xml:space="preserve"> PAGEREF _Toc418668846 \h </w:instrText>
            </w:r>
            <w:r w:rsidR="00220791">
              <w:rPr>
                <w:noProof/>
                <w:webHidden/>
              </w:rPr>
            </w:r>
            <w:r w:rsidR="00220791">
              <w:rPr>
                <w:noProof/>
                <w:webHidden/>
              </w:rPr>
              <w:fldChar w:fldCharType="separate"/>
            </w:r>
            <w:r>
              <w:rPr>
                <w:noProof/>
                <w:webHidden/>
              </w:rPr>
              <w:t>6</w:t>
            </w:r>
            <w:r w:rsidR="00220791">
              <w:rPr>
                <w:noProof/>
                <w:webHidden/>
              </w:rPr>
              <w:fldChar w:fldCharType="end"/>
            </w:r>
          </w:hyperlink>
        </w:p>
        <w:p w14:paraId="6631C3B3" w14:textId="36A9F162" w:rsidR="00220791" w:rsidRDefault="007C4583" w:rsidP="00220791">
          <w:pPr>
            <w:pStyle w:val="TOC3"/>
            <w:tabs>
              <w:tab w:val="right" w:leader="dot" w:pos="10790"/>
            </w:tabs>
            <w:rPr>
              <w:rFonts w:eastAsiaTheme="minorEastAsia"/>
              <w:noProof/>
              <w:sz w:val="22"/>
              <w:szCs w:val="22"/>
            </w:rPr>
          </w:pPr>
          <w:hyperlink w:anchor="_Toc418668847" w:history="1">
            <w:r w:rsidR="00220791" w:rsidRPr="00A67707">
              <w:rPr>
                <w:rStyle w:val="Hyperlink"/>
                <w:rFonts w:ascii="Times New Roman" w:hAnsi="Times New Roman" w:cs="StoneSansStd-Bold"/>
                <w:noProof/>
              </w:rPr>
              <w:t>After the Meeting</w:t>
            </w:r>
            <w:r w:rsidR="00220791">
              <w:rPr>
                <w:noProof/>
                <w:webHidden/>
              </w:rPr>
              <w:tab/>
            </w:r>
            <w:r w:rsidR="00220791">
              <w:rPr>
                <w:noProof/>
                <w:webHidden/>
              </w:rPr>
              <w:fldChar w:fldCharType="begin"/>
            </w:r>
            <w:r w:rsidR="00220791">
              <w:rPr>
                <w:noProof/>
                <w:webHidden/>
              </w:rPr>
              <w:instrText xml:space="preserve"> PAGEREF _Toc418668847 \h </w:instrText>
            </w:r>
            <w:r w:rsidR="00220791">
              <w:rPr>
                <w:noProof/>
                <w:webHidden/>
              </w:rPr>
            </w:r>
            <w:r w:rsidR="00220791">
              <w:rPr>
                <w:noProof/>
                <w:webHidden/>
              </w:rPr>
              <w:fldChar w:fldCharType="separate"/>
            </w:r>
            <w:r>
              <w:rPr>
                <w:noProof/>
                <w:webHidden/>
              </w:rPr>
              <w:t>8</w:t>
            </w:r>
            <w:r w:rsidR="00220791">
              <w:rPr>
                <w:noProof/>
                <w:webHidden/>
              </w:rPr>
              <w:fldChar w:fldCharType="end"/>
            </w:r>
          </w:hyperlink>
        </w:p>
        <w:p w14:paraId="1E2DA67C" w14:textId="65E1E93E" w:rsidR="00220791" w:rsidRDefault="007C4583" w:rsidP="00220791">
          <w:pPr>
            <w:pStyle w:val="TOC2"/>
            <w:tabs>
              <w:tab w:val="right" w:leader="dot" w:pos="10790"/>
            </w:tabs>
            <w:rPr>
              <w:rFonts w:eastAsiaTheme="minorEastAsia"/>
              <w:noProof/>
              <w:sz w:val="22"/>
              <w:szCs w:val="22"/>
            </w:rPr>
          </w:pPr>
          <w:hyperlink w:anchor="_Toc418668848" w:history="1">
            <w:r w:rsidR="00220791" w:rsidRPr="00A67707">
              <w:rPr>
                <w:rStyle w:val="Hyperlink"/>
                <w:rFonts w:ascii="Times New Roman" w:hAnsi="Times New Roman" w:cs="StoneSansStd-Bold"/>
                <w:noProof/>
              </w:rPr>
              <w:t>Congressional Staff</w:t>
            </w:r>
            <w:r w:rsidR="00220791">
              <w:rPr>
                <w:noProof/>
                <w:webHidden/>
              </w:rPr>
              <w:tab/>
            </w:r>
            <w:r w:rsidR="00220791">
              <w:rPr>
                <w:noProof/>
                <w:webHidden/>
              </w:rPr>
              <w:fldChar w:fldCharType="begin"/>
            </w:r>
            <w:r w:rsidR="00220791">
              <w:rPr>
                <w:noProof/>
                <w:webHidden/>
              </w:rPr>
              <w:instrText xml:space="preserve"> PAGEREF _Toc418668848 \h </w:instrText>
            </w:r>
            <w:r w:rsidR="00220791">
              <w:rPr>
                <w:noProof/>
                <w:webHidden/>
              </w:rPr>
            </w:r>
            <w:r w:rsidR="00220791">
              <w:rPr>
                <w:noProof/>
                <w:webHidden/>
              </w:rPr>
              <w:fldChar w:fldCharType="separate"/>
            </w:r>
            <w:r>
              <w:rPr>
                <w:noProof/>
                <w:webHidden/>
              </w:rPr>
              <w:t>8</w:t>
            </w:r>
            <w:r w:rsidR="00220791">
              <w:rPr>
                <w:noProof/>
                <w:webHidden/>
              </w:rPr>
              <w:fldChar w:fldCharType="end"/>
            </w:r>
          </w:hyperlink>
        </w:p>
        <w:p w14:paraId="5858B192" w14:textId="084F66C1" w:rsidR="00220791" w:rsidRDefault="007C4583" w:rsidP="00220791">
          <w:pPr>
            <w:pStyle w:val="TOC2"/>
            <w:tabs>
              <w:tab w:val="right" w:leader="dot" w:pos="10790"/>
            </w:tabs>
            <w:rPr>
              <w:rFonts w:eastAsiaTheme="minorEastAsia"/>
              <w:noProof/>
              <w:sz w:val="22"/>
              <w:szCs w:val="22"/>
            </w:rPr>
          </w:pPr>
          <w:hyperlink w:anchor="_Toc418668849" w:history="1">
            <w:r w:rsidR="00220791" w:rsidRPr="00A67707">
              <w:rPr>
                <w:rStyle w:val="Hyperlink"/>
                <w:rFonts w:ascii="Times New Roman" w:hAnsi="Times New Roman"/>
                <w:b/>
                <w:noProof/>
              </w:rPr>
              <w:t>SAMPLE MEETING REQUEST LETTER/EMAIL</w:t>
            </w:r>
            <w:r w:rsidR="00220791">
              <w:rPr>
                <w:noProof/>
                <w:webHidden/>
              </w:rPr>
              <w:tab/>
            </w:r>
            <w:r w:rsidR="00220791">
              <w:rPr>
                <w:noProof/>
                <w:webHidden/>
              </w:rPr>
              <w:fldChar w:fldCharType="begin"/>
            </w:r>
            <w:r w:rsidR="00220791">
              <w:rPr>
                <w:noProof/>
                <w:webHidden/>
              </w:rPr>
              <w:instrText xml:space="preserve"> PAGEREF _Toc418668849 \h </w:instrText>
            </w:r>
            <w:r w:rsidR="00220791">
              <w:rPr>
                <w:noProof/>
                <w:webHidden/>
              </w:rPr>
            </w:r>
            <w:r w:rsidR="00220791">
              <w:rPr>
                <w:noProof/>
                <w:webHidden/>
              </w:rPr>
              <w:fldChar w:fldCharType="separate"/>
            </w:r>
            <w:r>
              <w:rPr>
                <w:noProof/>
                <w:webHidden/>
              </w:rPr>
              <w:t>9</w:t>
            </w:r>
            <w:r w:rsidR="00220791">
              <w:rPr>
                <w:noProof/>
                <w:webHidden/>
              </w:rPr>
              <w:fldChar w:fldCharType="end"/>
            </w:r>
          </w:hyperlink>
        </w:p>
        <w:p w14:paraId="5DA115AA" w14:textId="7BC8081E" w:rsidR="00220791" w:rsidRDefault="007C4583" w:rsidP="00220791">
          <w:pPr>
            <w:pStyle w:val="TOC2"/>
            <w:tabs>
              <w:tab w:val="right" w:leader="dot" w:pos="10790"/>
            </w:tabs>
            <w:rPr>
              <w:rFonts w:eastAsiaTheme="minorEastAsia"/>
              <w:noProof/>
              <w:sz w:val="22"/>
              <w:szCs w:val="22"/>
            </w:rPr>
          </w:pPr>
          <w:hyperlink w:anchor="_Toc418668850" w:history="1">
            <w:r w:rsidR="00220791" w:rsidRPr="00A67707">
              <w:rPr>
                <w:rStyle w:val="Hyperlink"/>
                <w:rFonts w:ascii="Times New Roman" w:hAnsi="Times New Roman" w:cs="StoneSansStd-Bold"/>
                <w:noProof/>
              </w:rPr>
              <w:t>Telephone Calls</w:t>
            </w:r>
            <w:r w:rsidR="00220791">
              <w:rPr>
                <w:noProof/>
                <w:webHidden/>
              </w:rPr>
              <w:tab/>
            </w:r>
            <w:r w:rsidR="00220791">
              <w:rPr>
                <w:noProof/>
                <w:webHidden/>
              </w:rPr>
              <w:fldChar w:fldCharType="begin"/>
            </w:r>
            <w:r w:rsidR="00220791">
              <w:rPr>
                <w:noProof/>
                <w:webHidden/>
              </w:rPr>
              <w:instrText xml:space="preserve"> PAGEREF _Toc418668850 \h </w:instrText>
            </w:r>
            <w:r w:rsidR="00220791">
              <w:rPr>
                <w:noProof/>
                <w:webHidden/>
              </w:rPr>
            </w:r>
            <w:r w:rsidR="00220791">
              <w:rPr>
                <w:noProof/>
                <w:webHidden/>
              </w:rPr>
              <w:fldChar w:fldCharType="separate"/>
            </w:r>
            <w:r>
              <w:rPr>
                <w:noProof/>
                <w:webHidden/>
              </w:rPr>
              <w:t>9</w:t>
            </w:r>
            <w:r w:rsidR="00220791">
              <w:rPr>
                <w:noProof/>
                <w:webHidden/>
              </w:rPr>
              <w:fldChar w:fldCharType="end"/>
            </w:r>
          </w:hyperlink>
        </w:p>
        <w:p w14:paraId="07C8FC9E" w14:textId="229B50B7" w:rsidR="00220791" w:rsidRDefault="007C4583" w:rsidP="00220791">
          <w:pPr>
            <w:pStyle w:val="TOC2"/>
            <w:tabs>
              <w:tab w:val="right" w:leader="dot" w:pos="10790"/>
            </w:tabs>
            <w:rPr>
              <w:rFonts w:eastAsiaTheme="minorEastAsia"/>
              <w:noProof/>
              <w:sz w:val="22"/>
              <w:szCs w:val="22"/>
            </w:rPr>
          </w:pPr>
          <w:hyperlink w:anchor="_Toc418668851" w:history="1">
            <w:r w:rsidR="00220791" w:rsidRPr="00A67707">
              <w:rPr>
                <w:rStyle w:val="Hyperlink"/>
                <w:rFonts w:ascii="Times New Roman" w:hAnsi="Times New Roman" w:cs="StoneSansStd-Bold"/>
                <w:noProof/>
              </w:rPr>
              <w:t>Writing Letters</w:t>
            </w:r>
            <w:r w:rsidR="00220791">
              <w:rPr>
                <w:noProof/>
                <w:webHidden/>
              </w:rPr>
              <w:tab/>
            </w:r>
            <w:r w:rsidR="00220791">
              <w:rPr>
                <w:noProof/>
                <w:webHidden/>
              </w:rPr>
              <w:fldChar w:fldCharType="begin"/>
            </w:r>
            <w:r w:rsidR="00220791">
              <w:rPr>
                <w:noProof/>
                <w:webHidden/>
              </w:rPr>
              <w:instrText xml:space="preserve"> PAGEREF _Toc418668851 \h </w:instrText>
            </w:r>
            <w:r w:rsidR="00220791">
              <w:rPr>
                <w:noProof/>
                <w:webHidden/>
              </w:rPr>
            </w:r>
            <w:r w:rsidR="00220791">
              <w:rPr>
                <w:noProof/>
                <w:webHidden/>
              </w:rPr>
              <w:fldChar w:fldCharType="separate"/>
            </w:r>
            <w:r>
              <w:rPr>
                <w:noProof/>
                <w:webHidden/>
              </w:rPr>
              <w:t>10</w:t>
            </w:r>
            <w:r w:rsidR="00220791">
              <w:rPr>
                <w:noProof/>
                <w:webHidden/>
              </w:rPr>
              <w:fldChar w:fldCharType="end"/>
            </w:r>
          </w:hyperlink>
        </w:p>
        <w:p w14:paraId="448FF56B" w14:textId="0BDAAAD1" w:rsidR="00220791" w:rsidRDefault="007C4583" w:rsidP="00220791">
          <w:pPr>
            <w:pStyle w:val="TOC2"/>
            <w:tabs>
              <w:tab w:val="right" w:leader="dot" w:pos="10790"/>
            </w:tabs>
            <w:rPr>
              <w:rFonts w:eastAsiaTheme="minorEastAsia"/>
              <w:noProof/>
              <w:sz w:val="22"/>
              <w:szCs w:val="22"/>
            </w:rPr>
          </w:pPr>
          <w:hyperlink w:anchor="_Toc418668852" w:history="1">
            <w:r w:rsidR="00220791" w:rsidRPr="00A67707">
              <w:rPr>
                <w:rStyle w:val="Hyperlink"/>
                <w:rFonts w:ascii="Times New Roman" w:hAnsi="Times New Roman" w:cs="StoneSansStd-Bold"/>
                <w:noProof/>
              </w:rPr>
              <w:t>Strategic Points in the Legislative Process: When to Contact Congress</w:t>
            </w:r>
            <w:r w:rsidR="00220791">
              <w:rPr>
                <w:noProof/>
                <w:webHidden/>
              </w:rPr>
              <w:tab/>
            </w:r>
            <w:r w:rsidR="00220791">
              <w:rPr>
                <w:noProof/>
                <w:webHidden/>
              </w:rPr>
              <w:fldChar w:fldCharType="begin"/>
            </w:r>
            <w:r w:rsidR="00220791">
              <w:rPr>
                <w:noProof/>
                <w:webHidden/>
              </w:rPr>
              <w:instrText xml:space="preserve"> PAGEREF _Toc418668852 \h </w:instrText>
            </w:r>
            <w:r w:rsidR="00220791">
              <w:rPr>
                <w:noProof/>
                <w:webHidden/>
              </w:rPr>
            </w:r>
            <w:r w:rsidR="00220791">
              <w:rPr>
                <w:noProof/>
                <w:webHidden/>
              </w:rPr>
              <w:fldChar w:fldCharType="separate"/>
            </w:r>
            <w:r>
              <w:rPr>
                <w:noProof/>
                <w:webHidden/>
              </w:rPr>
              <w:t>10</w:t>
            </w:r>
            <w:r w:rsidR="00220791">
              <w:rPr>
                <w:noProof/>
                <w:webHidden/>
              </w:rPr>
              <w:fldChar w:fldCharType="end"/>
            </w:r>
          </w:hyperlink>
        </w:p>
        <w:p w14:paraId="61C6D04D" w14:textId="13423379" w:rsidR="00220791" w:rsidRDefault="007C4583" w:rsidP="007C4583">
          <w:pPr>
            <w:pStyle w:val="TOC1"/>
            <w:rPr>
              <w:rFonts w:eastAsiaTheme="minorEastAsia"/>
              <w:noProof/>
              <w:sz w:val="22"/>
              <w:szCs w:val="22"/>
            </w:rPr>
          </w:pPr>
          <w:hyperlink w:anchor="_Toc418668853" w:history="1">
            <w:r w:rsidR="00220791" w:rsidRPr="00A67707">
              <w:rPr>
                <w:rStyle w:val="Hyperlink"/>
                <w:rFonts w:ascii="Times New Roman" w:hAnsi="Times New Roman" w:cs="Times New Roman"/>
                <w:noProof/>
              </w:rPr>
              <w:t>CHAPTER 3</w:t>
            </w:r>
            <w:r w:rsidR="00220791">
              <w:rPr>
                <w:noProof/>
                <w:webHidden/>
              </w:rPr>
              <w:tab/>
            </w:r>
            <w:r w:rsidR="00220791">
              <w:rPr>
                <w:noProof/>
                <w:webHidden/>
              </w:rPr>
              <w:fldChar w:fldCharType="begin"/>
            </w:r>
            <w:r w:rsidR="00220791">
              <w:rPr>
                <w:noProof/>
                <w:webHidden/>
              </w:rPr>
              <w:instrText xml:space="preserve"> PAGEREF _Toc418668853 \h </w:instrText>
            </w:r>
            <w:r w:rsidR="00220791">
              <w:rPr>
                <w:noProof/>
                <w:webHidden/>
              </w:rPr>
            </w:r>
            <w:r w:rsidR="00220791">
              <w:rPr>
                <w:noProof/>
                <w:webHidden/>
              </w:rPr>
              <w:fldChar w:fldCharType="separate"/>
            </w:r>
            <w:r>
              <w:rPr>
                <w:noProof/>
                <w:webHidden/>
              </w:rPr>
              <w:t>11</w:t>
            </w:r>
            <w:r w:rsidR="00220791">
              <w:rPr>
                <w:noProof/>
                <w:webHidden/>
              </w:rPr>
              <w:fldChar w:fldCharType="end"/>
            </w:r>
          </w:hyperlink>
        </w:p>
        <w:p w14:paraId="23321049" w14:textId="05DF6464" w:rsidR="00220791" w:rsidRDefault="007C4583" w:rsidP="00220791">
          <w:pPr>
            <w:pStyle w:val="TOC2"/>
            <w:tabs>
              <w:tab w:val="right" w:leader="dot" w:pos="10790"/>
            </w:tabs>
            <w:rPr>
              <w:rFonts w:eastAsiaTheme="minorEastAsia"/>
              <w:noProof/>
              <w:sz w:val="22"/>
              <w:szCs w:val="22"/>
            </w:rPr>
          </w:pPr>
          <w:hyperlink w:anchor="_Toc418668854" w:history="1">
            <w:r w:rsidR="00220791" w:rsidRPr="00A67707">
              <w:rPr>
                <w:rStyle w:val="Hyperlink"/>
                <w:rFonts w:ascii="Times New Roman" w:hAnsi="Times New Roman" w:cs="StoneSansStd-Bold"/>
                <w:noProof/>
              </w:rPr>
              <w:t>Working within Organized Dentistry</w:t>
            </w:r>
            <w:r w:rsidR="00220791">
              <w:rPr>
                <w:noProof/>
                <w:webHidden/>
              </w:rPr>
              <w:tab/>
            </w:r>
            <w:r w:rsidR="00220791">
              <w:rPr>
                <w:noProof/>
                <w:webHidden/>
              </w:rPr>
              <w:fldChar w:fldCharType="begin"/>
            </w:r>
            <w:r w:rsidR="00220791">
              <w:rPr>
                <w:noProof/>
                <w:webHidden/>
              </w:rPr>
              <w:instrText xml:space="preserve"> PAGEREF _Toc418668854 \h </w:instrText>
            </w:r>
            <w:r w:rsidR="00220791">
              <w:rPr>
                <w:noProof/>
                <w:webHidden/>
              </w:rPr>
            </w:r>
            <w:r w:rsidR="00220791">
              <w:rPr>
                <w:noProof/>
                <w:webHidden/>
              </w:rPr>
              <w:fldChar w:fldCharType="separate"/>
            </w:r>
            <w:r>
              <w:rPr>
                <w:noProof/>
                <w:webHidden/>
              </w:rPr>
              <w:t>12</w:t>
            </w:r>
            <w:r w:rsidR="00220791">
              <w:rPr>
                <w:noProof/>
                <w:webHidden/>
              </w:rPr>
              <w:fldChar w:fldCharType="end"/>
            </w:r>
          </w:hyperlink>
        </w:p>
        <w:p w14:paraId="52A79317" w14:textId="47D3B819" w:rsidR="00220791" w:rsidRDefault="007C4583" w:rsidP="00220791">
          <w:pPr>
            <w:pStyle w:val="TOC2"/>
            <w:tabs>
              <w:tab w:val="right" w:leader="dot" w:pos="10790"/>
            </w:tabs>
            <w:rPr>
              <w:rFonts w:eastAsiaTheme="minorEastAsia"/>
              <w:noProof/>
              <w:sz w:val="22"/>
              <w:szCs w:val="22"/>
            </w:rPr>
          </w:pPr>
          <w:hyperlink w:anchor="_Toc418668855" w:history="1">
            <w:r w:rsidR="00220791" w:rsidRPr="00A67707">
              <w:rPr>
                <w:rStyle w:val="Hyperlink"/>
                <w:rFonts w:ascii="Times New Roman" w:hAnsi="Times New Roman" w:cs="StoneSansStd-Bold"/>
                <w:noProof/>
              </w:rPr>
              <w:t>Working Within the State Dental Association</w:t>
            </w:r>
            <w:r w:rsidR="00220791">
              <w:rPr>
                <w:noProof/>
                <w:webHidden/>
              </w:rPr>
              <w:tab/>
            </w:r>
            <w:r w:rsidR="00220791">
              <w:rPr>
                <w:noProof/>
                <w:webHidden/>
              </w:rPr>
              <w:fldChar w:fldCharType="begin"/>
            </w:r>
            <w:r w:rsidR="00220791">
              <w:rPr>
                <w:noProof/>
                <w:webHidden/>
              </w:rPr>
              <w:instrText xml:space="preserve"> PAGEREF _Toc418668855 \h </w:instrText>
            </w:r>
            <w:r w:rsidR="00220791">
              <w:rPr>
                <w:noProof/>
                <w:webHidden/>
              </w:rPr>
            </w:r>
            <w:r w:rsidR="00220791">
              <w:rPr>
                <w:noProof/>
                <w:webHidden/>
              </w:rPr>
              <w:fldChar w:fldCharType="separate"/>
            </w:r>
            <w:r>
              <w:rPr>
                <w:noProof/>
                <w:webHidden/>
              </w:rPr>
              <w:t>12</w:t>
            </w:r>
            <w:r w:rsidR="00220791">
              <w:rPr>
                <w:noProof/>
                <w:webHidden/>
              </w:rPr>
              <w:fldChar w:fldCharType="end"/>
            </w:r>
          </w:hyperlink>
        </w:p>
        <w:p w14:paraId="01C2B9A4" w14:textId="610F2920" w:rsidR="00220791" w:rsidRDefault="007C4583" w:rsidP="00220791">
          <w:pPr>
            <w:pStyle w:val="TOC2"/>
            <w:tabs>
              <w:tab w:val="right" w:leader="dot" w:pos="10790"/>
            </w:tabs>
            <w:rPr>
              <w:rFonts w:eastAsiaTheme="minorEastAsia"/>
              <w:noProof/>
              <w:sz w:val="22"/>
              <w:szCs w:val="22"/>
            </w:rPr>
          </w:pPr>
          <w:hyperlink w:anchor="_Toc418668856" w:history="1">
            <w:r w:rsidR="00220791" w:rsidRPr="00A67707">
              <w:rPr>
                <w:rStyle w:val="Hyperlink"/>
                <w:rFonts w:ascii="Times New Roman" w:hAnsi="Times New Roman" w:cs="StoneSansStd-Bold"/>
                <w:noProof/>
              </w:rPr>
              <w:t>Building Coalitions</w:t>
            </w:r>
            <w:r w:rsidR="00220791">
              <w:rPr>
                <w:noProof/>
                <w:webHidden/>
              </w:rPr>
              <w:tab/>
            </w:r>
            <w:r w:rsidR="00220791">
              <w:rPr>
                <w:noProof/>
                <w:webHidden/>
              </w:rPr>
              <w:fldChar w:fldCharType="begin"/>
            </w:r>
            <w:r w:rsidR="00220791">
              <w:rPr>
                <w:noProof/>
                <w:webHidden/>
              </w:rPr>
              <w:instrText xml:space="preserve"> PAGEREF _Toc418668856 \h </w:instrText>
            </w:r>
            <w:r w:rsidR="00220791">
              <w:rPr>
                <w:noProof/>
                <w:webHidden/>
              </w:rPr>
            </w:r>
            <w:r w:rsidR="00220791">
              <w:rPr>
                <w:noProof/>
                <w:webHidden/>
              </w:rPr>
              <w:fldChar w:fldCharType="separate"/>
            </w:r>
            <w:r>
              <w:rPr>
                <w:noProof/>
                <w:webHidden/>
              </w:rPr>
              <w:t>12</w:t>
            </w:r>
            <w:r w:rsidR="00220791">
              <w:rPr>
                <w:noProof/>
                <w:webHidden/>
              </w:rPr>
              <w:fldChar w:fldCharType="end"/>
            </w:r>
          </w:hyperlink>
        </w:p>
        <w:p w14:paraId="26588BB7" w14:textId="44B1D579" w:rsidR="00220791" w:rsidRDefault="007C4583" w:rsidP="00220791">
          <w:pPr>
            <w:pStyle w:val="TOC2"/>
            <w:tabs>
              <w:tab w:val="right" w:leader="dot" w:pos="10790"/>
            </w:tabs>
            <w:rPr>
              <w:rFonts w:eastAsiaTheme="minorEastAsia"/>
              <w:noProof/>
              <w:sz w:val="22"/>
              <w:szCs w:val="22"/>
            </w:rPr>
          </w:pPr>
          <w:hyperlink w:anchor="_Toc418668857" w:history="1">
            <w:r w:rsidR="00220791" w:rsidRPr="00A67707">
              <w:rPr>
                <w:rStyle w:val="Hyperlink"/>
                <w:rFonts w:ascii="Times New Roman" w:hAnsi="Times New Roman"/>
                <w:b/>
                <w:noProof/>
              </w:rPr>
              <w:t>How to build an effective coalition:</w:t>
            </w:r>
            <w:r w:rsidR="00220791">
              <w:rPr>
                <w:noProof/>
                <w:webHidden/>
              </w:rPr>
              <w:tab/>
            </w:r>
            <w:r w:rsidR="00220791">
              <w:rPr>
                <w:noProof/>
                <w:webHidden/>
              </w:rPr>
              <w:fldChar w:fldCharType="begin"/>
            </w:r>
            <w:r w:rsidR="00220791">
              <w:rPr>
                <w:noProof/>
                <w:webHidden/>
              </w:rPr>
              <w:instrText xml:space="preserve"> PAGEREF _Toc418668857 \h </w:instrText>
            </w:r>
            <w:r w:rsidR="00220791">
              <w:rPr>
                <w:noProof/>
                <w:webHidden/>
              </w:rPr>
            </w:r>
            <w:r w:rsidR="00220791">
              <w:rPr>
                <w:noProof/>
                <w:webHidden/>
              </w:rPr>
              <w:fldChar w:fldCharType="separate"/>
            </w:r>
            <w:r>
              <w:rPr>
                <w:noProof/>
                <w:webHidden/>
              </w:rPr>
              <w:t>13</w:t>
            </w:r>
            <w:r w:rsidR="00220791">
              <w:rPr>
                <w:noProof/>
                <w:webHidden/>
              </w:rPr>
              <w:fldChar w:fldCharType="end"/>
            </w:r>
          </w:hyperlink>
        </w:p>
        <w:p w14:paraId="2DF4BBBC" w14:textId="1EB5AFBE" w:rsidR="00220791" w:rsidRDefault="007C4583" w:rsidP="007C4583">
          <w:pPr>
            <w:pStyle w:val="TOC1"/>
            <w:rPr>
              <w:rFonts w:eastAsiaTheme="minorEastAsia"/>
              <w:noProof/>
              <w:sz w:val="22"/>
              <w:szCs w:val="22"/>
            </w:rPr>
          </w:pPr>
          <w:hyperlink w:anchor="_Toc418668858" w:history="1">
            <w:r w:rsidR="00220791" w:rsidRPr="00A67707">
              <w:rPr>
                <w:rStyle w:val="Hyperlink"/>
                <w:rFonts w:ascii="Times New Roman" w:hAnsi="Times New Roman" w:cs="StoneSansStd-Semibold"/>
                <w:noProof/>
              </w:rPr>
              <w:t>CHAPTER 4</w:t>
            </w:r>
            <w:r w:rsidR="00220791">
              <w:rPr>
                <w:noProof/>
                <w:webHidden/>
              </w:rPr>
              <w:tab/>
            </w:r>
            <w:r w:rsidR="00220791">
              <w:rPr>
                <w:noProof/>
                <w:webHidden/>
              </w:rPr>
              <w:fldChar w:fldCharType="begin"/>
            </w:r>
            <w:r w:rsidR="00220791">
              <w:rPr>
                <w:noProof/>
                <w:webHidden/>
              </w:rPr>
              <w:instrText xml:space="preserve"> PAGEREF _Toc418668858 \h </w:instrText>
            </w:r>
            <w:r w:rsidR="00220791">
              <w:rPr>
                <w:noProof/>
                <w:webHidden/>
              </w:rPr>
            </w:r>
            <w:r w:rsidR="00220791">
              <w:rPr>
                <w:noProof/>
                <w:webHidden/>
              </w:rPr>
              <w:fldChar w:fldCharType="separate"/>
            </w:r>
            <w:r>
              <w:rPr>
                <w:noProof/>
                <w:webHidden/>
              </w:rPr>
              <w:t>13</w:t>
            </w:r>
            <w:r w:rsidR="00220791">
              <w:rPr>
                <w:noProof/>
                <w:webHidden/>
              </w:rPr>
              <w:fldChar w:fldCharType="end"/>
            </w:r>
          </w:hyperlink>
        </w:p>
        <w:p w14:paraId="20D2D405" w14:textId="4FB24826" w:rsidR="00220791" w:rsidRDefault="007C4583" w:rsidP="00220791">
          <w:pPr>
            <w:pStyle w:val="TOC2"/>
            <w:tabs>
              <w:tab w:val="right" w:leader="dot" w:pos="10790"/>
            </w:tabs>
            <w:rPr>
              <w:rFonts w:eastAsiaTheme="minorEastAsia"/>
              <w:noProof/>
              <w:sz w:val="22"/>
              <w:szCs w:val="22"/>
            </w:rPr>
          </w:pPr>
          <w:hyperlink w:anchor="_Toc418668859" w:history="1">
            <w:r w:rsidR="00220791" w:rsidRPr="00A67707">
              <w:rPr>
                <w:rStyle w:val="Hyperlink"/>
                <w:rFonts w:ascii="Times New Roman" w:hAnsi="Times New Roman" w:cs="StoneSansStd-Bold"/>
                <w:noProof/>
              </w:rPr>
              <w:t>The Regulatory Process</w:t>
            </w:r>
            <w:r w:rsidR="00220791">
              <w:rPr>
                <w:noProof/>
                <w:webHidden/>
              </w:rPr>
              <w:tab/>
            </w:r>
            <w:r w:rsidR="00220791">
              <w:rPr>
                <w:noProof/>
                <w:webHidden/>
              </w:rPr>
              <w:fldChar w:fldCharType="begin"/>
            </w:r>
            <w:r w:rsidR="00220791">
              <w:rPr>
                <w:noProof/>
                <w:webHidden/>
              </w:rPr>
              <w:instrText xml:space="preserve"> PAGEREF _Toc418668859 \h </w:instrText>
            </w:r>
            <w:r w:rsidR="00220791">
              <w:rPr>
                <w:noProof/>
                <w:webHidden/>
              </w:rPr>
            </w:r>
            <w:r w:rsidR="00220791">
              <w:rPr>
                <w:noProof/>
                <w:webHidden/>
              </w:rPr>
              <w:fldChar w:fldCharType="separate"/>
            </w:r>
            <w:r>
              <w:rPr>
                <w:noProof/>
                <w:webHidden/>
              </w:rPr>
              <w:t>14</w:t>
            </w:r>
            <w:r w:rsidR="00220791">
              <w:rPr>
                <w:noProof/>
                <w:webHidden/>
              </w:rPr>
              <w:fldChar w:fldCharType="end"/>
            </w:r>
          </w:hyperlink>
        </w:p>
        <w:p w14:paraId="531C8A8C" w14:textId="67318BF1" w:rsidR="00220791" w:rsidRDefault="007C4583" w:rsidP="00220791">
          <w:pPr>
            <w:pStyle w:val="TOC2"/>
            <w:tabs>
              <w:tab w:val="right" w:leader="dot" w:pos="10790"/>
            </w:tabs>
            <w:rPr>
              <w:rFonts w:eastAsiaTheme="minorEastAsia"/>
              <w:noProof/>
              <w:sz w:val="22"/>
              <w:szCs w:val="22"/>
            </w:rPr>
          </w:pPr>
          <w:hyperlink w:anchor="_Toc418668860" w:history="1">
            <w:r w:rsidR="00220791" w:rsidRPr="00A67707">
              <w:rPr>
                <w:rStyle w:val="Hyperlink"/>
                <w:rFonts w:ascii="Times New Roman" w:hAnsi="Times New Roman" w:cs="StoneSansStd-Bold"/>
                <w:noProof/>
              </w:rPr>
              <w:t>Small Business Considerations</w:t>
            </w:r>
            <w:r w:rsidR="00220791">
              <w:rPr>
                <w:noProof/>
                <w:webHidden/>
              </w:rPr>
              <w:tab/>
            </w:r>
            <w:r w:rsidR="00220791">
              <w:rPr>
                <w:noProof/>
                <w:webHidden/>
              </w:rPr>
              <w:fldChar w:fldCharType="begin"/>
            </w:r>
            <w:r w:rsidR="00220791">
              <w:rPr>
                <w:noProof/>
                <w:webHidden/>
              </w:rPr>
              <w:instrText xml:space="preserve"> PAGEREF _Toc418668860 \h </w:instrText>
            </w:r>
            <w:r w:rsidR="00220791">
              <w:rPr>
                <w:noProof/>
                <w:webHidden/>
              </w:rPr>
            </w:r>
            <w:r w:rsidR="00220791">
              <w:rPr>
                <w:noProof/>
                <w:webHidden/>
              </w:rPr>
              <w:fldChar w:fldCharType="separate"/>
            </w:r>
            <w:r>
              <w:rPr>
                <w:noProof/>
                <w:webHidden/>
              </w:rPr>
              <w:t>15</w:t>
            </w:r>
            <w:r w:rsidR="00220791">
              <w:rPr>
                <w:noProof/>
                <w:webHidden/>
              </w:rPr>
              <w:fldChar w:fldCharType="end"/>
            </w:r>
          </w:hyperlink>
        </w:p>
        <w:p w14:paraId="08FC08AF" w14:textId="3E75923A" w:rsidR="00220791" w:rsidRDefault="007C4583" w:rsidP="00220791">
          <w:pPr>
            <w:pStyle w:val="TOC2"/>
            <w:tabs>
              <w:tab w:val="right" w:leader="dot" w:pos="10790"/>
            </w:tabs>
            <w:rPr>
              <w:rFonts w:eastAsiaTheme="minorEastAsia"/>
              <w:noProof/>
              <w:sz w:val="22"/>
              <w:szCs w:val="22"/>
            </w:rPr>
          </w:pPr>
          <w:hyperlink w:anchor="_Toc418668861" w:history="1">
            <w:r w:rsidR="00220791" w:rsidRPr="00A67707">
              <w:rPr>
                <w:rStyle w:val="Hyperlink"/>
                <w:rFonts w:ascii="Times New Roman" w:hAnsi="Times New Roman" w:cs="StoneSansStd-Bold"/>
                <w:noProof/>
              </w:rPr>
              <w:t>Influencing Regulations</w:t>
            </w:r>
            <w:r w:rsidR="00220791">
              <w:rPr>
                <w:noProof/>
                <w:webHidden/>
              </w:rPr>
              <w:tab/>
            </w:r>
            <w:r w:rsidR="00220791">
              <w:rPr>
                <w:noProof/>
                <w:webHidden/>
              </w:rPr>
              <w:fldChar w:fldCharType="begin"/>
            </w:r>
            <w:r w:rsidR="00220791">
              <w:rPr>
                <w:noProof/>
                <w:webHidden/>
              </w:rPr>
              <w:instrText xml:space="preserve"> PAGEREF _Toc418668861 \h </w:instrText>
            </w:r>
            <w:r w:rsidR="00220791">
              <w:rPr>
                <w:noProof/>
                <w:webHidden/>
              </w:rPr>
            </w:r>
            <w:r w:rsidR="00220791">
              <w:rPr>
                <w:noProof/>
                <w:webHidden/>
              </w:rPr>
              <w:fldChar w:fldCharType="separate"/>
            </w:r>
            <w:r>
              <w:rPr>
                <w:noProof/>
                <w:webHidden/>
              </w:rPr>
              <w:t>16</w:t>
            </w:r>
            <w:r w:rsidR="00220791">
              <w:rPr>
                <w:noProof/>
                <w:webHidden/>
              </w:rPr>
              <w:fldChar w:fldCharType="end"/>
            </w:r>
          </w:hyperlink>
        </w:p>
        <w:p w14:paraId="47E5E3A9" w14:textId="4A4AF6A8" w:rsidR="00220791" w:rsidRDefault="007C4583" w:rsidP="00220791">
          <w:pPr>
            <w:pStyle w:val="TOC2"/>
            <w:tabs>
              <w:tab w:val="right" w:leader="dot" w:pos="10790"/>
            </w:tabs>
            <w:rPr>
              <w:rFonts w:eastAsiaTheme="minorEastAsia"/>
              <w:noProof/>
              <w:sz w:val="22"/>
              <w:szCs w:val="22"/>
            </w:rPr>
          </w:pPr>
          <w:hyperlink w:anchor="_Toc418668862" w:history="1">
            <w:r w:rsidR="00220791" w:rsidRPr="00A67707">
              <w:rPr>
                <w:rStyle w:val="Hyperlink"/>
                <w:rFonts w:ascii="Times New Roman" w:hAnsi="Times New Roman" w:cs="StoneSansStd-Bold"/>
                <w:noProof/>
              </w:rPr>
              <w:t>When Your Input is Most Critical</w:t>
            </w:r>
            <w:r w:rsidR="00220791">
              <w:rPr>
                <w:noProof/>
                <w:webHidden/>
              </w:rPr>
              <w:tab/>
            </w:r>
            <w:r w:rsidR="00220791">
              <w:rPr>
                <w:noProof/>
                <w:webHidden/>
              </w:rPr>
              <w:fldChar w:fldCharType="begin"/>
            </w:r>
            <w:r w:rsidR="00220791">
              <w:rPr>
                <w:noProof/>
                <w:webHidden/>
              </w:rPr>
              <w:instrText xml:space="preserve"> PAGEREF _Toc418668862 \h </w:instrText>
            </w:r>
            <w:r w:rsidR="00220791">
              <w:rPr>
                <w:noProof/>
                <w:webHidden/>
              </w:rPr>
            </w:r>
            <w:r w:rsidR="00220791">
              <w:rPr>
                <w:noProof/>
                <w:webHidden/>
              </w:rPr>
              <w:fldChar w:fldCharType="separate"/>
            </w:r>
            <w:r>
              <w:rPr>
                <w:noProof/>
                <w:webHidden/>
              </w:rPr>
              <w:t>16</w:t>
            </w:r>
            <w:r w:rsidR="00220791">
              <w:rPr>
                <w:noProof/>
                <w:webHidden/>
              </w:rPr>
              <w:fldChar w:fldCharType="end"/>
            </w:r>
          </w:hyperlink>
        </w:p>
        <w:p w14:paraId="595BAC2D" w14:textId="2D4E5214" w:rsidR="00220791" w:rsidRDefault="007C4583" w:rsidP="00220791">
          <w:pPr>
            <w:pStyle w:val="TOC2"/>
            <w:tabs>
              <w:tab w:val="right" w:leader="dot" w:pos="10790"/>
            </w:tabs>
            <w:rPr>
              <w:rFonts w:eastAsiaTheme="minorEastAsia"/>
              <w:noProof/>
              <w:sz w:val="22"/>
              <w:szCs w:val="22"/>
            </w:rPr>
          </w:pPr>
          <w:hyperlink w:anchor="_Toc418668863" w:history="1">
            <w:r w:rsidR="00220791" w:rsidRPr="00A67707">
              <w:rPr>
                <w:rStyle w:val="Hyperlink"/>
                <w:rFonts w:ascii="Times New Roman" w:hAnsi="Times New Roman" w:cs="StoneSansStd-Bold"/>
                <w:noProof/>
              </w:rPr>
              <w:t>Responding to Proposed Regulations</w:t>
            </w:r>
            <w:r w:rsidR="00220791">
              <w:rPr>
                <w:noProof/>
                <w:webHidden/>
              </w:rPr>
              <w:tab/>
            </w:r>
            <w:r w:rsidR="00220791">
              <w:rPr>
                <w:noProof/>
                <w:webHidden/>
              </w:rPr>
              <w:fldChar w:fldCharType="begin"/>
            </w:r>
            <w:r w:rsidR="00220791">
              <w:rPr>
                <w:noProof/>
                <w:webHidden/>
              </w:rPr>
              <w:instrText xml:space="preserve"> PAGEREF _Toc418668863 \h </w:instrText>
            </w:r>
            <w:r w:rsidR="00220791">
              <w:rPr>
                <w:noProof/>
                <w:webHidden/>
              </w:rPr>
            </w:r>
            <w:r w:rsidR="00220791">
              <w:rPr>
                <w:noProof/>
                <w:webHidden/>
              </w:rPr>
              <w:fldChar w:fldCharType="separate"/>
            </w:r>
            <w:r>
              <w:rPr>
                <w:noProof/>
                <w:webHidden/>
              </w:rPr>
              <w:t>16</w:t>
            </w:r>
            <w:r w:rsidR="00220791">
              <w:rPr>
                <w:noProof/>
                <w:webHidden/>
              </w:rPr>
              <w:fldChar w:fldCharType="end"/>
            </w:r>
          </w:hyperlink>
        </w:p>
        <w:p w14:paraId="2CE915C3" w14:textId="14E5423F" w:rsidR="00220791" w:rsidRDefault="007C4583" w:rsidP="00220791">
          <w:pPr>
            <w:pStyle w:val="TOC2"/>
            <w:tabs>
              <w:tab w:val="right" w:leader="dot" w:pos="10790"/>
            </w:tabs>
            <w:rPr>
              <w:rFonts w:eastAsiaTheme="minorEastAsia"/>
              <w:noProof/>
              <w:sz w:val="22"/>
              <w:szCs w:val="22"/>
            </w:rPr>
          </w:pPr>
          <w:hyperlink w:anchor="_Toc418668864" w:history="1">
            <w:r w:rsidR="00220791" w:rsidRPr="00A67707">
              <w:rPr>
                <w:rStyle w:val="Hyperlink"/>
                <w:rFonts w:ascii="Times New Roman" w:hAnsi="Times New Roman"/>
                <w:b/>
                <w:noProof/>
              </w:rPr>
              <w:t>STATE DENTAL BOARDS</w:t>
            </w:r>
            <w:r w:rsidR="00220791">
              <w:rPr>
                <w:noProof/>
                <w:webHidden/>
              </w:rPr>
              <w:tab/>
            </w:r>
            <w:r w:rsidR="00220791">
              <w:rPr>
                <w:noProof/>
                <w:webHidden/>
              </w:rPr>
              <w:fldChar w:fldCharType="begin"/>
            </w:r>
            <w:r w:rsidR="00220791">
              <w:rPr>
                <w:noProof/>
                <w:webHidden/>
              </w:rPr>
              <w:instrText xml:space="preserve"> PAGEREF _Toc418668864 \h </w:instrText>
            </w:r>
            <w:r w:rsidR="00220791">
              <w:rPr>
                <w:noProof/>
                <w:webHidden/>
              </w:rPr>
            </w:r>
            <w:r w:rsidR="00220791">
              <w:rPr>
                <w:noProof/>
                <w:webHidden/>
              </w:rPr>
              <w:fldChar w:fldCharType="separate"/>
            </w:r>
            <w:r>
              <w:rPr>
                <w:noProof/>
                <w:webHidden/>
              </w:rPr>
              <w:t>17</w:t>
            </w:r>
            <w:r w:rsidR="00220791">
              <w:rPr>
                <w:noProof/>
                <w:webHidden/>
              </w:rPr>
              <w:fldChar w:fldCharType="end"/>
            </w:r>
          </w:hyperlink>
        </w:p>
        <w:p w14:paraId="04F4A466" w14:textId="1895BC3B" w:rsidR="00220791" w:rsidRDefault="007C4583" w:rsidP="00220791">
          <w:pPr>
            <w:pStyle w:val="TOC2"/>
            <w:tabs>
              <w:tab w:val="right" w:leader="dot" w:pos="10790"/>
            </w:tabs>
            <w:rPr>
              <w:rFonts w:eastAsiaTheme="minorEastAsia"/>
              <w:noProof/>
              <w:sz w:val="22"/>
              <w:szCs w:val="22"/>
            </w:rPr>
          </w:pPr>
          <w:hyperlink w:anchor="_Toc418668865" w:history="1">
            <w:r w:rsidR="00220791" w:rsidRPr="00A67707">
              <w:rPr>
                <w:rStyle w:val="Hyperlink"/>
                <w:rFonts w:ascii="Times New Roman" w:hAnsi="Times New Roman" w:cs="StoneSansStd-Bold"/>
                <w:noProof/>
              </w:rPr>
              <w:t>Monitoring Federal Regulations</w:t>
            </w:r>
            <w:r w:rsidR="00220791">
              <w:rPr>
                <w:noProof/>
                <w:webHidden/>
              </w:rPr>
              <w:tab/>
            </w:r>
            <w:r w:rsidR="00220791">
              <w:rPr>
                <w:noProof/>
                <w:webHidden/>
              </w:rPr>
              <w:fldChar w:fldCharType="begin"/>
            </w:r>
            <w:r w:rsidR="00220791">
              <w:rPr>
                <w:noProof/>
                <w:webHidden/>
              </w:rPr>
              <w:instrText xml:space="preserve"> PAGEREF _Toc418668865 \h </w:instrText>
            </w:r>
            <w:r w:rsidR="00220791">
              <w:rPr>
                <w:noProof/>
                <w:webHidden/>
              </w:rPr>
            </w:r>
            <w:r w:rsidR="00220791">
              <w:rPr>
                <w:noProof/>
                <w:webHidden/>
              </w:rPr>
              <w:fldChar w:fldCharType="separate"/>
            </w:r>
            <w:r>
              <w:rPr>
                <w:noProof/>
                <w:webHidden/>
              </w:rPr>
              <w:t>17</w:t>
            </w:r>
            <w:r w:rsidR="00220791">
              <w:rPr>
                <w:noProof/>
                <w:webHidden/>
              </w:rPr>
              <w:fldChar w:fldCharType="end"/>
            </w:r>
          </w:hyperlink>
        </w:p>
        <w:p w14:paraId="38538644" w14:textId="2D9711BB" w:rsidR="00220791" w:rsidRDefault="007C4583" w:rsidP="00220791">
          <w:pPr>
            <w:pStyle w:val="TOC2"/>
            <w:tabs>
              <w:tab w:val="right" w:leader="dot" w:pos="10790"/>
            </w:tabs>
            <w:rPr>
              <w:rFonts w:eastAsiaTheme="minorEastAsia"/>
              <w:noProof/>
              <w:sz w:val="22"/>
              <w:szCs w:val="22"/>
            </w:rPr>
          </w:pPr>
          <w:hyperlink w:anchor="_Toc418668866" w:history="1">
            <w:r w:rsidR="00220791" w:rsidRPr="00A67707">
              <w:rPr>
                <w:rStyle w:val="Hyperlink"/>
                <w:rFonts w:ascii="Times New Roman" w:hAnsi="Times New Roman" w:cs="StoneSansStd-Bold"/>
                <w:noProof/>
              </w:rPr>
              <w:t>State and Local Government and Politics</w:t>
            </w:r>
            <w:r w:rsidR="00220791">
              <w:rPr>
                <w:noProof/>
                <w:webHidden/>
              </w:rPr>
              <w:tab/>
            </w:r>
            <w:r w:rsidR="00220791">
              <w:rPr>
                <w:noProof/>
                <w:webHidden/>
              </w:rPr>
              <w:fldChar w:fldCharType="begin"/>
            </w:r>
            <w:r w:rsidR="00220791">
              <w:rPr>
                <w:noProof/>
                <w:webHidden/>
              </w:rPr>
              <w:instrText xml:space="preserve"> PAGEREF _Toc418668866 \h </w:instrText>
            </w:r>
            <w:r w:rsidR="00220791">
              <w:rPr>
                <w:noProof/>
                <w:webHidden/>
              </w:rPr>
            </w:r>
            <w:r w:rsidR="00220791">
              <w:rPr>
                <w:noProof/>
                <w:webHidden/>
              </w:rPr>
              <w:fldChar w:fldCharType="separate"/>
            </w:r>
            <w:r>
              <w:rPr>
                <w:noProof/>
                <w:webHidden/>
              </w:rPr>
              <w:t>17</w:t>
            </w:r>
            <w:r w:rsidR="00220791">
              <w:rPr>
                <w:noProof/>
                <w:webHidden/>
              </w:rPr>
              <w:fldChar w:fldCharType="end"/>
            </w:r>
          </w:hyperlink>
        </w:p>
        <w:p w14:paraId="7752B4CB" w14:textId="07319311" w:rsidR="00220791" w:rsidRDefault="007C4583" w:rsidP="007C4583">
          <w:pPr>
            <w:pStyle w:val="TOC1"/>
            <w:rPr>
              <w:rFonts w:eastAsiaTheme="minorEastAsia"/>
              <w:noProof/>
              <w:sz w:val="22"/>
              <w:szCs w:val="22"/>
            </w:rPr>
          </w:pPr>
          <w:hyperlink w:anchor="_Toc418668867" w:history="1">
            <w:r w:rsidR="00220791" w:rsidRPr="00A67707">
              <w:rPr>
                <w:rStyle w:val="Hyperlink"/>
                <w:rFonts w:ascii="Times New Roman" w:hAnsi="Times New Roman" w:cs="StoneSansStd-Semibold"/>
                <w:noProof/>
              </w:rPr>
              <w:t>CHAPTER 5</w:t>
            </w:r>
            <w:r w:rsidR="00220791">
              <w:rPr>
                <w:noProof/>
                <w:webHidden/>
              </w:rPr>
              <w:tab/>
            </w:r>
            <w:r w:rsidR="00220791">
              <w:rPr>
                <w:noProof/>
                <w:webHidden/>
              </w:rPr>
              <w:fldChar w:fldCharType="begin"/>
            </w:r>
            <w:r w:rsidR="00220791">
              <w:rPr>
                <w:noProof/>
                <w:webHidden/>
              </w:rPr>
              <w:instrText xml:space="preserve"> PAGEREF _Toc418668867 \h </w:instrText>
            </w:r>
            <w:r w:rsidR="00220791">
              <w:rPr>
                <w:noProof/>
                <w:webHidden/>
              </w:rPr>
            </w:r>
            <w:r w:rsidR="00220791">
              <w:rPr>
                <w:noProof/>
                <w:webHidden/>
              </w:rPr>
              <w:fldChar w:fldCharType="separate"/>
            </w:r>
            <w:r>
              <w:rPr>
                <w:noProof/>
                <w:webHidden/>
              </w:rPr>
              <w:t>18</w:t>
            </w:r>
            <w:r w:rsidR="00220791">
              <w:rPr>
                <w:noProof/>
                <w:webHidden/>
              </w:rPr>
              <w:fldChar w:fldCharType="end"/>
            </w:r>
          </w:hyperlink>
        </w:p>
        <w:p w14:paraId="3AEEC4A3" w14:textId="7EFFD12C" w:rsidR="00220791" w:rsidRDefault="007C4583" w:rsidP="007C4583">
          <w:pPr>
            <w:pStyle w:val="TOC1"/>
            <w:rPr>
              <w:rFonts w:eastAsiaTheme="minorEastAsia"/>
              <w:noProof/>
              <w:sz w:val="22"/>
              <w:szCs w:val="22"/>
            </w:rPr>
          </w:pPr>
          <w:hyperlink w:anchor="_Toc418668868" w:history="1">
            <w:r w:rsidR="00220791" w:rsidRPr="00A67707">
              <w:rPr>
                <w:rStyle w:val="Hyperlink"/>
                <w:rFonts w:ascii="Times New Roman" w:hAnsi="Times New Roman" w:cs="StoneSansStd-Bold"/>
                <w:noProof/>
              </w:rPr>
              <w:t>Resource Staff</w:t>
            </w:r>
            <w:r w:rsidR="00220791">
              <w:rPr>
                <w:noProof/>
                <w:webHidden/>
              </w:rPr>
              <w:tab/>
            </w:r>
            <w:r w:rsidR="00220791">
              <w:rPr>
                <w:noProof/>
                <w:webHidden/>
              </w:rPr>
              <w:fldChar w:fldCharType="begin"/>
            </w:r>
            <w:r w:rsidR="00220791">
              <w:rPr>
                <w:noProof/>
                <w:webHidden/>
              </w:rPr>
              <w:instrText xml:space="preserve"> PAGEREF _Toc418668868 \h </w:instrText>
            </w:r>
            <w:r w:rsidR="00220791">
              <w:rPr>
                <w:noProof/>
                <w:webHidden/>
              </w:rPr>
            </w:r>
            <w:r w:rsidR="00220791">
              <w:rPr>
                <w:noProof/>
                <w:webHidden/>
              </w:rPr>
              <w:fldChar w:fldCharType="separate"/>
            </w:r>
            <w:r>
              <w:rPr>
                <w:noProof/>
                <w:webHidden/>
              </w:rPr>
              <w:t>18</w:t>
            </w:r>
            <w:r w:rsidR="00220791">
              <w:rPr>
                <w:noProof/>
                <w:webHidden/>
              </w:rPr>
              <w:fldChar w:fldCharType="end"/>
            </w:r>
          </w:hyperlink>
        </w:p>
        <w:p w14:paraId="74FA6279" w14:textId="47DB6059" w:rsidR="00220791" w:rsidRDefault="007C4583" w:rsidP="00220791">
          <w:pPr>
            <w:pStyle w:val="TOC2"/>
            <w:tabs>
              <w:tab w:val="right" w:leader="dot" w:pos="10790"/>
            </w:tabs>
            <w:rPr>
              <w:rFonts w:eastAsiaTheme="minorEastAsia"/>
              <w:noProof/>
              <w:sz w:val="22"/>
              <w:szCs w:val="22"/>
            </w:rPr>
          </w:pPr>
          <w:hyperlink w:anchor="_Toc418668869" w:history="1">
            <w:r w:rsidR="00220791" w:rsidRPr="00A67707">
              <w:rPr>
                <w:rStyle w:val="Hyperlink"/>
                <w:rFonts w:ascii="Times New Roman" w:hAnsi="Times New Roman" w:cs="StoneSansStd-Bold"/>
                <w:noProof/>
              </w:rPr>
              <w:t>Resource Materials</w:t>
            </w:r>
            <w:r w:rsidR="00220791">
              <w:rPr>
                <w:noProof/>
                <w:webHidden/>
              </w:rPr>
              <w:tab/>
            </w:r>
            <w:r w:rsidR="00220791">
              <w:rPr>
                <w:noProof/>
                <w:webHidden/>
              </w:rPr>
              <w:fldChar w:fldCharType="begin"/>
            </w:r>
            <w:r w:rsidR="00220791">
              <w:rPr>
                <w:noProof/>
                <w:webHidden/>
              </w:rPr>
              <w:instrText xml:space="preserve"> PAGEREF _Toc418668869 \h </w:instrText>
            </w:r>
            <w:r w:rsidR="00220791">
              <w:rPr>
                <w:noProof/>
                <w:webHidden/>
              </w:rPr>
            </w:r>
            <w:r w:rsidR="00220791">
              <w:rPr>
                <w:noProof/>
                <w:webHidden/>
              </w:rPr>
              <w:fldChar w:fldCharType="separate"/>
            </w:r>
            <w:r>
              <w:rPr>
                <w:noProof/>
                <w:webHidden/>
              </w:rPr>
              <w:t>18</w:t>
            </w:r>
            <w:r w:rsidR="00220791">
              <w:rPr>
                <w:noProof/>
                <w:webHidden/>
              </w:rPr>
              <w:fldChar w:fldCharType="end"/>
            </w:r>
          </w:hyperlink>
        </w:p>
        <w:p w14:paraId="44A0C42D" w14:textId="5B138C00" w:rsidR="00220791" w:rsidRDefault="007C4583" w:rsidP="00220791">
          <w:pPr>
            <w:pStyle w:val="TOC2"/>
            <w:tabs>
              <w:tab w:val="right" w:leader="dot" w:pos="10790"/>
            </w:tabs>
            <w:rPr>
              <w:rFonts w:eastAsiaTheme="minorEastAsia"/>
              <w:noProof/>
              <w:sz w:val="22"/>
              <w:szCs w:val="22"/>
            </w:rPr>
          </w:pPr>
          <w:hyperlink w:anchor="_Toc418668870" w:history="1">
            <w:r w:rsidR="00220791" w:rsidRPr="00A67707">
              <w:rPr>
                <w:rStyle w:val="Hyperlink"/>
                <w:rFonts w:ascii="Times New Roman" w:hAnsi="Times New Roman"/>
                <w:b/>
                <w:noProof/>
              </w:rPr>
              <w:t>PHONE NUMBERS FOR STATE LEGISLATURES</w:t>
            </w:r>
            <w:r w:rsidR="00220791">
              <w:rPr>
                <w:noProof/>
                <w:webHidden/>
              </w:rPr>
              <w:tab/>
            </w:r>
            <w:r w:rsidR="00220791">
              <w:rPr>
                <w:noProof/>
                <w:webHidden/>
              </w:rPr>
              <w:fldChar w:fldCharType="begin"/>
            </w:r>
            <w:r w:rsidR="00220791">
              <w:rPr>
                <w:noProof/>
                <w:webHidden/>
              </w:rPr>
              <w:instrText xml:space="preserve"> PAGEREF _Toc418668870 \h </w:instrText>
            </w:r>
            <w:r w:rsidR="00220791">
              <w:rPr>
                <w:noProof/>
                <w:webHidden/>
              </w:rPr>
            </w:r>
            <w:r w:rsidR="00220791">
              <w:rPr>
                <w:noProof/>
                <w:webHidden/>
              </w:rPr>
              <w:fldChar w:fldCharType="separate"/>
            </w:r>
            <w:r>
              <w:rPr>
                <w:noProof/>
                <w:webHidden/>
              </w:rPr>
              <w:t>18</w:t>
            </w:r>
            <w:r w:rsidR="00220791">
              <w:rPr>
                <w:noProof/>
                <w:webHidden/>
              </w:rPr>
              <w:fldChar w:fldCharType="end"/>
            </w:r>
          </w:hyperlink>
        </w:p>
        <w:p w14:paraId="6692D4E0" w14:textId="01279AEA" w:rsidR="00220791" w:rsidRDefault="007C4583" w:rsidP="00220791">
          <w:pPr>
            <w:pStyle w:val="TOC2"/>
            <w:tabs>
              <w:tab w:val="right" w:leader="dot" w:pos="10790"/>
            </w:tabs>
            <w:rPr>
              <w:rFonts w:eastAsiaTheme="minorEastAsia"/>
              <w:noProof/>
              <w:sz w:val="22"/>
              <w:szCs w:val="22"/>
            </w:rPr>
          </w:pPr>
          <w:hyperlink w:anchor="_Toc418668871" w:history="1">
            <w:r w:rsidR="00220791" w:rsidRPr="00A67707">
              <w:rPr>
                <w:rStyle w:val="Hyperlink"/>
                <w:rFonts w:ascii="Times New Roman" w:hAnsi="Times New Roman"/>
                <w:b/>
                <w:noProof/>
              </w:rPr>
              <w:t>STATE DENTAL ASSOCIATION CONTACTS, TELEPHONE NUMBERS, AND ADDRESSES</w:t>
            </w:r>
            <w:r w:rsidR="00220791">
              <w:rPr>
                <w:noProof/>
                <w:webHidden/>
              </w:rPr>
              <w:tab/>
            </w:r>
            <w:r w:rsidR="00220791">
              <w:rPr>
                <w:noProof/>
                <w:webHidden/>
              </w:rPr>
              <w:fldChar w:fldCharType="begin"/>
            </w:r>
            <w:r w:rsidR="00220791">
              <w:rPr>
                <w:noProof/>
                <w:webHidden/>
              </w:rPr>
              <w:instrText xml:space="preserve"> PAGEREF _Toc418668871 \h </w:instrText>
            </w:r>
            <w:r w:rsidR="00220791">
              <w:rPr>
                <w:noProof/>
                <w:webHidden/>
              </w:rPr>
            </w:r>
            <w:r w:rsidR="00220791">
              <w:rPr>
                <w:noProof/>
                <w:webHidden/>
              </w:rPr>
              <w:fldChar w:fldCharType="separate"/>
            </w:r>
            <w:r>
              <w:rPr>
                <w:noProof/>
                <w:webHidden/>
              </w:rPr>
              <w:t>22</w:t>
            </w:r>
            <w:r w:rsidR="00220791">
              <w:rPr>
                <w:noProof/>
                <w:webHidden/>
              </w:rPr>
              <w:fldChar w:fldCharType="end"/>
            </w:r>
          </w:hyperlink>
        </w:p>
        <w:p w14:paraId="29FD901C" w14:textId="7D81EA1A" w:rsidR="00220791" w:rsidRDefault="007C4583" w:rsidP="00220791">
          <w:pPr>
            <w:pStyle w:val="TOC2"/>
            <w:tabs>
              <w:tab w:val="right" w:leader="dot" w:pos="10790"/>
            </w:tabs>
            <w:rPr>
              <w:rFonts w:eastAsiaTheme="minorEastAsia"/>
              <w:noProof/>
              <w:sz w:val="22"/>
              <w:szCs w:val="22"/>
            </w:rPr>
          </w:pPr>
          <w:hyperlink w:anchor="_Toc418668872" w:history="1">
            <w:r w:rsidR="00220791" w:rsidRPr="00A67707">
              <w:rPr>
                <w:rStyle w:val="Hyperlink"/>
                <w:rFonts w:ascii="Times New Roman" w:hAnsi="Times New Roman" w:cs="StoneSansStd-Bold"/>
                <w:noProof/>
              </w:rPr>
              <w:t>Finding Health Information on the Internet</w:t>
            </w:r>
            <w:r w:rsidR="00220791">
              <w:rPr>
                <w:noProof/>
                <w:webHidden/>
              </w:rPr>
              <w:tab/>
            </w:r>
            <w:r w:rsidR="00220791">
              <w:rPr>
                <w:noProof/>
                <w:webHidden/>
              </w:rPr>
              <w:fldChar w:fldCharType="begin"/>
            </w:r>
            <w:r w:rsidR="00220791">
              <w:rPr>
                <w:noProof/>
                <w:webHidden/>
              </w:rPr>
              <w:instrText xml:space="preserve"> PAGEREF _Toc418668872 \h </w:instrText>
            </w:r>
            <w:r w:rsidR="00220791">
              <w:rPr>
                <w:noProof/>
                <w:webHidden/>
              </w:rPr>
            </w:r>
            <w:r w:rsidR="00220791">
              <w:rPr>
                <w:noProof/>
                <w:webHidden/>
              </w:rPr>
              <w:fldChar w:fldCharType="separate"/>
            </w:r>
            <w:r>
              <w:rPr>
                <w:noProof/>
                <w:webHidden/>
              </w:rPr>
              <w:t>28</w:t>
            </w:r>
            <w:r w:rsidR="00220791">
              <w:rPr>
                <w:noProof/>
                <w:webHidden/>
              </w:rPr>
              <w:fldChar w:fldCharType="end"/>
            </w:r>
          </w:hyperlink>
        </w:p>
        <w:p w14:paraId="7F8E49E0" w14:textId="77777777" w:rsidR="00220791" w:rsidRPr="00126E4A" w:rsidRDefault="00220791" w:rsidP="00220791">
          <w:r>
            <w:rPr>
              <w:b/>
              <w:bCs/>
              <w:noProof/>
            </w:rPr>
            <w:fldChar w:fldCharType="end"/>
          </w:r>
        </w:p>
      </w:sdtContent>
    </w:sdt>
    <w:p w14:paraId="10B51010" w14:textId="77777777" w:rsidR="00220791" w:rsidRDefault="00220791" w:rsidP="00220791">
      <w:pPr>
        <w:pStyle w:val="Header1"/>
        <w:spacing w:line="240" w:lineRule="auto"/>
        <w:rPr>
          <w:rFonts w:ascii="Times New Roman" w:hAnsi="Times New Roman" w:cs="StoneSansStd-Semibold"/>
          <w:color w:val="000000" w:themeColor="text1"/>
          <w:sz w:val="24"/>
        </w:rPr>
      </w:pPr>
    </w:p>
    <w:p w14:paraId="0D35E8B1" w14:textId="77777777" w:rsidR="00220791" w:rsidRPr="0062397F" w:rsidRDefault="00220791" w:rsidP="00220791">
      <w:pPr>
        <w:pStyle w:val="BasicParagraph"/>
        <w:spacing w:line="240" w:lineRule="auto"/>
        <w:rPr>
          <w:rFonts w:ascii="Times New Roman" w:hAnsi="Times New Roman"/>
          <w:color w:val="000000" w:themeColor="text1"/>
        </w:rPr>
      </w:pPr>
    </w:p>
    <w:p w14:paraId="682C8E96" w14:textId="77777777" w:rsidR="00220791" w:rsidRPr="0062397F" w:rsidRDefault="00220791" w:rsidP="00220791">
      <w:pPr>
        <w:pStyle w:val="BasicParagraph"/>
        <w:spacing w:line="240" w:lineRule="auto"/>
        <w:rPr>
          <w:rFonts w:ascii="Times New Roman" w:hAnsi="Times New Roman"/>
          <w:color w:val="000000" w:themeColor="text1"/>
        </w:rPr>
      </w:pPr>
    </w:p>
    <w:p w14:paraId="10670ADA" w14:textId="77777777" w:rsidR="00220791" w:rsidRDefault="00220791" w:rsidP="00220791">
      <w:pPr>
        <w:pStyle w:val="BasicParagraph"/>
        <w:spacing w:line="240" w:lineRule="auto"/>
        <w:rPr>
          <w:rFonts w:ascii="Times New Roman" w:hAnsi="Times New Roman"/>
          <w:color w:val="000000" w:themeColor="text1"/>
        </w:rPr>
      </w:pPr>
      <w:r w:rsidRPr="0062397F">
        <w:rPr>
          <w:rFonts w:ascii="Times New Roman" w:hAnsi="Times New Roman"/>
          <w:color w:val="000000" w:themeColor="text1"/>
        </w:rPr>
        <w:t xml:space="preserve"> </w:t>
      </w:r>
    </w:p>
    <w:p w14:paraId="5C18186C" w14:textId="77777777" w:rsidR="00220791" w:rsidRPr="00864B49" w:rsidRDefault="00220791" w:rsidP="00220791">
      <w:pPr>
        <w:pStyle w:val="Pa1"/>
        <w:outlineLvl w:val="0"/>
        <w:rPr>
          <w:rFonts w:ascii="Times New Roman" w:hAnsi="Times New Roman" w:cs="Times New Roman"/>
          <w:color w:val="000000"/>
          <w:sz w:val="28"/>
          <w:szCs w:val="28"/>
        </w:rPr>
      </w:pPr>
      <w:r>
        <w:rPr>
          <w:rFonts w:ascii="Times New Roman" w:hAnsi="Times New Roman"/>
          <w:color w:val="000000" w:themeColor="text1"/>
        </w:rPr>
        <w:br w:type="page"/>
      </w:r>
      <w:bookmarkStart w:id="2" w:name="_Toc418668835"/>
      <w:r w:rsidRPr="00864B49">
        <w:rPr>
          <w:rFonts w:ascii="Times New Roman" w:hAnsi="Times New Roman" w:cs="Times New Roman"/>
          <w:b/>
          <w:bCs/>
          <w:color w:val="000000"/>
          <w:sz w:val="28"/>
          <w:szCs w:val="28"/>
        </w:rPr>
        <w:lastRenderedPageBreak/>
        <w:t>CHAPTER 1</w:t>
      </w:r>
      <w:bookmarkEnd w:id="2"/>
      <w:r w:rsidRPr="00864B49">
        <w:rPr>
          <w:rFonts w:ascii="Times New Roman" w:hAnsi="Times New Roman" w:cs="Times New Roman"/>
          <w:b/>
          <w:bCs/>
          <w:color w:val="000000"/>
          <w:sz w:val="28"/>
          <w:szCs w:val="28"/>
        </w:rPr>
        <w:t xml:space="preserve"> </w:t>
      </w:r>
    </w:p>
    <w:p w14:paraId="236DCF29" w14:textId="77777777" w:rsidR="00220791" w:rsidRDefault="00220791" w:rsidP="00220791">
      <w:pPr>
        <w:pStyle w:val="BasicParagraph"/>
        <w:spacing w:line="240" w:lineRule="auto"/>
        <w:rPr>
          <w:rFonts w:ascii="Times New Roman" w:hAnsi="Times New Roman" w:cs="Times New Roman"/>
        </w:rPr>
      </w:pPr>
      <w:r>
        <w:rPr>
          <w:rFonts w:ascii="Times New Roman" w:hAnsi="Times New Roman" w:cs="Times New Roman"/>
        </w:rPr>
        <w:t>One of your most important jobs as a legislative chair for the AGD is to be aware of legislation that affects dentistry. You must understand the legislative process, both at the federal and state level, and know the key issues affecting general dentistry. Finally, you must know how to find out what legislation is currently being considered.</w:t>
      </w:r>
    </w:p>
    <w:p w14:paraId="46B12F43" w14:textId="77777777" w:rsidR="00220791" w:rsidRDefault="00220791" w:rsidP="00220791">
      <w:pPr>
        <w:pStyle w:val="BasicParagraph"/>
        <w:spacing w:line="240" w:lineRule="auto"/>
        <w:rPr>
          <w:rFonts w:ascii="Times New Roman" w:hAnsi="Times New Roman" w:cs="Times New Roman"/>
        </w:rPr>
      </w:pPr>
    </w:p>
    <w:p w14:paraId="166EEF3D" w14:textId="57B4EA57" w:rsidR="00220791" w:rsidRPr="00864B49" w:rsidRDefault="00220791" w:rsidP="00220791">
      <w:pPr>
        <w:pStyle w:val="BasicParagraph"/>
        <w:spacing w:line="240" w:lineRule="auto"/>
        <w:rPr>
          <w:rFonts w:ascii="Times New Roman" w:hAnsi="Times New Roman" w:cs="Times New Roman"/>
          <w:color w:val="000000" w:themeColor="text1"/>
        </w:rPr>
      </w:pPr>
      <w:r>
        <w:rPr>
          <w:rFonts w:ascii="Times New Roman" w:hAnsi="Times New Roman" w:cs="Times New Roman"/>
        </w:rPr>
        <w:t>Because a bill can take many months, or simply days</w:t>
      </w:r>
      <w:r w:rsidR="0060050B">
        <w:rPr>
          <w:rFonts w:ascii="Times New Roman" w:hAnsi="Times New Roman" w:cs="Times New Roman"/>
        </w:rPr>
        <w:t>,</w:t>
      </w:r>
      <w:r>
        <w:rPr>
          <w:rFonts w:ascii="Times New Roman" w:hAnsi="Times New Roman" w:cs="Times New Roman"/>
        </w:rPr>
        <w:t xml:space="preserve"> to move through the legislative process, it is vitally important that AGD constituent legislative chairs 1) know the issues that affect dentistry, and their likelihood of being introduced as legislation; 2) know the bills that are being considered; and 3) know the legislative process. </w:t>
      </w:r>
    </w:p>
    <w:p w14:paraId="38DCBF18" w14:textId="77777777" w:rsidR="00220791" w:rsidRDefault="00220791" w:rsidP="00220791">
      <w:pPr>
        <w:pStyle w:val="BasicParagraph"/>
        <w:spacing w:line="240" w:lineRule="auto"/>
        <w:rPr>
          <w:rFonts w:ascii="Times New Roman" w:hAnsi="Times New Roman" w:cs="Times New Roman"/>
        </w:rPr>
      </w:pPr>
    </w:p>
    <w:p w14:paraId="079BBD96" w14:textId="77777777" w:rsidR="00220791" w:rsidRPr="00E03F04" w:rsidRDefault="00220791" w:rsidP="00220791">
      <w:pPr>
        <w:pStyle w:val="Header1"/>
        <w:spacing w:line="240" w:lineRule="auto"/>
        <w:outlineLvl w:val="1"/>
        <w:rPr>
          <w:rFonts w:ascii="Times New Roman" w:hAnsi="Times New Roman" w:cs="StoneSansStd-Semibold"/>
          <w:b/>
          <w:color w:val="000000" w:themeColor="text1"/>
          <w:sz w:val="22"/>
          <w:szCs w:val="22"/>
        </w:rPr>
      </w:pPr>
      <w:bookmarkStart w:id="3" w:name="_Toc418668836"/>
      <w:r w:rsidRPr="00E03F04">
        <w:rPr>
          <w:rFonts w:ascii="Times New Roman" w:hAnsi="Times New Roman" w:cs="StoneSansStd-Semibold"/>
          <w:b/>
          <w:color w:val="000000" w:themeColor="text1"/>
          <w:sz w:val="22"/>
          <w:szCs w:val="22"/>
        </w:rPr>
        <w:t>AGD KEY ISSUES</w:t>
      </w:r>
      <w:bookmarkEnd w:id="3"/>
    </w:p>
    <w:p w14:paraId="7CC4CA00" w14:textId="77777777" w:rsidR="00220791" w:rsidRDefault="00220791" w:rsidP="00220791">
      <w:pPr>
        <w:pStyle w:val="Header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Knowing the issues important to general dentistry will help you know what legislation may be introduced, or help you get important legislation introduced by legislators. The following are issues deemed important by the AGD Legislative and Governmental Affairs Council:</w:t>
      </w:r>
    </w:p>
    <w:p w14:paraId="24867024" w14:textId="77777777" w:rsidR="00220791" w:rsidRPr="00202903"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Insurance M</w:t>
      </w:r>
      <w:r w:rsidRPr="00B66CB9">
        <w:rPr>
          <w:rFonts w:ascii="Times New Roman" w:eastAsia="Times New Roman" w:hAnsi="Times New Roman" w:cs="Times New Roman"/>
          <w:sz w:val="24"/>
          <w:szCs w:val="24"/>
        </w:rPr>
        <w:t>idlevel</w:t>
      </w:r>
      <w:r>
        <w:rPr>
          <w:rFonts w:ascii="Times New Roman" w:eastAsia="Times New Roman" w:hAnsi="Times New Roman" w:cs="Times New Roman"/>
          <w:sz w:val="24"/>
          <w:szCs w:val="24"/>
        </w:rPr>
        <w:t xml:space="preserve"> providers (see Toolkit)</w:t>
      </w:r>
    </w:p>
    <w:p w14:paraId="5488DE95" w14:textId="77777777" w:rsidR="00220791" w:rsidRPr="00B66CB9"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Access issues (see White Papers)</w:t>
      </w:r>
    </w:p>
    <w:p w14:paraId="21CFDB3D" w14:textId="77777777" w:rsidR="00220791" w:rsidRPr="00B66CB9"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F</w:t>
      </w:r>
      <w:r w:rsidRPr="00B66CB9">
        <w:rPr>
          <w:rFonts w:ascii="Times New Roman" w:eastAsia="Times New Roman" w:hAnsi="Times New Roman" w:cs="Times New Roman"/>
          <w:sz w:val="24"/>
          <w:szCs w:val="24"/>
        </w:rPr>
        <w:t>ee-capping for non-covered services</w:t>
      </w:r>
    </w:p>
    <w:p w14:paraId="3E1A7639" w14:textId="77777777" w:rsidR="00220791" w:rsidRPr="00B66CB9"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M</w:t>
      </w:r>
      <w:r w:rsidRPr="00B66CB9">
        <w:rPr>
          <w:rFonts w:ascii="Times New Roman" w:eastAsia="Times New Roman" w:hAnsi="Times New Roman" w:cs="Times New Roman"/>
          <w:sz w:val="24"/>
          <w:szCs w:val="24"/>
        </w:rPr>
        <w:t>edicaid policies</w:t>
      </w:r>
    </w:p>
    <w:p w14:paraId="183631FD" w14:textId="77777777" w:rsidR="00220791" w:rsidRPr="00202903"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D</w:t>
      </w:r>
      <w:r w:rsidRPr="00B66CB9">
        <w:rPr>
          <w:rFonts w:ascii="Times New Roman" w:eastAsia="Times New Roman" w:hAnsi="Times New Roman" w:cs="Times New Roman"/>
          <w:sz w:val="24"/>
          <w:szCs w:val="24"/>
        </w:rPr>
        <w:t>ental student debt</w:t>
      </w:r>
    </w:p>
    <w:p w14:paraId="7228831C" w14:textId="77777777" w:rsidR="00220791" w:rsidRDefault="00220791" w:rsidP="009D37FE">
      <w:pPr>
        <w:pStyle w:val="Header1"/>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Dental Practice ownership issues, including corporate </w:t>
      </w:r>
      <w:proofErr w:type="gramStart"/>
      <w:r>
        <w:rPr>
          <w:rFonts w:ascii="Times New Roman" w:eastAsia="Times New Roman" w:hAnsi="Times New Roman" w:cs="Times New Roman"/>
          <w:sz w:val="24"/>
          <w:szCs w:val="24"/>
        </w:rPr>
        <w:t>dentistry</w:t>
      </w:r>
      <w:proofErr w:type="gramEnd"/>
    </w:p>
    <w:p w14:paraId="173ABEF6" w14:textId="77777777" w:rsidR="00220791" w:rsidRPr="00B66CB9" w:rsidRDefault="00220791" w:rsidP="009D37FE">
      <w:pPr>
        <w:pStyle w:val="Header1"/>
        <w:numPr>
          <w:ilvl w:val="0"/>
          <w:numId w:val="20"/>
        </w:numPr>
        <w:spacing w:line="240" w:lineRule="auto"/>
        <w:rPr>
          <w:rFonts w:ascii="Times New Roman" w:hAnsi="Times New Roman" w:cs="Times New Roman"/>
          <w:b/>
          <w:i/>
          <w:color w:val="000000" w:themeColor="text1"/>
          <w:sz w:val="24"/>
          <w:szCs w:val="24"/>
        </w:rPr>
      </w:pPr>
      <w:r>
        <w:rPr>
          <w:rFonts w:ascii="Times New Roman" w:eastAsia="Times New Roman" w:hAnsi="Times New Roman" w:cs="Times New Roman"/>
          <w:sz w:val="24"/>
          <w:szCs w:val="24"/>
        </w:rPr>
        <w:t xml:space="preserve">Oral health literacy </w:t>
      </w:r>
    </w:p>
    <w:p w14:paraId="43BCAB86" w14:textId="77777777" w:rsidR="00220791" w:rsidRDefault="00220791" w:rsidP="00220791">
      <w:pPr>
        <w:pStyle w:val="Header1"/>
        <w:spacing w:line="240" w:lineRule="auto"/>
        <w:rPr>
          <w:rFonts w:ascii="Times New Roman" w:hAnsi="Times New Roman" w:cs="StoneSansStd-Semibold"/>
          <w:color w:val="000000" w:themeColor="text1"/>
          <w:sz w:val="24"/>
        </w:rPr>
      </w:pPr>
    </w:p>
    <w:p w14:paraId="380D0A73" w14:textId="77777777" w:rsidR="00220791" w:rsidRPr="00E03F04" w:rsidRDefault="00220791" w:rsidP="00220791">
      <w:pPr>
        <w:pStyle w:val="Header1"/>
        <w:spacing w:line="240" w:lineRule="auto"/>
        <w:outlineLvl w:val="1"/>
        <w:rPr>
          <w:rFonts w:ascii="Times New Roman" w:hAnsi="Times New Roman" w:cs="StoneSansStd-Semibold"/>
          <w:b/>
          <w:color w:val="000000" w:themeColor="text1"/>
          <w:sz w:val="22"/>
          <w:szCs w:val="22"/>
        </w:rPr>
      </w:pPr>
      <w:bookmarkStart w:id="4" w:name="_Toc418668837"/>
      <w:r w:rsidRPr="00E03F04">
        <w:rPr>
          <w:rFonts w:ascii="Times New Roman" w:hAnsi="Times New Roman" w:cs="StoneSansStd-Semibold"/>
          <w:b/>
          <w:color w:val="000000" w:themeColor="text1"/>
          <w:sz w:val="22"/>
          <w:szCs w:val="22"/>
        </w:rPr>
        <w:t>TRACK LEGISLATION ON YOUR OWN</w:t>
      </w:r>
      <w:bookmarkEnd w:id="4"/>
    </w:p>
    <w:p w14:paraId="67569E4A" w14:textId="77777777" w:rsidR="00220791" w:rsidRDefault="00220791" w:rsidP="00220791">
      <w:pPr>
        <w:pStyle w:val="bodybrown"/>
        <w:spacing w:line="240" w:lineRule="auto"/>
        <w:rPr>
          <w:rFonts w:ascii="Times New Roman" w:hAnsi="Times New Roman"/>
          <w:color w:val="000000" w:themeColor="text1"/>
          <w:sz w:val="24"/>
        </w:rPr>
      </w:pPr>
    </w:p>
    <w:p w14:paraId="010365C9" w14:textId="749BDABA" w:rsidR="00220791" w:rsidRDefault="00220791" w:rsidP="00220791">
      <w:pPr>
        <w:pStyle w:val="BasicParagraph"/>
        <w:spacing w:line="240" w:lineRule="auto"/>
        <w:rPr>
          <w:rFonts w:ascii="Times New Roman" w:hAnsi="Times New Roman" w:cs="Times New Roman"/>
        </w:rPr>
      </w:pPr>
      <w:r w:rsidRPr="00864B49">
        <w:rPr>
          <w:rFonts w:ascii="Times New Roman" w:hAnsi="Times New Roman" w:cs="Times New Roman"/>
        </w:rPr>
        <w:t xml:space="preserve">To increase your effectiveness in the political arena, you must be thoroughly comfortable and familiar with the legislative process. </w:t>
      </w:r>
      <w:r>
        <w:rPr>
          <w:rFonts w:ascii="Times New Roman" w:hAnsi="Times New Roman" w:cs="Times New Roman"/>
        </w:rPr>
        <w:t>If you are unfamiliar with, or just need a refresher course on how a bill becomes a law, please review the AGD’</w:t>
      </w:r>
      <w:r w:rsidR="0060050B">
        <w:rPr>
          <w:rFonts w:ascii="Times New Roman" w:hAnsi="Times New Roman" w:cs="Times New Roman"/>
        </w:rPr>
        <w:t xml:space="preserve">s </w:t>
      </w:r>
      <w:hyperlink r:id="rId10" w:history="1">
        <w:r w:rsidR="0060050B" w:rsidRPr="0060050B">
          <w:rPr>
            <w:rStyle w:val="Hyperlink"/>
            <w:rFonts w:ascii="Times New Roman" w:hAnsi="Times New Roman" w:cs="Times New Roman"/>
          </w:rPr>
          <w:t>How to Ad</w:t>
        </w:r>
        <w:r w:rsidR="0060050B" w:rsidRPr="0060050B">
          <w:rPr>
            <w:rStyle w:val="Hyperlink"/>
            <w:rFonts w:ascii="Times New Roman" w:hAnsi="Times New Roman" w:cs="Times New Roman"/>
          </w:rPr>
          <w:t>v</w:t>
        </w:r>
        <w:r w:rsidR="0060050B" w:rsidRPr="0060050B">
          <w:rPr>
            <w:rStyle w:val="Hyperlink"/>
            <w:rFonts w:ascii="Times New Roman" w:hAnsi="Times New Roman" w:cs="Times New Roman"/>
          </w:rPr>
          <w:t>ocate</w:t>
        </w:r>
      </w:hyperlink>
      <w:r w:rsidR="009D37FE">
        <w:rPr>
          <w:rFonts w:ascii="Times New Roman" w:hAnsi="Times New Roman" w:cs="Times New Roman"/>
        </w:rPr>
        <w:t xml:space="preserve"> </w:t>
      </w:r>
      <w:r w:rsidR="00CF0868">
        <w:rPr>
          <w:rFonts w:ascii="Times New Roman" w:hAnsi="Times New Roman" w:cs="Times New Roman"/>
        </w:rPr>
        <w:t xml:space="preserve">page </w:t>
      </w:r>
      <w:r w:rsidR="00327EA9">
        <w:rPr>
          <w:rFonts w:ascii="Times New Roman" w:hAnsi="Times New Roman" w:cs="Times New Roman"/>
        </w:rPr>
        <w:t>on our Advocacy</w:t>
      </w:r>
      <w:r>
        <w:rPr>
          <w:rFonts w:ascii="Times New Roman" w:hAnsi="Times New Roman" w:cs="Times New Roman"/>
        </w:rPr>
        <w:t xml:space="preserve"> website.   </w:t>
      </w:r>
    </w:p>
    <w:p w14:paraId="7A648EE2" w14:textId="77777777" w:rsidR="00220791" w:rsidRDefault="00220791" w:rsidP="00220791">
      <w:pPr>
        <w:pStyle w:val="bodybrown"/>
        <w:spacing w:line="240" w:lineRule="auto"/>
        <w:rPr>
          <w:rFonts w:ascii="Times New Roman" w:hAnsi="Times New Roman"/>
          <w:color w:val="000000" w:themeColor="text1"/>
          <w:sz w:val="24"/>
        </w:rPr>
      </w:pPr>
    </w:p>
    <w:p w14:paraId="7ECA5D26"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5" w:name="_Toc418668838"/>
      <w:r w:rsidRPr="00864B49">
        <w:rPr>
          <w:rFonts w:ascii="Times New Roman" w:hAnsi="Times New Roman" w:cs="StoneSansStd-Bold"/>
          <w:caps w:val="0"/>
          <w:color w:val="000000" w:themeColor="text1"/>
          <w:sz w:val="24"/>
        </w:rPr>
        <w:t>Generating Local Interest and Participation</w:t>
      </w:r>
      <w:bookmarkEnd w:id="5"/>
    </w:p>
    <w:p w14:paraId="3464798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To be an effective legislative chair, it is important for you to build interest and involve AGD members as active participants in the process. You should also involve representatives of other organizations with similar interests.</w:t>
      </w:r>
    </w:p>
    <w:p w14:paraId="0D965010" w14:textId="77777777" w:rsidR="00220791" w:rsidRPr="0062397F" w:rsidRDefault="00220791" w:rsidP="00220791">
      <w:pPr>
        <w:pStyle w:val="BasicParagraph"/>
        <w:spacing w:line="240" w:lineRule="auto"/>
        <w:rPr>
          <w:rFonts w:ascii="Times New Roman" w:hAnsi="Times New Roman"/>
          <w:color w:val="000000" w:themeColor="text1"/>
        </w:rPr>
      </w:pPr>
    </w:p>
    <w:p w14:paraId="5A8A3580" w14:textId="3F2B5487" w:rsidR="00220791" w:rsidRPr="0062397F" w:rsidRDefault="00220791" w:rsidP="00220791">
      <w:pPr>
        <w:pStyle w:val="bodybrown"/>
        <w:spacing w:line="240" w:lineRule="auto"/>
        <w:rPr>
          <w:rFonts w:ascii="Times New Roman" w:hAnsi="Times New Roman"/>
          <w:color w:val="000000" w:themeColor="text1"/>
          <w:spacing w:val="-2"/>
          <w:sz w:val="24"/>
        </w:rPr>
      </w:pPr>
      <w:r w:rsidRPr="0062397F">
        <w:rPr>
          <w:rFonts w:ascii="Times New Roman" w:hAnsi="Times New Roman"/>
          <w:color w:val="000000" w:themeColor="text1"/>
          <w:spacing w:val="-2"/>
          <w:sz w:val="24"/>
        </w:rPr>
        <w:t>Getting members interested and involved is the key to success, and their participation is vital. It would be impossible to conduct a successful letter-writing campaign, for example, without the efforts of your members. But how do you get people involved? The first thing to do is to schedule a meeting. Invite your colleagues to a luncheon. Hold a strategy session. Once you have everyone assembled, tell them why a specific piece of legislation is important</w:t>
      </w:r>
      <w:r w:rsidR="004E12F7">
        <w:rPr>
          <w:rFonts w:ascii="Times New Roman" w:hAnsi="Times New Roman"/>
          <w:color w:val="000000" w:themeColor="text1"/>
          <w:spacing w:val="-2"/>
          <w:sz w:val="24"/>
        </w:rPr>
        <w:t>,</w:t>
      </w:r>
      <w:r w:rsidRPr="0062397F">
        <w:rPr>
          <w:rFonts w:ascii="Times New Roman" w:hAnsi="Times New Roman"/>
          <w:color w:val="000000" w:themeColor="text1"/>
          <w:spacing w:val="-2"/>
          <w:sz w:val="24"/>
        </w:rPr>
        <w:t xml:space="preserve"> not only to the overall broader practice of the dental profession but to their individual practices as well. Personalizing the issue and its impact is more likely to persuade a member to become involved, which in turn prompts action and participation.</w:t>
      </w:r>
    </w:p>
    <w:p w14:paraId="0333587B" w14:textId="77777777" w:rsidR="00220791" w:rsidRPr="0062397F" w:rsidRDefault="00220791" w:rsidP="00220791">
      <w:pPr>
        <w:pStyle w:val="bodybrown"/>
        <w:spacing w:line="240" w:lineRule="auto"/>
        <w:rPr>
          <w:rFonts w:ascii="Times New Roman" w:hAnsi="Times New Roman"/>
          <w:color w:val="000000" w:themeColor="text1"/>
          <w:sz w:val="24"/>
        </w:rPr>
      </w:pPr>
    </w:p>
    <w:p w14:paraId="63D6062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Then, communicate the benefits of presenting a unified voice. Give your members specific examples of what they can do to influence the outcome of specific pieces of legislation. The easier you make it for them, the more likely they are to participate. Using a</w:t>
      </w:r>
      <w:r>
        <w:rPr>
          <w:rFonts w:ascii="Times New Roman" w:hAnsi="Times New Roman"/>
          <w:color w:val="000000" w:themeColor="text1"/>
          <w:sz w:val="24"/>
        </w:rPr>
        <w:t>n</w:t>
      </w:r>
      <w:r w:rsidRPr="0062397F">
        <w:rPr>
          <w:rFonts w:ascii="Times New Roman" w:hAnsi="Times New Roman"/>
          <w:color w:val="000000" w:themeColor="text1"/>
          <w:sz w:val="24"/>
        </w:rPr>
        <w:t xml:space="preserve"> action alert, set up either for a state or federal bill, advocacy can take less than five minutes! You can ensure your members’ continued participation by providing them with frequent updates and status reports. Be sure to let them know the impact of their involvement</w:t>
      </w:r>
      <w:r>
        <w:rPr>
          <w:rFonts w:ascii="Times New Roman" w:hAnsi="Times New Roman"/>
          <w:color w:val="000000" w:themeColor="text1"/>
          <w:sz w:val="24"/>
        </w:rPr>
        <w:t xml:space="preserve"> and </w:t>
      </w:r>
      <w:r w:rsidRPr="0062397F">
        <w:rPr>
          <w:rFonts w:ascii="Times New Roman" w:hAnsi="Times New Roman"/>
          <w:color w:val="000000" w:themeColor="text1"/>
          <w:sz w:val="24"/>
        </w:rPr>
        <w:t>be certain to recognize their activities.</w:t>
      </w:r>
    </w:p>
    <w:p w14:paraId="24B6EB1A" w14:textId="77777777" w:rsidR="00220791" w:rsidRPr="0062397F" w:rsidRDefault="00220791" w:rsidP="00220791">
      <w:pPr>
        <w:pStyle w:val="bodybrown"/>
        <w:spacing w:line="240" w:lineRule="auto"/>
        <w:rPr>
          <w:rFonts w:ascii="Times New Roman" w:hAnsi="Times New Roman"/>
          <w:color w:val="000000" w:themeColor="text1"/>
          <w:sz w:val="24"/>
        </w:rPr>
      </w:pPr>
    </w:p>
    <w:p w14:paraId="01552BE5" w14:textId="77777777" w:rsidR="007C4583" w:rsidRDefault="007C4583" w:rsidP="00220791">
      <w:pPr>
        <w:pStyle w:val="Header1"/>
        <w:spacing w:line="240" w:lineRule="auto"/>
        <w:outlineLvl w:val="0"/>
        <w:rPr>
          <w:rFonts w:ascii="Times New Roman" w:hAnsi="Times New Roman" w:cs="StoneSansStd-Semibold"/>
          <w:b/>
          <w:color w:val="000000" w:themeColor="text1"/>
          <w:sz w:val="28"/>
          <w:szCs w:val="28"/>
        </w:rPr>
      </w:pPr>
      <w:bookmarkStart w:id="6" w:name="_Toc418668839"/>
    </w:p>
    <w:p w14:paraId="18660244" w14:textId="75636636" w:rsidR="00220791" w:rsidRPr="00126E4A" w:rsidRDefault="00220791" w:rsidP="00220791">
      <w:pPr>
        <w:pStyle w:val="Header1"/>
        <w:spacing w:line="240" w:lineRule="auto"/>
        <w:outlineLvl w:val="0"/>
        <w:rPr>
          <w:rFonts w:ascii="Times New Roman" w:hAnsi="Times New Roman" w:cs="StoneSansStd-Semibold"/>
          <w:b/>
          <w:color w:val="000000" w:themeColor="text1"/>
          <w:sz w:val="28"/>
          <w:szCs w:val="28"/>
        </w:rPr>
      </w:pPr>
      <w:r w:rsidRPr="00126E4A">
        <w:rPr>
          <w:rFonts w:ascii="Times New Roman" w:hAnsi="Times New Roman" w:cs="StoneSansStd-Semibold"/>
          <w:b/>
          <w:color w:val="000000" w:themeColor="text1"/>
          <w:sz w:val="28"/>
          <w:szCs w:val="28"/>
        </w:rPr>
        <w:lastRenderedPageBreak/>
        <w:t>CHAPTER 2</w:t>
      </w:r>
      <w:bookmarkEnd w:id="6"/>
    </w:p>
    <w:p w14:paraId="1C719890" w14:textId="77777777" w:rsidR="00220791" w:rsidRPr="006F0F1D" w:rsidRDefault="00220791" w:rsidP="00220791">
      <w:pPr>
        <w:pStyle w:val="Header1"/>
        <w:spacing w:line="240" w:lineRule="auto"/>
        <w:rPr>
          <w:rFonts w:ascii="Times New Roman" w:hAnsi="Times New Roman" w:cs="StoneSansStd-Semibold"/>
          <w:b/>
          <w:color w:val="000000" w:themeColor="text1"/>
          <w:sz w:val="24"/>
        </w:rPr>
      </w:pPr>
    </w:p>
    <w:p w14:paraId="4CF68615" w14:textId="77777777" w:rsidR="00220791" w:rsidRPr="00E03F04" w:rsidRDefault="00220791" w:rsidP="00220791">
      <w:pPr>
        <w:pStyle w:val="Subheader"/>
        <w:spacing w:line="240" w:lineRule="auto"/>
        <w:outlineLvl w:val="1"/>
        <w:rPr>
          <w:rFonts w:ascii="Times New Roman" w:hAnsi="Times New Roman" w:cs="StoneSansStd-Bold"/>
          <w:caps w:val="0"/>
          <w:color w:val="000000" w:themeColor="text1"/>
          <w:sz w:val="22"/>
          <w:szCs w:val="22"/>
        </w:rPr>
      </w:pPr>
      <w:bookmarkStart w:id="7" w:name="_Toc418668840"/>
      <w:r w:rsidRPr="00E03F04">
        <w:rPr>
          <w:rFonts w:ascii="Times New Roman" w:hAnsi="Times New Roman" w:cs="StoneSansStd-Bold"/>
          <w:caps w:val="0"/>
          <w:color w:val="000000" w:themeColor="text1"/>
          <w:sz w:val="22"/>
          <w:szCs w:val="22"/>
        </w:rPr>
        <w:t>HOW TO INFLUENCE LEGISLATION</w:t>
      </w:r>
      <w:bookmarkEnd w:id="7"/>
    </w:p>
    <w:p w14:paraId="2882AF3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While a variety of factors may influence members of Congress when they are deciding what position to take on an issue, two principal concerns guide their decisions:</w:t>
      </w:r>
    </w:p>
    <w:p w14:paraId="3887C34B" w14:textId="77777777" w:rsidR="00220791" w:rsidRPr="0062397F" w:rsidRDefault="00220791" w:rsidP="00220791">
      <w:pPr>
        <w:pStyle w:val="numbers"/>
        <w:spacing w:line="240" w:lineRule="auto"/>
        <w:ind w:left="0" w:firstLine="0"/>
        <w:rPr>
          <w:rFonts w:ascii="Times New Roman" w:hAnsi="Times New Roman"/>
          <w:color w:val="000000" w:themeColor="text1"/>
          <w:sz w:val="24"/>
        </w:rPr>
      </w:pPr>
      <w:r>
        <w:rPr>
          <w:rFonts w:ascii="Times New Roman" w:hAnsi="Times New Roman"/>
          <w:color w:val="000000" w:themeColor="text1"/>
          <w:sz w:val="24"/>
        </w:rPr>
        <w:t xml:space="preserve">1. </w:t>
      </w:r>
      <w:r w:rsidRPr="0062397F">
        <w:rPr>
          <w:rFonts w:ascii="Times New Roman" w:hAnsi="Times New Roman"/>
          <w:color w:val="000000" w:themeColor="text1"/>
          <w:sz w:val="24"/>
        </w:rPr>
        <w:t>They want to make good public policy; and</w:t>
      </w:r>
    </w:p>
    <w:p w14:paraId="4B5BDB94" w14:textId="77777777" w:rsidR="00220791" w:rsidRPr="0062397F" w:rsidRDefault="00220791" w:rsidP="00220791">
      <w:pPr>
        <w:pStyle w:val="numbers"/>
        <w:spacing w:line="240" w:lineRule="auto"/>
        <w:ind w:left="0" w:firstLine="0"/>
        <w:rPr>
          <w:rFonts w:ascii="Times New Roman" w:hAnsi="Times New Roman"/>
          <w:color w:val="000000" w:themeColor="text1"/>
          <w:sz w:val="24"/>
        </w:rPr>
      </w:pPr>
      <w:r>
        <w:rPr>
          <w:rFonts w:ascii="Times New Roman" w:hAnsi="Times New Roman"/>
          <w:color w:val="000000" w:themeColor="text1"/>
          <w:sz w:val="24"/>
        </w:rPr>
        <w:t xml:space="preserve">2. </w:t>
      </w:r>
      <w:r w:rsidRPr="0062397F">
        <w:rPr>
          <w:rFonts w:ascii="Times New Roman" w:hAnsi="Times New Roman"/>
          <w:color w:val="000000" w:themeColor="text1"/>
          <w:sz w:val="24"/>
        </w:rPr>
        <w:t>They want to make decisions that will help them get re-elected.</w:t>
      </w:r>
    </w:p>
    <w:p w14:paraId="1E03939C" w14:textId="77777777" w:rsidR="00220791" w:rsidRPr="0062397F" w:rsidRDefault="00220791" w:rsidP="00220791">
      <w:pPr>
        <w:pStyle w:val="bodybrown"/>
        <w:spacing w:line="240" w:lineRule="auto"/>
        <w:rPr>
          <w:rFonts w:ascii="Times New Roman" w:hAnsi="Times New Roman"/>
          <w:color w:val="000000" w:themeColor="text1"/>
          <w:sz w:val="24"/>
        </w:rPr>
      </w:pPr>
    </w:p>
    <w:p w14:paraId="0A428F28" w14:textId="23F59D3C"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As legislative chair, your contact with legislators responds to </w:t>
      </w:r>
      <w:proofErr w:type="gramStart"/>
      <w:r w:rsidRPr="0062397F">
        <w:rPr>
          <w:rFonts w:ascii="Times New Roman" w:hAnsi="Times New Roman"/>
          <w:color w:val="000000" w:themeColor="text1"/>
          <w:sz w:val="24"/>
        </w:rPr>
        <w:t>both of these</w:t>
      </w:r>
      <w:proofErr w:type="gramEnd"/>
      <w:r w:rsidRPr="0062397F">
        <w:rPr>
          <w:rFonts w:ascii="Times New Roman" w:hAnsi="Times New Roman"/>
          <w:color w:val="000000" w:themeColor="text1"/>
          <w:sz w:val="24"/>
        </w:rPr>
        <w:t xml:space="preserve"> goals</w:t>
      </w:r>
      <w:r>
        <w:rPr>
          <w:rFonts w:ascii="Times New Roman" w:hAnsi="Times New Roman"/>
          <w:color w:val="000000" w:themeColor="text1"/>
          <w:sz w:val="24"/>
        </w:rPr>
        <w:t>.</w:t>
      </w:r>
      <w:r w:rsidRPr="0062397F">
        <w:rPr>
          <w:rFonts w:ascii="Times New Roman" w:hAnsi="Times New Roman"/>
          <w:color w:val="000000" w:themeColor="text1"/>
          <w:sz w:val="24"/>
        </w:rPr>
        <w:t xml:space="preserve"> First, dentists provide essential health care services to our nation and ensuring that all Americans have access to quality oral health care is good public policy</w:t>
      </w:r>
      <w:r>
        <w:rPr>
          <w:rFonts w:ascii="Times New Roman" w:hAnsi="Times New Roman"/>
          <w:color w:val="000000" w:themeColor="text1"/>
          <w:sz w:val="24"/>
        </w:rPr>
        <w:t>.</w:t>
      </w:r>
      <w:r w:rsidRPr="0062397F">
        <w:rPr>
          <w:rFonts w:ascii="Times New Roman" w:hAnsi="Times New Roman"/>
          <w:color w:val="000000" w:themeColor="text1"/>
          <w:sz w:val="24"/>
        </w:rPr>
        <w:t xml:space="preserve"> </w:t>
      </w:r>
      <w:r>
        <w:rPr>
          <w:rFonts w:ascii="Times New Roman" w:hAnsi="Times New Roman"/>
          <w:color w:val="000000" w:themeColor="text1"/>
          <w:sz w:val="24"/>
        </w:rPr>
        <w:t>S</w:t>
      </w:r>
      <w:r w:rsidRPr="0062397F">
        <w:rPr>
          <w:rFonts w:ascii="Times New Roman" w:hAnsi="Times New Roman"/>
          <w:color w:val="000000" w:themeColor="text1"/>
          <w:sz w:val="24"/>
        </w:rPr>
        <w:t xml:space="preserve">econd, your </w:t>
      </w:r>
      <w:r w:rsidR="007A0DA2">
        <w:rPr>
          <w:rFonts w:ascii="Times New Roman" w:hAnsi="Times New Roman"/>
          <w:color w:val="000000" w:themeColor="text1"/>
          <w:sz w:val="24"/>
        </w:rPr>
        <w:t>legislators</w:t>
      </w:r>
      <w:r w:rsidRPr="0062397F">
        <w:rPr>
          <w:rFonts w:ascii="Times New Roman" w:hAnsi="Times New Roman"/>
          <w:color w:val="000000" w:themeColor="text1"/>
          <w:sz w:val="24"/>
        </w:rPr>
        <w:t xml:space="preserve"> must </w:t>
      </w:r>
      <w:proofErr w:type="gramStart"/>
      <w:r w:rsidRPr="0062397F">
        <w:rPr>
          <w:rFonts w:ascii="Times New Roman" w:hAnsi="Times New Roman"/>
          <w:color w:val="000000" w:themeColor="text1"/>
          <w:sz w:val="24"/>
        </w:rPr>
        <w:t>answer to</w:t>
      </w:r>
      <w:proofErr w:type="gramEnd"/>
      <w:r w:rsidRPr="0062397F">
        <w:rPr>
          <w:rFonts w:ascii="Times New Roman" w:hAnsi="Times New Roman"/>
          <w:color w:val="000000" w:themeColor="text1"/>
          <w:sz w:val="24"/>
        </w:rPr>
        <w:t xml:space="preserve"> your views as his or her constituent. A legislator ignores the views of his or her voting constituents only at great peril to their re-election prospects.</w:t>
      </w:r>
    </w:p>
    <w:p w14:paraId="367AAFF3" w14:textId="77777777" w:rsidR="00220791" w:rsidRPr="0062397F" w:rsidRDefault="00220791" w:rsidP="00220791">
      <w:pPr>
        <w:pStyle w:val="bodybrown"/>
        <w:spacing w:line="240" w:lineRule="auto"/>
        <w:rPr>
          <w:rFonts w:ascii="Times New Roman" w:hAnsi="Times New Roman"/>
          <w:color w:val="000000" w:themeColor="text1"/>
          <w:sz w:val="24"/>
        </w:rPr>
      </w:pPr>
    </w:p>
    <w:p w14:paraId="1BBCBC8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There are many ways to contact and influence your elected officials, including writing letters, calling the office directly, meeting in person, organizing fundraisers, working on a campaign, and e-mailing.</w:t>
      </w:r>
    </w:p>
    <w:p w14:paraId="3298F97B" w14:textId="77777777" w:rsidR="00220791" w:rsidRPr="0062397F" w:rsidRDefault="00220791" w:rsidP="00220791">
      <w:pPr>
        <w:pStyle w:val="bodybrown"/>
        <w:spacing w:line="240" w:lineRule="auto"/>
        <w:rPr>
          <w:rFonts w:ascii="Times New Roman" w:hAnsi="Times New Roman"/>
          <w:color w:val="000000" w:themeColor="text1"/>
          <w:sz w:val="24"/>
        </w:rPr>
      </w:pPr>
    </w:p>
    <w:p w14:paraId="31A7C23F"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8" w:name="_Toc418668841"/>
      <w:r w:rsidRPr="00864B49">
        <w:rPr>
          <w:rFonts w:ascii="Times New Roman" w:hAnsi="Times New Roman" w:cs="StoneSansStd-Bold"/>
          <w:caps w:val="0"/>
          <w:color w:val="000000" w:themeColor="text1"/>
          <w:sz w:val="24"/>
        </w:rPr>
        <w:t>How to Build Relationships with Your Legislators</w:t>
      </w:r>
      <w:bookmarkEnd w:id="8"/>
    </w:p>
    <w:p w14:paraId="0BD3A735" w14:textId="49C2B1E1" w:rsidR="00220791" w:rsidRPr="0062397F" w:rsidRDefault="00220791" w:rsidP="00220791">
      <w:pPr>
        <w:pStyle w:val="bodybrown"/>
        <w:spacing w:line="240" w:lineRule="auto"/>
        <w:rPr>
          <w:rFonts w:ascii="Times New Roman" w:hAnsi="Times New Roman"/>
          <w:color w:val="000000" w:themeColor="text1"/>
          <w:spacing w:val="-2"/>
          <w:sz w:val="24"/>
        </w:rPr>
      </w:pPr>
      <w:r w:rsidRPr="0062397F">
        <w:rPr>
          <w:rFonts w:ascii="Times New Roman" w:hAnsi="Times New Roman"/>
          <w:color w:val="000000" w:themeColor="text1"/>
          <w:spacing w:val="-2"/>
          <w:sz w:val="24"/>
        </w:rPr>
        <w:t>Cultivating a relationship with your legislators and their staff</w:t>
      </w:r>
      <w:r>
        <w:rPr>
          <w:rFonts w:ascii="Times New Roman" w:hAnsi="Times New Roman"/>
          <w:color w:val="000000" w:themeColor="text1"/>
          <w:spacing w:val="-2"/>
          <w:sz w:val="24"/>
        </w:rPr>
        <w:t xml:space="preserve"> members</w:t>
      </w:r>
      <w:r w:rsidRPr="0062397F">
        <w:rPr>
          <w:rFonts w:ascii="Times New Roman" w:hAnsi="Times New Roman"/>
          <w:color w:val="000000" w:themeColor="text1"/>
          <w:spacing w:val="-2"/>
          <w:sz w:val="24"/>
        </w:rPr>
        <w:t xml:space="preserve"> is fundamental to any successful grassroots lobbying effort. Letters, personal visits, and other communications are especially valuable when they come from constituents who</w:t>
      </w:r>
      <w:r>
        <w:rPr>
          <w:rFonts w:ascii="Times New Roman" w:hAnsi="Times New Roman"/>
          <w:color w:val="000000" w:themeColor="text1"/>
          <w:spacing w:val="-2"/>
          <w:sz w:val="24"/>
        </w:rPr>
        <w:t>m</w:t>
      </w:r>
      <w:r w:rsidRPr="0062397F">
        <w:rPr>
          <w:rFonts w:ascii="Times New Roman" w:hAnsi="Times New Roman"/>
          <w:color w:val="000000" w:themeColor="text1"/>
          <w:spacing w:val="-2"/>
          <w:sz w:val="24"/>
        </w:rPr>
        <w:t xml:space="preserve"> the legislator knows and trusts. There are several ways to build and nurture this relationship, but one of the most tried-and-true methods is to become involved in the campaign process. Politicians always remember the people who put them in office—especially those who were involved from the beginning. Being active in a political campaign will significantly improve your access to that legislator once he or she is in </w:t>
      </w:r>
      <w:proofErr w:type="gramStart"/>
      <w:r w:rsidRPr="0062397F">
        <w:rPr>
          <w:rFonts w:ascii="Times New Roman" w:hAnsi="Times New Roman"/>
          <w:color w:val="000000" w:themeColor="text1"/>
          <w:spacing w:val="-2"/>
          <w:sz w:val="24"/>
        </w:rPr>
        <w:t>office</w:t>
      </w:r>
      <w:proofErr w:type="gramEnd"/>
      <w:r w:rsidRPr="0062397F">
        <w:rPr>
          <w:rFonts w:ascii="Times New Roman" w:hAnsi="Times New Roman"/>
          <w:color w:val="000000" w:themeColor="text1"/>
          <w:spacing w:val="-2"/>
          <w:sz w:val="24"/>
        </w:rPr>
        <w:t xml:space="preserve">. In addition, by campaigning for individuals who are sympathetic toward dentistry’s views, you help ensure that the legislators who are elected will have a positive impact on the profession. </w:t>
      </w:r>
    </w:p>
    <w:p w14:paraId="51C25832" w14:textId="77777777" w:rsidR="00220791" w:rsidRPr="0062397F" w:rsidRDefault="00220791" w:rsidP="00220791">
      <w:pPr>
        <w:pStyle w:val="bodybrown"/>
        <w:spacing w:line="240" w:lineRule="auto"/>
        <w:rPr>
          <w:rFonts w:ascii="Times New Roman" w:hAnsi="Times New Roman"/>
          <w:color w:val="000000" w:themeColor="text1"/>
          <w:sz w:val="24"/>
        </w:rPr>
      </w:pPr>
    </w:p>
    <w:p w14:paraId="27BE5BFE" w14:textId="77777777" w:rsidR="00220791" w:rsidRPr="00864B49" w:rsidRDefault="00220791" w:rsidP="00220791">
      <w:pPr>
        <w:pStyle w:val="bodybrown"/>
        <w:spacing w:line="240" w:lineRule="auto"/>
        <w:outlineLvl w:val="1"/>
        <w:rPr>
          <w:rFonts w:ascii="Times New Roman" w:hAnsi="Times New Roman"/>
          <w:b/>
          <w:color w:val="000000" w:themeColor="text1"/>
          <w:sz w:val="24"/>
        </w:rPr>
      </w:pPr>
      <w:bookmarkStart w:id="9" w:name="_Toc418668842"/>
      <w:r w:rsidRPr="00864B49">
        <w:rPr>
          <w:rFonts w:ascii="Times New Roman" w:hAnsi="Times New Roman"/>
          <w:b/>
          <w:color w:val="000000" w:themeColor="text1"/>
          <w:sz w:val="24"/>
        </w:rPr>
        <w:t>Ways to become involved include:</w:t>
      </w:r>
      <w:bookmarkEnd w:id="9"/>
    </w:p>
    <w:p w14:paraId="4CDBF358" w14:textId="77777777" w:rsidR="00220791" w:rsidRPr="0062397F" w:rsidRDefault="00220791" w:rsidP="00220791">
      <w:pPr>
        <w:pStyle w:val="bullets"/>
        <w:numPr>
          <w:ilvl w:val="0"/>
          <w:numId w:val="4"/>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Donating money to the campaign. Political candidates appreciate and acknowledge any contributions to their campaigns. If you decide to contribute to a federal campaign, you should consider giving at least $200. Federal law requires candidates to report contributions of $200 or more to the Federal Election Commission (FEC). By giving this amount, you ensure the politician will see your name more than once—not just when you first contribute. In addition, most politicians keep those FEC reports handy for future reference.</w:t>
      </w:r>
    </w:p>
    <w:p w14:paraId="2D13492B" w14:textId="77777777" w:rsidR="00220791" w:rsidRPr="0062397F" w:rsidRDefault="00220791" w:rsidP="00220791">
      <w:pPr>
        <w:pStyle w:val="bullets"/>
        <w:numPr>
          <w:ilvl w:val="0"/>
          <w:numId w:val="4"/>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Volunteering your time. Campaigns always need volunteers to help with </w:t>
      </w:r>
      <w:r>
        <w:rPr>
          <w:rFonts w:ascii="Times New Roman" w:hAnsi="Times New Roman"/>
          <w:color w:val="000000" w:themeColor="text1"/>
          <w:sz w:val="24"/>
        </w:rPr>
        <w:t xml:space="preserve">making calls, putting up yard signs </w:t>
      </w:r>
      <w:r w:rsidRPr="0062397F">
        <w:rPr>
          <w:rFonts w:ascii="Times New Roman" w:hAnsi="Times New Roman"/>
          <w:color w:val="000000" w:themeColor="text1"/>
          <w:sz w:val="24"/>
        </w:rPr>
        <w:t>and other tasks. Volunteering for a campaign can be a good family activity, giving children insight into the political process and demonstrating the importance of being involved.</w:t>
      </w:r>
    </w:p>
    <w:p w14:paraId="57EAB410" w14:textId="77777777" w:rsidR="00220791" w:rsidRPr="0062397F" w:rsidRDefault="00220791" w:rsidP="00220791">
      <w:pPr>
        <w:pStyle w:val="bullets"/>
        <w:numPr>
          <w:ilvl w:val="0"/>
          <w:numId w:val="4"/>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Hosting fundraisers for the candidate. Fundraisers do not have to be elaborate. For example, you could host a fundraising breakfast for a small group in your home. If you decide to hold a fundraiser on behalf of a candidate, be sure to familiarize yourself with the applicable election laws first.</w:t>
      </w:r>
    </w:p>
    <w:p w14:paraId="620AA18D" w14:textId="77777777" w:rsidR="00220791" w:rsidRPr="0062397F" w:rsidRDefault="00220791" w:rsidP="00220791">
      <w:pPr>
        <w:pStyle w:val="BasicParagraph"/>
        <w:spacing w:line="240" w:lineRule="auto"/>
        <w:rPr>
          <w:rFonts w:ascii="Times New Roman" w:hAnsi="Times New Roman"/>
          <w:color w:val="000000" w:themeColor="text1"/>
        </w:rPr>
      </w:pPr>
    </w:p>
    <w:p w14:paraId="4CE492F6"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10" w:name="_Toc418668843"/>
      <w:r w:rsidRPr="00864B49">
        <w:rPr>
          <w:rFonts w:ascii="Times New Roman" w:hAnsi="Times New Roman" w:cs="StoneSansStd-Bold"/>
          <w:caps w:val="0"/>
          <w:color w:val="000000" w:themeColor="text1"/>
          <w:sz w:val="24"/>
        </w:rPr>
        <w:t>Visiting Your Legislators</w:t>
      </w:r>
      <w:bookmarkEnd w:id="10"/>
    </w:p>
    <w:p w14:paraId="77E6C10E" w14:textId="77777777" w:rsidR="00220791" w:rsidRPr="0062397F" w:rsidRDefault="00220791" w:rsidP="00220791">
      <w:pPr>
        <w:pStyle w:val="bodybrown"/>
        <w:suppressAutoHyphens w:val="0"/>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Regardless of </w:t>
      </w:r>
      <w:proofErr w:type="gramStart"/>
      <w:r w:rsidRPr="0062397F">
        <w:rPr>
          <w:rFonts w:ascii="Times New Roman" w:hAnsi="Times New Roman"/>
          <w:color w:val="000000" w:themeColor="text1"/>
          <w:sz w:val="24"/>
        </w:rPr>
        <w:t>whether or not</w:t>
      </w:r>
      <w:proofErr w:type="gramEnd"/>
      <w:r w:rsidRPr="0062397F">
        <w:rPr>
          <w:rFonts w:ascii="Times New Roman" w:hAnsi="Times New Roman"/>
          <w:color w:val="000000" w:themeColor="text1"/>
          <w:sz w:val="24"/>
        </w:rPr>
        <w:t xml:space="preserve"> you supported your legislator, you should meet with him or her soon after the election. Personal visits help build a relationship. A courtesy call</w:t>
      </w:r>
      <w:r>
        <w:rPr>
          <w:rFonts w:ascii="Times New Roman" w:hAnsi="Times New Roman"/>
          <w:color w:val="000000" w:themeColor="text1"/>
          <w:sz w:val="24"/>
        </w:rPr>
        <w:t xml:space="preserve"> or email </w:t>
      </w:r>
      <w:r w:rsidRPr="0062397F">
        <w:rPr>
          <w:rFonts w:ascii="Times New Roman" w:hAnsi="Times New Roman"/>
          <w:color w:val="000000" w:themeColor="text1"/>
          <w:sz w:val="24"/>
        </w:rPr>
        <w:t>after the election to introduce yourself and offer your expertise as a resource on health care and small business issues (or whatever issues you feel knowledgeable about) is appropriate. Subsequent meetings should be scheduled when you have a specific issue to discuss.</w:t>
      </w:r>
    </w:p>
    <w:p w14:paraId="6A89202F" w14:textId="77777777" w:rsidR="00220791" w:rsidRPr="0062397F" w:rsidRDefault="00220791" w:rsidP="00220791">
      <w:pPr>
        <w:pStyle w:val="BasicParagraph"/>
        <w:spacing w:line="240" w:lineRule="auto"/>
        <w:rPr>
          <w:rFonts w:ascii="Times New Roman" w:hAnsi="Times New Roman"/>
          <w:color w:val="000000" w:themeColor="text1"/>
        </w:rPr>
      </w:pPr>
    </w:p>
    <w:p w14:paraId="29A48CB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One of the best ways to contact members of Congress is to visit them in person—either in Washington, D.C., or in their district office during congressional recesses. Personal contact is the most effective form of communication with legislators who want to hear from their constituents and are especially interested in how </w:t>
      </w:r>
      <w:r w:rsidRPr="0062397F">
        <w:rPr>
          <w:rFonts w:ascii="Times New Roman" w:hAnsi="Times New Roman"/>
          <w:color w:val="000000" w:themeColor="text1"/>
          <w:sz w:val="24"/>
        </w:rPr>
        <w:lastRenderedPageBreak/>
        <w:t>certain issues will affect voters in their districts and states.</w:t>
      </w:r>
    </w:p>
    <w:p w14:paraId="28B6C93B" w14:textId="77777777" w:rsidR="00220791" w:rsidRPr="0062397F" w:rsidRDefault="00220791" w:rsidP="00220791">
      <w:pPr>
        <w:pStyle w:val="BasicParagraph"/>
        <w:spacing w:line="240" w:lineRule="auto"/>
        <w:rPr>
          <w:rFonts w:ascii="Times New Roman" w:hAnsi="Times New Roman"/>
          <w:color w:val="000000" w:themeColor="text1"/>
        </w:rPr>
      </w:pPr>
    </w:p>
    <w:p w14:paraId="0752AF3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 following tips will help ensure you have a successful meeting.</w:t>
      </w:r>
    </w:p>
    <w:p w14:paraId="0A193943" w14:textId="77777777" w:rsidR="00220791" w:rsidRPr="0062397F" w:rsidRDefault="00220791" w:rsidP="00220791">
      <w:pPr>
        <w:pStyle w:val="bodyorange"/>
        <w:spacing w:line="240" w:lineRule="auto"/>
        <w:rPr>
          <w:rFonts w:ascii="Times New Roman" w:hAnsi="Times New Roman"/>
          <w:color w:val="000000" w:themeColor="text1"/>
          <w:sz w:val="24"/>
        </w:rPr>
      </w:pPr>
    </w:p>
    <w:p w14:paraId="04B6761E" w14:textId="77777777" w:rsidR="00220791" w:rsidRPr="00864B49" w:rsidRDefault="00220791" w:rsidP="00220791">
      <w:pPr>
        <w:pStyle w:val="bodyorange"/>
        <w:spacing w:line="240" w:lineRule="auto"/>
        <w:outlineLvl w:val="2"/>
        <w:rPr>
          <w:rFonts w:ascii="Times New Roman" w:hAnsi="Times New Roman"/>
          <w:b/>
          <w:color w:val="000000" w:themeColor="text1"/>
          <w:sz w:val="24"/>
        </w:rPr>
      </w:pPr>
      <w:bookmarkStart w:id="11" w:name="_Toc418668844"/>
      <w:r w:rsidRPr="00864B49">
        <w:rPr>
          <w:rFonts w:ascii="Times New Roman" w:hAnsi="Times New Roman"/>
          <w:b/>
          <w:color w:val="000000" w:themeColor="text1"/>
          <w:sz w:val="24"/>
        </w:rPr>
        <w:t>Setting up the Appointment</w:t>
      </w:r>
      <w:bookmarkEnd w:id="11"/>
      <w:r w:rsidRPr="00864B49">
        <w:rPr>
          <w:rFonts w:ascii="Times New Roman" w:hAnsi="Times New Roman"/>
          <w:b/>
          <w:color w:val="000000" w:themeColor="text1"/>
          <w:sz w:val="24"/>
        </w:rPr>
        <w:t xml:space="preserve"> </w:t>
      </w:r>
    </w:p>
    <w:p w14:paraId="66DE07E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First, you must formally request a meeting with the legislator</w:t>
      </w:r>
      <w:r>
        <w:rPr>
          <w:rFonts w:ascii="Times New Roman" w:hAnsi="Times New Roman"/>
          <w:color w:val="000000" w:themeColor="text1"/>
          <w:sz w:val="24"/>
        </w:rPr>
        <w:t xml:space="preserve">.  Call the legislator’s office to inquire about their preferred method for receiving appointment requests. </w:t>
      </w:r>
    </w:p>
    <w:p w14:paraId="6EE23328" w14:textId="77777777" w:rsidR="00220791" w:rsidRPr="0062397F" w:rsidRDefault="00220791" w:rsidP="00220791">
      <w:pPr>
        <w:pStyle w:val="BasicParagraph"/>
        <w:spacing w:line="240" w:lineRule="auto"/>
        <w:rPr>
          <w:rFonts w:ascii="Times New Roman" w:hAnsi="Times New Roman"/>
          <w:color w:val="000000" w:themeColor="text1"/>
        </w:rPr>
      </w:pPr>
    </w:p>
    <w:p w14:paraId="76D18A9A"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YOUR MEETING REQUEST</w:t>
      </w:r>
    </w:p>
    <w:p w14:paraId="5FBF269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When drafting your </w:t>
      </w:r>
      <w:r>
        <w:rPr>
          <w:rFonts w:ascii="Times New Roman" w:hAnsi="Times New Roman"/>
          <w:color w:val="000000" w:themeColor="text1"/>
          <w:sz w:val="24"/>
        </w:rPr>
        <w:t>email/</w:t>
      </w:r>
      <w:r w:rsidRPr="0062397F">
        <w:rPr>
          <w:rFonts w:ascii="Times New Roman" w:hAnsi="Times New Roman"/>
          <w:color w:val="000000" w:themeColor="text1"/>
          <w:sz w:val="24"/>
        </w:rPr>
        <w:t xml:space="preserve">letter, be very clear about </w:t>
      </w:r>
      <w:r>
        <w:rPr>
          <w:rFonts w:ascii="Times New Roman" w:hAnsi="Times New Roman"/>
          <w:color w:val="000000" w:themeColor="text1"/>
          <w:sz w:val="24"/>
        </w:rPr>
        <w:t>the meeting’s</w:t>
      </w:r>
      <w:r w:rsidRPr="0062397F">
        <w:rPr>
          <w:rFonts w:ascii="Times New Roman" w:hAnsi="Times New Roman"/>
          <w:color w:val="000000" w:themeColor="text1"/>
          <w:sz w:val="24"/>
        </w:rPr>
        <w:t xml:space="preserve"> purpose and the issues or legislation you are interested in discussing. Also, be specific about dates and times, allowing for a window of a couple of hours when you can meet the legislator. Identify all individuals who might be attending. If the legislator is unable to meet with you, meet with the staff person handling your </w:t>
      </w:r>
      <w:proofErr w:type="gramStart"/>
      <w:r w:rsidRPr="0062397F">
        <w:rPr>
          <w:rFonts w:ascii="Times New Roman" w:hAnsi="Times New Roman"/>
          <w:color w:val="000000" w:themeColor="text1"/>
          <w:sz w:val="24"/>
        </w:rPr>
        <w:t>particular issues</w:t>
      </w:r>
      <w:proofErr w:type="gramEnd"/>
      <w:r w:rsidRPr="0062397F">
        <w:rPr>
          <w:rFonts w:ascii="Times New Roman" w:hAnsi="Times New Roman"/>
          <w:color w:val="000000" w:themeColor="text1"/>
          <w:sz w:val="24"/>
        </w:rPr>
        <w:t>.</w:t>
      </w:r>
    </w:p>
    <w:p w14:paraId="43373C74" w14:textId="77777777" w:rsidR="00220791" w:rsidRPr="0062397F" w:rsidRDefault="00220791" w:rsidP="00220791">
      <w:pPr>
        <w:pStyle w:val="bodybrown"/>
        <w:spacing w:line="240" w:lineRule="auto"/>
        <w:rPr>
          <w:rFonts w:ascii="Times New Roman" w:hAnsi="Times New Roman"/>
          <w:color w:val="000000" w:themeColor="text1"/>
          <w:sz w:val="24"/>
        </w:rPr>
      </w:pPr>
    </w:p>
    <w:p w14:paraId="3916F55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If you have not heard back from a legislator’s office after about a week, follow up with the scheduler in that office. Offices receive hundreds of requests each week, so some do get lost.</w:t>
      </w:r>
    </w:p>
    <w:p w14:paraId="40CE3A0F" w14:textId="77777777" w:rsidR="00220791" w:rsidRPr="0062397F" w:rsidRDefault="00220791" w:rsidP="00220791">
      <w:pPr>
        <w:pStyle w:val="bodybrown"/>
        <w:spacing w:line="240" w:lineRule="auto"/>
        <w:rPr>
          <w:rFonts w:ascii="Times New Roman" w:hAnsi="Times New Roman"/>
          <w:color w:val="000000" w:themeColor="text1"/>
          <w:sz w:val="24"/>
        </w:rPr>
      </w:pPr>
    </w:p>
    <w:p w14:paraId="4296212C"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CONFIRM THE MEETING</w:t>
      </w:r>
    </w:p>
    <w:p w14:paraId="14837904"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C</w:t>
      </w:r>
      <w:r w:rsidRPr="0062397F">
        <w:rPr>
          <w:rFonts w:ascii="Times New Roman" w:hAnsi="Times New Roman"/>
          <w:color w:val="000000" w:themeColor="text1"/>
          <w:sz w:val="24"/>
        </w:rPr>
        <w:t>onfirm the meeting a couple of days beforehand and provide some background information on the issue(s) you will be discussing. This ensures that the meeting will be more productive because the legislator and/or staffer will be able to prepare themselves before meeting with you. The AGD can provide you with much of this material.</w:t>
      </w:r>
    </w:p>
    <w:p w14:paraId="12C654BD" w14:textId="77777777" w:rsidR="00220791" w:rsidRPr="0062397F" w:rsidRDefault="00220791" w:rsidP="00220791">
      <w:pPr>
        <w:pStyle w:val="Subheader"/>
        <w:spacing w:line="240" w:lineRule="auto"/>
        <w:rPr>
          <w:rFonts w:ascii="Times New Roman" w:hAnsi="Times New Roman" w:cs="StoneSansStd-Bold"/>
          <w:b w:val="0"/>
          <w:caps w:val="0"/>
          <w:color w:val="000000" w:themeColor="text1"/>
          <w:sz w:val="24"/>
        </w:rPr>
      </w:pPr>
    </w:p>
    <w:p w14:paraId="5DAD98AC" w14:textId="77777777" w:rsidR="00220791" w:rsidRPr="00864B49" w:rsidRDefault="00220791" w:rsidP="00220791">
      <w:pPr>
        <w:pStyle w:val="Subheader"/>
        <w:spacing w:line="240" w:lineRule="auto"/>
        <w:outlineLvl w:val="2"/>
        <w:rPr>
          <w:rFonts w:ascii="Times New Roman" w:hAnsi="Times New Roman" w:cs="StoneSansStd-Bold"/>
          <w:caps w:val="0"/>
          <w:color w:val="000000" w:themeColor="text1"/>
          <w:sz w:val="24"/>
        </w:rPr>
      </w:pPr>
      <w:bookmarkStart w:id="12" w:name="_Toc418668845"/>
      <w:r w:rsidRPr="00864B49">
        <w:rPr>
          <w:rFonts w:ascii="Times New Roman" w:hAnsi="Times New Roman" w:cs="StoneSansStd-Bold"/>
          <w:caps w:val="0"/>
          <w:color w:val="000000" w:themeColor="text1"/>
          <w:sz w:val="24"/>
        </w:rPr>
        <w:t>Preparing for the Meeting</w:t>
      </w:r>
      <w:bookmarkEnd w:id="12"/>
      <w:r w:rsidRPr="00864B49">
        <w:rPr>
          <w:rFonts w:ascii="Times New Roman" w:hAnsi="Times New Roman" w:cs="StoneSansStd-Bold"/>
          <w:caps w:val="0"/>
          <w:color w:val="000000" w:themeColor="text1"/>
          <w:sz w:val="24"/>
        </w:rPr>
        <w:t xml:space="preserve"> </w:t>
      </w:r>
    </w:p>
    <w:p w14:paraId="67C6D94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Below are some pointers to refer to when visiting a legislator’s office.</w:t>
      </w:r>
    </w:p>
    <w:p w14:paraId="528B1824" w14:textId="77777777" w:rsidR="00220791" w:rsidRPr="0062397F" w:rsidRDefault="00220791" w:rsidP="00220791">
      <w:pPr>
        <w:pStyle w:val="bodybrown"/>
        <w:spacing w:line="240" w:lineRule="auto"/>
        <w:rPr>
          <w:rFonts w:ascii="Times New Roman" w:hAnsi="Times New Roman"/>
          <w:color w:val="000000" w:themeColor="text1"/>
          <w:sz w:val="24"/>
        </w:rPr>
      </w:pPr>
    </w:p>
    <w:p w14:paraId="3D2A0D9F"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BE ORGANIZED</w:t>
      </w:r>
    </w:p>
    <w:p w14:paraId="11595FDC" w14:textId="4409AC68"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Rehearse beforehand and have a mental agenda. </w:t>
      </w:r>
      <w:r>
        <w:rPr>
          <w:rFonts w:ascii="Times New Roman" w:hAnsi="Times New Roman"/>
          <w:color w:val="000000" w:themeColor="text1"/>
          <w:sz w:val="24"/>
        </w:rPr>
        <w:t>Y</w:t>
      </w:r>
      <w:r w:rsidRPr="0062397F">
        <w:rPr>
          <w:rFonts w:ascii="Times New Roman" w:hAnsi="Times New Roman"/>
          <w:color w:val="000000" w:themeColor="text1"/>
          <w:sz w:val="24"/>
        </w:rPr>
        <w:t>our “pitch” should cover:</w:t>
      </w:r>
    </w:p>
    <w:p w14:paraId="2CBF3F42" w14:textId="77777777" w:rsidR="00220791" w:rsidRPr="0062397F" w:rsidRDefault="00220791" w:rsidP="00220791">
      <w:pPr>
        <w:pStyle w:val="numbers"/>
        <w:numPr>
          <w:ilvl w:val="0"/>
          <w:numId w:val="1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Your position on the </w:t>
      </w:r>
      <w:proofErr w:type="gramStart"/>
      <w:r w:rsidRPr="0062397F">
        <w:rPr>
          <w:rFonts w:ascii="Times New Roman" w:hAnsi="Times New Roman"/>
          <w:color w:val="000000" w:themeColor="text1"/>
          <w:sz w:val="24"/>
        </w:rPr>
        <w:t>issue;</w:t>
      </w:r>
      <w:proofErr w:type="gramEnd"/>
    </w:p>
    <w:p w14:paraId="3FEA93A1" w14:textId="77777777" w:rsidR="00220791" w:rsidRPr="0062397F" w:rsidRDefault="00220791" w:rsidP="00220791">
      <w:pPr>
        <w:pStyle w:val="numbers"/>
        <w:numPr>
          <w:ilvl w:val="0"/>
          <w:numId w:val="1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Opposing arguments; and</w:t>
      </w:r>
    </w:p>
    <w:p w14:paraId="252E5A5C" w14:textId="77777777" w:rsidR="00220791" w:rsidRPr="0062397F" w:rsidRDefault="00220791" w:rsidP="00220791">
      <w:pPr>
        <w:pStyle w:val="numbers"/>
        <w:numPr>
          <w:ilvl w:val="0"/>
          <w:numId w:val="1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Why your position is better for the legislator’s constituents.</w:t>
      </w:r>
    </w:p>
    <w:p w14:paraId="7E4D5136" w14:textId="77777777" w:rsidR="00220791" w:rsidRPr="0062397F" w:rsidRDefault="00220791" w:rsidP="00220791">
      <w:pPr>
        <w:pStyle w:val="bodybrown"/>
        <w:spacing w:line="240" w:lineRule="auto"/>
        <w:rPr>
          <w:rFonts w:ascii="Times New Roman" w:hAnsi="Times New Roman"/>
          <w:color w:val="000000" w:themeColor="text1"/>
          <w:sz w:val="24"/>
        </w:rPr>
      </w:pPr>
    </w:p>
    <w:p w14:paraId="773183F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It is critical that you convey a good working knowledge of the issue and a thoughtful justification for your position. Personal anecdotes are most effective in bringing an issue down to the personal level.</w:t>
      </w:r>
    </w:p>
    <w:p w14:paraId="41A19F62" w14:textId="77777777" w:rsidR="00220791" w:rsidRPr="0062397F" w:rsidRDefault="00220791" w:rsidP="00220791">
      <w:pPr>
        <w:pStyle w:val="bodybrown"/>
        <w:spacing w:line="240" w:lineRule="auto"/>
        <w:rPr>
          <w:rFonts w:ascii="Times New Roman" w:hAnsi="Times New Roman"/>
          <w:color w:val="000000" w:themeColor="text1"/>
          <w:sz w:val="24"/>
        </w:rPr>
      </w:pPr>
    </w:p>
    <w:p w14:paraId="706C5308"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COORDINATE SPEAKING ROLES FOR GROUP MEETINGS</w:t>
      </w:r>
    </w:p>
    <w:p w14:paraId="06BA515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If several people will be meeting with the legislator, be sure the group gathers before the appointed hour to coordinate notes. You want to be sure to have a unified message. You will also want to have one main speaker, with the others providing input on predetermined issues, interjecting only when appropriate.</w:t>
      </w:r>
    </w:p>
    <w:p w14:paraId="34CF6520" w14:textId="77777777" w:rsidR="00220791" w:rsidRPr="0062397F" w:rsidRDefault="00220791" w:rsidP="00220791">
      <w:pPr>
        <w:pStyle w:val="bodybrown"/>
        <w:spacing w:line="240" w:lineRule="auto"/>
        <w:rPr>
          <w:rFonts w:ascii="Times New Roman" w:hAnsi="Times New Roman"/>
          <w:color w:val="000000" w:themeColor="text1"/>
          <w:sz w:val="24"/>
        </w:rPr>
      </w:pPr>
    </w:p>
    <w:p w14:paraId="13675365"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RESEARCH</w:t>
      </w:r>
    </w:p>
    <w:p w14:paraId="7DF70A34" w14:textId="3D9C57D6"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Learn as much as you can about the legislator before the meeting. </w:t>
      </w:r>
      <w:r>
        <w:rPr>
          <w:rFonts w:ascii="Times New Roman" w:hAnsi="Times New Roman"/>
          <w:color w:val="000000" w:themeColor="text1"/>
          <w:sz w:val="24"/>
        </w:rPr>
        <w:t>Information about your legislator</w:t>
      </w:r>
      <w:r w:rsidR="00424041">
        <w:rPr>
          <w:rFonts w:ascii="Times New Roman" w:hAnsi="Times New Roman"/>
          <w:color w:val="000000" w:themeColor="text1"/>
          <w:sz w:val="24"/>
        </w:rPr>
        <w:t xml:space="preserve"> </w:t>
      </w:r>
      <w:r>
        <w:rPr>
          <w:rFonts w:ascii="Times New Roman" w:hAnsi="Times New Roman"/>
          <w:color w:val="000000" w:themeColor="text1"/>
          <w:sz w:val="24"/>
        </w:rPr>
        <w:t xml:space="preserve">can be </w:t>
      </w:r>
      <w:r w:rsidRPr="007C4583">
        <w:rPr>
          <w:rFonts w:ascii="Times New Roman" w:hAnsi="Times New Roman" w:cs="Times New Roman"/>
          <w:color w:val="000000" w:themeColor="text1"/>
          <w:sz w:val="24"/>
        </w:rPr>
        <w:t xml:space="preserve">found on the </w:t>
      </w:r>
      <w:r w:rsidRPr="007C4583">
        <w:rPr>
          <w:rFonts w:ascii="Times New Roman" w:hAnsi="Times New Roman" w:cs="Times New Roman"/>
          <w:color w:val="000000" w:themeColor="text1"/>
          <w:sz w:val="24"/>
          <w:szCs w:val="24"/>
        </w:rPr>
        <w:t xml:space="preserve">AGD’s </w:t>
      </w:r>
      <w:hyperlink r:id="rId11" w:history="1">
        <w:r w:rsidR="007C4583" w:rsidRPr="007C4583">
          <w:rPr>
            <w:rStyle w:val="Hyperlink"/>
            <w:rFonts w:ascii="Times New Roman" w:hAnsi="Times New Roman" w:cs="Times New Roman"/>
            <w:sz w:val="24"/>
            <w:szCs w:val="24"/>
          </w:rPr>
          <w:t>Advoc</w:t>
        </w:r>
        <w:r w:rsidR="007C4583" w:rsidRPr="007C4583">
          <w:rPr>
            <w:rStyle w:val="Hyperlink"/>
            <w:rFonts w:ascii="Times New Roman" w:hAnsi="Times New Roman" w:cs="Times New Roman"/>
            <w:sz w:val="24"/>
            <w:szCs w:val="24"/>
          </w:rPr>
          <w:t>a</w:t>
        </w:r>
        <w:r w:rsidR="007C4583" w:rsidRPr="007C4583">
          <w:rPr>
            <w:rStyle w:val="Hyperlink"/>
            <w:rFonts w:ascii="Times New Roman" w:hAnsi="Times New Roman" w:cs="Times New Roman"/>
            <w:sz w:val="24"/>
            <w:szCs w:val="24"/>
          </w:rPr>
          <w:t>cy</w:t>
        </w:r>
      </w:hyperlink>
      <w:r w:rsidRPr="007C4583">
        <w:rPr>
          <w:rFonts w:ascii="Times New Roman" w:hAnsi="Times New Roman" w:cs="Times New Roman"/>
          <w:color w:val="000000" w:themeColor="text1"/>
          <w:sz w:val="24"/>
          <w:szCs w:val="24"/>
        </w:rPr>
        <w:t xml:space="preserve"> </w:t>
      </w:r>
      <w:r w:rsidR="00B70A1D" w:rsidRPr="007C4583">
        <w:rPr>
          <w:rFonts w:ascii="Times New Roman" w:hAnsi="Times New Roman" w:cs="Times New Roman"/>
          <w:color w:val="000000" w:themeColor="text1"/>
          <w:sz w:val="24"/>
          <w:szCs w:val="24"/>
        </w:rPr>
        <w:t>web</w:t>
      </w:r>
      <w:r w:rsidRPr="007C4583">
        <w:rPr>
          <w:rFonts w:ascii="Times New Roman" w:hAnsi="Times New Roman" w:cs="Times New Roman"/>
          <w:color w:val="000000" w:themeColor="text1"/>
          <w:sz w:val="24"/>
          <w:szCs w:val="24"/>
        </w:rPr>
        <w:t>page</w:t>
      </w:r>
      <w:r w:rsidRPr="007C4583">
        <w:rPr>
          <w:rFonts w:ascii="Times New Roman" w:hAnsi="Times New Roman" w:cs="Times New Roman"/>
          <w:color w:val="000000" w:themeColor="text1"/>
          <w:sz w:val="24"/>
        </w:rPr>
        <w:t>.  Simply input your zip code in the search box to pull up a page of information on everyone who represents you.  Additionally, the AGD’s Government Relations staff can provide your constituents with all the information they</w:t>
      </w:r>
      <w:r w:rsidRPr="0062397F">
        <w:rPr>
          <w:rFonts w:ascii="Times New Roman" w:hAnsi="Times New Roman"/>
          <w:color w:val="000000" w:themeColor="text1"/>
          <w:sz w:val="24"/>
        </w:rPr>
        <w:t xml:space="preserve"> may need. Educate yourself on the legislator’s background, political philosophy, committee positions, and past support of AGD issues. </w:t>
      </w:r>
    </w:p>
    <w:p w14:paraId="094F55CB" w14:textId="77777777" w:rsidR="00220791" w:rsidRPr="0062397F" w:rsidRDefault="00220791" w:rsidP="00220791">
      <w:pPr>
        <w:pStyle w:val="Subheader"/>
        <w:spacing w:line="240" w:lineRule="auto"/>
        <w:rPr>
          <w:rFonts w:ascii="Times New Roman" w:hAnsi="Times New Roman" w:cs="StoneSansStd-Bold"/>
          <w:b w:val="0"/>
          <w:caps w:val="0"/>
          <w:color w:val="000000" w:themeColor="text1"/>
          <w:sz w:val="24"/>
        </w:rPr>
      </w:pPr>
    </w:p>
    <w:p w14:paraId="439B0B9C" w14:textId="77777777" w:rsidR="00220791" w:rsidRPr="00864B49" w:rsidRDefault="00220791" w:rsidP="00220791">
      <w:pPr>
        <w:pStyle w:val="Subheader"/>
        <w:spacing w:line="240" w:lineRule="auto"/>
        <w:outlineLvl w:val="2"/>
        <w:rPr>
          <w:rFonts w:ascii="Times New Roman" w:hAnsi="Times New Roman" w:cs="StoneSansStd-Bold"/>
          <w:caps w:val="0"/>
          <w:color w:val="000000" w:themeColor="text1"/>
          <w:sz w:val="24"/>
        </w:rPr>
      </w:pPr>
      <w:bookmarkStart w:id="13" w:name="_Toc418668846"/>
      <w:r w:rsidRPr="00864B49">
        <w:rPr>
          <w:rFonts w:ascii="Times New Roman" w:hAnsi="Times New Roman" w:cs="StoneSansStd-Bold"/>
          <w:caps w:val="0"/>
          <w:color w:val="000000" w:themeColor="text1"/>
          <w:sz w:val="24"/>
        </w:rPr>
        <w:t>During the Meeting</w:t>
      </w:r>
      <w:bookmarkEnd w:id="13"/>
    </w:p>
    <w:p w14:paraId="2E1948B9" w14:textId="77777777" w:rsidR="00220791" w:rsidRPr="0062397F" w:rsidRDefault="00220791" w:rsidP="00220791">
      <w:pPr>
        <w:pStyle w:val="bodyorange"/>
        <w:spacing w:line="240" w:lineRule="auto"/>
        <w:rPr>
          <w:rFonts w:ascii="Times New Roman" w:hAnsi="Times New Roman"/>
          <w:color w:val="000000" w:themeColor="text1"/>
          <w:sz w:val="24"/>
        </w:rPr>
      </w:pPr>
    </w:p>
    <w:p w14:paraId="1B07AE03"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TIME IS VALUABLE</w:t>
      </w:r>
    </w:p>
    <w:p w14:paraId="10AB638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Do not expect more than 15 minutes of legislator or staff time. Arrive on time and leave when your allotted time is up. Because of constantly changing schedules, always be flexible and willing to wait.</w:t>
      </w:r>
    </w:p>
    <w:p w14:paraId="1A164C53" w14:textId="77777777" w:rsidR="00220791" w:rsidRPr="0062397F" w:rsidRDefault="00220791" w:rsidP="00220791">
      <w:pPr>
        <w:pStyle w:val="bodybrown"/>
        <w:spacing w:line="240" w:lineRule="auto"/>
        <w:rPr>
          <w:rFonts w:ascii="Times New Roman" w:hAnsi="Times New Roman"/>
          <w:color w:val="000000" w:themeColor="text1"/>
          <w:sz w:val="24"/>
        </w:rPr>
      </w:pPr>
    </w:p>
    <w:p w14:paraId="647ABF8D"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DO NOT BE AWED</w:t>
      </w:r>
    </w:p>
    <w:p w14:paraId="5413754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Legislators are people just like you, often from a community not far from yours. Most of the time, they are “generalists” on issues and may shy away from specifics. They may not understand an issue and its implications as well as you do. Discuss the issues, but do not lecture or be defensive. Usually, the staff members, while also generalists, know more of the specifics, so make sure you talk with them as well.</w:t>
      </w:r>
    </w:p>
    <w:p w14:paraId="09877566" w14:textId="77777777" w:rsidR="00220791" w:rsidRPr="00220791" w:rsidRDefault="00220791" w:rsidP="00220791">
      <w:pPr>
        <w:pStyle w:val="bodybrown"/>
        <w:spacing w:line="240" w:lineRule="auto"/>
        <w:rPr>
          <w:rFonts w:ascii="Times New Roman" w:hAnsi="Times New Roman"/>
          <w:outline/>
          <w:color w:val="000000" w:themeColor="text1"/>
          <w:sz w:val="24"/>
          <w14:textOutline w14:w="9525" w14:cap="flat" w14:cmpd="sng" w14:algn="ctr">
            <w14:solidFill>
              <w14:schemeClr w14:val="tx1"/>
            </w14:solidFill>
            <w14:prstDash w14:val="solid"/>
            <w14:round/>
          </w14:textOutline>
          <w14:textFill>
            <w14:noFill/>
          </w14:textFill>
        </w:rPr>
      </w:pPr>
    </w:p>
    <w:p w14:paraId="2CAF718B"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INTRODUCE YOURSELF</w:t>
      </w:r>
    </w:p>
    <w:p w14:paraId="61A3B0C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Introduce yourself, say where you live, and list the issue(s) you want to discuss. Limit the maximum number of issues to three.</w:t>
      </w:r>
    </w:p>
    <w:p w14:paraId="5FC15626" w14:textId="77777777" w:rsidR="00220791" w:rsidRPr="00220791" w:rsidRDefault="00220791" w:rsidP="00220791">
      <w:pPr>
        <w:pStyle w:val="bodybrown"/>
        <w:spacing w:line="240" w:lineRule="auto"/>
        <w:rPr>
          <w:rFonts w:ascii="Times New Roman" w:hAnsi="Times New Roman"/>
          <w:outline/>
          <w:color w:val="000000" w:themeColor="text1"/>
          <w:sz w:val="24"/>
          <w14:textOutline w14:w="9525" w14:cap="flat" w14:cmpd="sng" w14:algn="ctr">
            <w14:solidFill>
              <w14:schemeClr w14:val="tx1"/>
            </w14:solidFill>
            <w14:prstDash w14:val="solid"/>
            <w14:round/>
          </w14:textOutline>
          <w14:textFill>
            <w14:noFill/>
          </w14:textFill>
        </w:rPr>
      </w:pPr>
    </w:p>
    <w:p w14:paraId="1712CED1"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MAKE YOUR POINTS</w:t>
      </w:r>
    </w:p>
    <w:p w14:paraId="4794E7B1" w14:textId="38C2BD02"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After meeting the legislator, make a brief five-minute presentation of your position(s). Emphasize how the issue(s) affect you, your patients, your community, and your state. Use relevant facts and research to support your views.</w:t>
      </w:r>
    </w:p>
    <w:p w14:paraId="36893AE2" w14:textId="77777777" w:rsidR="00220791" w:rsidRPr="0062397F" w:rsidRDefault="00220791" w:rsidP="00220791">
      <w:pPr>
        <w:pStyle w:val="bodybrown"/>
        <w:spacing w:line="240" w:lineRule="auto"/>
        <w:rPr>
          <w:rFonts w:ascii="Times New Roman" w:hAnsi="Times New Roman"/>
          <w:color w:val="000000" w:themeColor="text1"/>
          <w:sz w:val="24"/>
        </w:rPr>
      </w:pPr>
    </w:p>
    <w:p w14:paraId="49A4B1D0"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ASK FOR A COMMITMENT</w:t>
      </w:r>
    </w:p>
    <w:p w14:paraId="4E465DDD" w14:textId="5A8624A1"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Ask how the legislator stands on an issue or on specific aspects of a bill or issue. Don’t be afraid to politely press for specifics and what actions the legislator intends to take. Try to gain a </w:t>
      </w:r>
      <w:r w:rsidR="00F05CA1" w:rsidRPr="0062397F">
        <w:rPr>
          <w:rFonts w:ascii="Times New Roman" w:hAnsi="Times New Roman"/>
          <w:color w:val="000000" w:themeColor="text1"/>
          <w:sz w:val="24"/>
        </w:rPr>
        <w:t>commitment and</w:t>
      </w:r>
      <w:r w:rsidRPr="0062397F">
        <w:rPr>
          <w:rFonts w:ascii="Times New Roman" w:hAnsi="Times New Roman"/>
          <w:color w:val="000000" w:themeColor="text1"/>
          <w:sz w:val="24"/>
        </w:rPr>
        <w:t xml:space="preserve"> write down what the legislator and/or staff member says. If a commitment is made, repeat it at the end of the meeting (e.g., “I am glad you have agreed to co-sponsor HR 1234”).</w:t>
      </w:r>
    </w:p>
    <w:p w14:paraId="7C8BD74D" w14:textId="77777777" w:rsidR="00220791" w:rsidRPr="0062397F" w:rsidRDefault="00220791" w:rsidP="00220791">
      <w:pPr>
        <w:pStyle w:val="bodybrown"/>
        <w:spacing w:line="240" w:lineRule="auto"/>
        <w:rPr>
          <w:rFonts w:ascii="Times New Roman" w:hAnsi="Times New Roman"/>
          <w:color w:val="000000" w:themeColor="text1"/>
          <w:sz w:val="24"/>
        </w:rPr>
      </w:pPr>
    </w:p>
    <w:p w14:paraId="1BCF9405"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LISTEN CAREFULLY</w:t>
      </w:r>
    </w:p>
    <w:p w14:paraId="056E3ECA" w14:textId="6A03997A"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In addition to asking questions, listen carefully to the </w:t>
      </w:r>
      <w:r>
        <w:rPr>
          <w:rFonts w:ascii="Times New Roman" w:hAnsi="Times New Roman"/>
          <w:color w:val="000000" w:themeColor="text1"/>
          <w:sz w:val="24"/>
        </w:rPr>
        <w:t xml:space="preserve">legislator’s </w:t>
      </w:r>
      <w:r w:rsidRPr="0062397F">
        <w:rPr>
          <w:rFonts w:ascii="Times New Roman" w:hAnsi="Times New Roman"/>
          <w:color w:val="000000" w:themeColor="text1"/>
          <w:sz w:val="24"/>
        </w:rPr>
        <w:t>viewpoint, even if you disagree. Be prepared to answer questions and conduct any follow-up if needed. If you do not know the answer to a certain question, don’t be afraid to say so, but promise to follow up with a response. Write down specific questions that you cannot answer or need more information so that AGD Government Relations staff can also follow up with the legislator or staff.</w:t>
      </w:r>
    </w:p>
    <w:p w14:paraId="716B7CFC" w14:textId="77777777" w:rsidR="00220791" w:rsidRPr="0062397F" w:rsidRDefault="00220791" w:rsidP="00220791">
      <w:pPr>
        <w:pStyle w:val="bodyorange"/>
        <w:spacing w:line="240" w:lineRule="auto"/>
        <w:rPr>
          <w:rFonts w:ascii="Times New Roman" w:hAnsi="Times New Roman"/>
          <w:color w:val="000000" w:themeColor="text1"/>
          <w:sz w:val="24"/>
        </w:rPr>
      </w:pPr>
    </w:p>
    <w:p w14:paraId="43A6B2D4"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ALWAYS BE TRUTHFUL</w:t>
      </w:r>
    </w:p>
    <w:p w14:paraId="6D273C6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Never mislead a lawmaker or staff person—and never lie. If you are unable to answer a question, promise to get a response as soon as possible—don’t try to make an “educated guess.” If you provide misleading or inaccurate information to a congressional office even once, </w:t>
      </w:r>
      <w:proofErr w:type="gramStart"/>
      <w:r w:rsidRPr="0062397F">
        <w:rPr>
          <w:rFonts w:ascii="Times New Roman" w:hAnsi="Times New Roman"/>
          <w:color w:val="000000" w:themeColor="text1"/>
          <w:sz w:val="24"/>
        </w:rPr>
        <w:t>all of</w:t>
      </w:r>
      <w:proofErr w:type="gramEnd"/>
      <w:r w:rsidRPr="0062397F">
        <w:rPr>
          <w:rFonts w:ascii="Times New Roman" w:hAnsi="Times New Roman"/>
          <w:color w:val="000000" w:themeColor="text1"/>
          <w:sz w:val="24"/>
        </w:rPr>
        <w:t xml:space="preserve"> your subsequent communications will be considered suspect. Your credibility will be permanently damaged.</w:t>
      </w:r>
    </w:p>
    <w:p w14:paraId="1545A0B4" w14:textId="77777777" w:rsidR="00220791" w:rsidRPr="0062397F" w:rsidRDefault="00220791" w:rsidP="00220791">
      <w:pPr>
        <w:pStyle w:val="bodybrown"/>
        <w:spacing w:line="240" w:lineRule="auto"/>
        <w:rPr>
          <w:rFonts w:ascii="Times New Roman" w:hAnsi="Times New Roman"/>
          <w:color w:val="000000" w:themeColor="text1"/>
          <w:sz w:val="24"/>
        </w:rPr>
      </w:pPr>
    </w:p>
    <w:p w14:paraId="2B32C5F9"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STAY ON THE TOPIC</w:t>
      </w:r>
    </w:p>
    <w:p w14:paraId="55E1BE3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Legislators typically are more interested in discussing events from their district than a specific bill. While a certain amount of conversation about the people and events back home can help build rapport, don’t let it go on too long. Regardless of what gets discussed, the lawmaker will have to leave after a certain </w:t>
      </w:r>
      <w:proofErr w:type="gramStart"/>
      <w:r w:rsidRPr="0062397F">
        <w:rPr>
          <w:rFonts w:ascii="Times New Roman" w:hAnsi="Times New Roman"/>
          <w:color w:val="000000" w:themeColor="text1"/>
          <w:sz w:val="24"/>
        </w:rPr>
        <w:t>period of time</w:t>
      </w:r>
      <w:proofErr w:type="gramEnd"/>
      <w:r w:rsidRPr="0062397F">
        <w:rPr>
          <w:rFonts w:ascii="Times New Roman" w:hAnsi="Times New Roman"/>
          <w:color w:val="000000" w:themeColor="text1"/>
          <w:sz w:val="24"/>
        </w:rPr>
        <w:t>—usually about 15 minutes. Therefore, it is important that you politely but firmly direct the conversation to your issue.</w:t>
      </w:r>
    </w:p>
    <w:p w14:paraId="504B3F3D" w14:textId="77777777" w:rsidR="00220791" w:rsidRPr="0062397F" w:rsidRDefault="00220791" w:rsidP="00220791">
      <w:pPr>
        <w:pStyle w:val="bodybrown"/>
        <w:spacing w:line="240" w:lineRule="auto"/>
        <w:rPr>
          <w:rFonts w:ascii="Times New Roman" w:hAnsi="Times New Roman"/>
          <w:color w:val="000000" w:themeColor="text1"/>
          <w:sz w:val="24"/>
        </w:rPr>
      </w:pPr>
    </w:p>
    <w:p w14:paraId="71C5D947"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YOUR BEST ARGUMENTS ARE YOUR OWN</w:t>
      </w:r>
    </w:p>
    <w:p w14:paraId="4E2D7BF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Your legislator is most interested in your relationship to the issues. Support logic and facts with emotional commitment. Whenever possible, use arguments from your mutual home state. Also, try to offer positive alternative solutions rather than merely opposing the legislation.</w:t>
      </w:r>
    </w:p>
    <w:p w14:paraId="41FA9B36" w14:textId="77777777" w:rsidR="00220791" w:rsidRPr="0062397F" w:rsidRDefault="00220791" w:rsidP="00220791">
      <w:pPr>
        <w:pStyle w:val="bodybrown"/>
        <w:spacing w:line="240" w:lineRule="auto"/>
        <w:rPr>
          <w:rFonts w:ascii="Times New Roman" w:hAnsi="Times New Roman"/>
          <w:color w:val="000000" w:themeColor="text1"/>
          <w:sz w:val="24"/>
        </w:rPr>
      </w:pPr>
    </w:p>
    <w:p w14:paraId="46213B96"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LEAVE A ONE-PAGE FACT SHEET</w:t>
      </w:r>
    </w:p>
    <w:p w14:paraId="03F7C296" w14:textId="283ABB4C"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 xml:space="preserve">If a fact sheet is more than one page, it will not be read. The fact sheet should offer a concise summary of the issue and your proposed solution. As always, relate the impact of the legislation to the legislator’s own district and constituents. </w:t>
      </w:r>
    </w:p>
    <w:p w14:paraId="52F0A6D8" w14:textId="77777777" w:rsidR="00220791" w:rsidRPr="0062397F" w:rsidRDefault="00220791" w:rsidP="00220791">
      <w:pPr>
        <w:pStyle w:val="bodyorange"/>
        <w:spacing w:line="240" w:lineRule="auto"/>
        <w:rPr>
          <w:rFonts w:ascii="Times New Roman" w:hAnsi="Times New Roman"/>
          <w:color w:val="000000" w:themeColor="text1"/>
          <w:sz w:val="24"/>
        </w:rPr>
      </w:pPr>
    </w:p>
    <w:p w14:paraId="753D88B4" w14:textId="77777777" w:rsidR="00220791" w:rsidRDefault="00220791" w:rsidP="00220791">
      <w:pPr>
        <w:pStyle w:val="bodyorange"/>
        <w:spacing w:line="240" w:lineRule="auto"/>
        <w:rPr>
          <w:rFonts w:ascii="Times New Roman" w:hAnsi="Times New Roman"/>
          <w:color w:val="000000" w:themeColor="text1"/>
          <w:sz w:val="24"/>
          <w:u w:val="single"/>
        </w:rPr>
      </w:pPr>
      <w:r>
        <w:rPr>
          <w:rFonts w:ascii="Times New Roman" w:hAnsi="Times New Roman"/>
          <w:color w:val="000000" w:themeColor="text1"/>
          <w:sz w:val="24"/>
          <w:u w:val="single"/>
        </w:rPr>
        <w:t>TAKE A PICTURE</w:t>
      </w:r>
    </w:p>
    <w:p w14:paraId="54B2523B" w14:textId="77777777" w:rsidR="00220791" w:rsidRDefault="00220791" w:rsidP="00220791">
      <w:pPr>
        <w:pStyle w:val="bodyorange"/>
        <w:spacing w:line="240" w:lineRule="auto"/>
        <w:rPr>
          <w:rFonts w:ascii="Times New Roman" w:hAnsi="Times New Roman"/>
          <w:color w:val="000000" w:themeColor="text1"/>
          <w:sz w:val="24"/>
          <w:u w:val="single"/>
        </w:rPr>
      </w:pPr>
      <w:r>
        <w:rPr>
          <w:rFonts w:ascii="Times New Roman" w:hAnsi="Times New Roman"/>
          <w:color w:val="000000" w:themeColor="text1"/>
          <w:sz w:val="24"/>
          <w:u w:val="single"/>
        </w:rPr>
        <w:t>Ask the legislator and/or staff for a picture at the end of the meeting.  Pictures can be used later for n</w:t>
      </w:r>
      <w:r w:rsidR="00C43B49">
        <w:rPr>
          <w:rFonts w:ascii="Times New Roman" w:hAnsi="Times New Roman"/>
          <w:color w:val="000000" w:themeColor="text1"/>
          <w:sz w:val="24"/>
          <w:u w:val="single"/>
        </w:rPr>
        <w:t>ewsletters or AGD Impact articles.</w:t>
      </w:r>
    </w:p>
    <w:p w14:paraId="5809908D" w14:textId="77777777" w:rsidR="00220791" w:rsidRDefault="00220791" w:rsidP="00220791">
      <w:pPr>
        <w:pStyle w:val="bodyorange"/>
        <w:spacing w:line="240" w:lineRule="auto"/>
        <w:rPr>
          <w:rFonts w:ascii="Times New Roman" w:hAnsi="Times New Roman"/>
          <w:color w:val="000000" w:themeColor="text1"/>
          <w:sz w:val="24"/>
          <w:u w:val="single"/>
        </w:rPr>
      </w:pPr>
    </w:p>
    <w:p w14:paraId="01FB5961"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INVITE THE LEGISLATOR</w:t>
      </w:r>
    </w:p>
    <w:p w14:paraId="22A07DC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Before leaving, extend an invitation to the legislator to be a keynote speaker at one of your constituent events or to come visit your office to better understand the general dentist’s perspective. </w:t>
      </w:r>
    </w:p>
    <w:p w14:paraId="02064D8F" w14:textId="77777777" w:rsidR="00220791" w:rsidRPr="0062397F" w:rsidRDefault="00220791" w:rsidP="00220791">
      <w:pPr>
        <w:pStyle w:val="bodybrown"/>
        <w:spacing w:line="240" w:lineRule="auto"/>
        <w:rPr>
          <w:rFonts w:ascii="Times New Roman" w:hAnsi="Times New Roman"/>
          <w:color w:val="000000" w:themeColor="text1"/>
          <w:sz w:val="24"/>
        </w:rPr>
      </w:pPr>
    </w:p>
    <w:p w14:paraId="46DA20A5" w14:textId="77777777" w:rsidR="00220791" w:rsidRPr="00864B49" w:rsidRDefault="00220791" w:rsidP="00220791">
      <w:pPr>
        <w:pStyle w:val="Subheader"/>
        <w:spacing w:line="240" w:lineRule="auto"/>
        <w:outlineLvl w:val="2"/>
        <w:rPr>
          <w:rFonts w:ascii="Times New Roman" w:hAnsi="Times New Roman" w:cs="StoneSansStd-Bold"/>
          <w:caps w:val="0"/>
          <w:color w:val="000000" w:themeColor="text1"/>
          <w:sz w:val="24"/>
        </w:rPr>
      </w:pPr>
      <w:bookmarkStart w:id="14" w:name="_Toc418668847"/>
      <w:r w:rsidRPr="00864B49">
        <w:rPr>
          <w:rFonts w:ascii="Times New Roman" w:hAnsi="Times New Roman" w:cs="StoneSansStd-Bold"/>
          <w:caps w:val="0"/>
          <w:color w:val="000000" w:themeColor="text1"/>
          <w:sz w:val="24"/>
        </w:rPr>
        <w:t>After the Meeting</w:t>
      </w:r>
      <w:bookmarkEnd w:id="14"/>
    </w:p>
    <w:p w14:paraId="39232E8A" w14:textId="77777777" w:rsidR="00220791" w:rsidRPr="0062397F" w:rsidRDefault="00220791" w:rsidP="00220791">
      <w:pPr>
        <w:pStyle w:val="bodybrown"/>
        <w:spacing w:line="240" w:lineRule="auto"/>
        <w:rPr>
          <w:rFonts w:ascii="Times New Roman" w:hAnsi="Times New Roman"/>
          <w:color w:val="000000" w:themeColor="text1"/>
          <w:sz w:val="24"/>
        </w:rPr>
      </w:pPr>
    </w:p>
    <w:p w14:paraId="15BD3163"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SEND A THANK-YOU NOTE</w:t>
      </w:r>
    </w:p>
    <w:p w14:paraId="161C60D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It is important to thank both the legislator and staff member(s). A letter following a visit can reinforce areas of agreement, provide additional information, and refute opposing views, thereby helping persuade the legislator to adopt a favorable position. Please provide a copy of the letter to the AGD’s Government Relations staff by e-mailing it to </w:t>
      </w:r>
      <w:hyperlink r:id="rId12" w:history="1">
        <w:r>
          <w:rPr>
            <w:rStyle w:val="Hyperlink"/>
            <w:rFonts w:ascii="Times New Roman" w:hAnsi="Times New Roman"/>
            <w:sz w:val="24"/>
          </w:rPr>
          <w:t>advocacy@agd.org</w:t>
        </w:r>
      </w:hyperlink>
      <w:r w:rsidRPr="0062397F">
        <w:rPr>
          <w:rFonts w:ascii="Times New Roman" w:hAnsi="Times New Roman"/>
          <w:color w:val="000000" w:themeColor="text1"/>
          <w:sz w:val="24"/>
        </w:rPr>
        <w:t>.</w:t>
      </w:r>
    </w:p>
    <w:p w14:paraId="59BC8CBF" w14:textId="77777777" w:rsidR="00220791" w:rsidRPr="0062397F" w:rsidRDefault="00220791" w:rsidP="00220791">
      <w:pPr>
        <w:pStyle w:val="bodybrown"/>
        <w:spacing w:line="240" w:lineRule="auto"/>
        <w:rPr>
          <w:rFonts w:ascii="Times New Roman" w:hAnsi="Times New Roman"/>
          <w:color w:val="000000" w:themeColor="text1"/>
          <w:sz w:val="24"/>
        </w:rPr>
      </w:pPr>
    </w:p>
    <w:p w14:paraId="31705766" w14:textId="77777777" w:rsidR="00220791" w:rsidRPr="00ED6E4E" w:rsidRDefault="00220791" w:rsidP="00220791">
      <w:pPr>
        <w:pStyle w:val="bodyorange"/>
        <w:spacing w:line="240" w:lineRule="auto"/>
        <w:rPr>
          <w:rFonts w:ascii="Times New Roman" w:hAnsi="Times New Roman"/>
          <w:color w:val="000000" w:themeColor="text1"/>
          <w:sz w:val="24"/>
          <w:u w:val="single"/>
        </w:rPr>
      </w:pPr>
      <w:r>
        <w:rPr>
          <w:rFonts w:ascii="Times New Roman" w:hAnsi="Times New Roman"/>
          <w:color w:val="000000" w:themeColor="text1"/>
          <w:sz w:val="24"/>
          <w:u w:val="single"/>
        </w:rPr>
        <w:t>KEEP THE AGD INFORMED</w:t>
      </w:r>
    </w:p>
    <w:p w14:paraId="3DD5BFFE" w14:textId="77777777" w:rsidR="00220791" w:rsidRPr="0062397F" w:rsidRDefault="00220791" w:rsidP="00220791">
      <w:pPr>
        <w:pStyle w:val="bodybrown"/>
        <w:spacing w:line="240" w:lineRule="auto"/>
        <w:rPr>
          <w:rFonts w:ascii="Times New Roman" w:hAnsi="Times New Roman"/>
          <w:color w:val="000000" w:themeColor="text1"/>
          <w:sz w:val="24"/>
        </w:rPr>
      </w:pPr>
      <w:r w:rsidRPr="00ED6E4E">
        <w:rPr>
          <w:rFonts w:ascii="Times New Roman" w:hAnsi="Times New Roman"/>
          <w:color w:val="000000" w:themeColor="text1"/>
          <w:sz w:val="24"/>
        </w:rPr>
        <w:t xml:space="preserve">It is very important to keep the AGD Headquarters office appraised of any meetings held with legislators and what responses AGD advocates received. </w:t>
      </w:r>
      <w:r>
        <w:rPr>
          <w:rFonts w:ascii="Times New Roman" w:hAnsi="Times New Roman"/>
          <w:color w:val="000000" w:themeColor="text1"/>
          <w:sz w:val="24"/>
        </w:rPr>
        <w:t xml:space="preserve">Send an email to </w:t>
      </w:r>
      <w:hyperlink r:id="rId13" w:history="1">
        <w:r w:rsidRPr="00BA1BCF">
          <w:rPr>
            <w:rStyle w:val="Hyperlink"/>
            <w:rFonts w:ascii="Times New Roman" w:hAnsi="Times New Roman"/>
            <w:sz w:val="24"/>
          </w:rPr>
          <w:t>advocacy@agd.org</w:t>
        </w:r>
      </w:hyperlink>
      <w:r>
        <w:rPr>
          <w:rFonts w:ascii="Times New Roman" w:hAnsi="Times New Roman"/>
          <w:color w:val="000000" w:themeColor="text1"/>
          <w:sz w:val="24"/>
        </w:rPr>
        <w:t xml:space="preserve"> to provide feedback and any follow-up needed by AGD staff</w:t>
      </w:r>
      <w:r w:rsidRPr="00ED6E4E">
        <w:rPr>
          <w:rFonts w:ascii="Times New Roman" w:hAnsi="Times New Roman"/>
          <w:color w:val="000000" w:themeColor="text1"/>
          <w:sz w:val="24"/>
        </w:rPr>
        <w:t xml:space="preserve">. Include </w:t>
      </w:r>
      <w:r>
        <w:rPr>
          <w:rFonts w:ascii="Times New Roman" w:hAnsi="Times New Roman"/>
          <w:color w:val="000000" w:themeColor="text1"/>
          <w:sz w:val="24"/>
        </w:rPr>
        <w:t xml:space="preserve">photo attachments and information on how you have publicized this meeting to your constituent members.  </w:t>
      </w:r>
    </w:p>
    <w:p w14:paraId="4C33483E" w14:textId="77777777" w:rsidR="00220791" w:rsidRPr="0062397F" w:rsidRDefault="00220791" w:rsidP="00220791">
      <w:pPr>
        <w:pStyle w:val="bodybrown"/>
        <w:spacing w:line="240" w:lineRule="auto"/>
        <w:rPr>
          <w:rFonts w:ascii="Times New Roman" w:hAnsi="Times New Roman"/>
          <w:color w:val="000000" w:themeColor="text1"/>
          <w:sz w:val="24"/>
        </w:rPr>
      </w:pPr>
    </w:p>
    <w:p w14:paraId="66674B9C"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MAINTAIN CONTACT</w:t>
      </w:r>
    </w:p>
    <w:p w14:paraId="23CC9EC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Maintain contact with the official as the issue progresses. Continue to provide feedback to the staff member to remind him or her of your ongoing interest in the issue.</w:t>
      </w:r>
    </w:p>
    <w:p w14:paraId="7BF307FC" w14:textId="77777777" w:rsidR="00220791" w:rsidRPr="0062397F" w:rsidRDefault="00220791" w:rsidP="00220791">
      <w:pPr>
        <w:pStyle w:val="BasicParagraph"/>
        <w:spacing w:line="240" w:lineRule="auto"/>
        <w:rPr>
          <w:rFonts w:ascii="Times New Roman" w:hAnsi="Times New Roman"/>
          <w:color w:val="000000" w:themeColor="text1"/>
        </w:rPr>
      </w:pPr>
    </w:p>
    <w:p w14:paraId="35863F64"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15" w:name="_Toc418668848"/>
      <w:r w:rsidRPr="00864B49">
        <w:rPr>
          <w:rFonts w:ascii="Times New Roman" w:hAnsi="Times New Roman" w:cs="StoneSansStd-Bold"/>
          <w:caps w:val="0"/>
          <w:color w:val="000000" w:themeColor="text1"/>
          <w:sz w:val="24"/>
        </w:rPr>
        <w:t>Congressional Staff</w:t>
      </w:r>
      <w:bookmarkEnd w:id="15"/>
      <w:r w:rsidRPr="00864B49">
        <w:rPr>
          <w:rFonts w:ascii="Times New Roman" w:hAnsi="Times New Roman" w:cs="StoneSansStd-Bold"/>
          <w:caps w:val="0"/>
          <w:color w:val="000000" w:themeColor="text1"/>
          <w:sz w:val="24"/>
        </w:rPr>
        <w:t xml:space="preserve"> </w:t>
      </w:r>
    </w:p>
    <w:p w14:paraId="7A3AA81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Congressional staff members are extremely influential with the legislator and many times can sway him or her one way or the other. They are an indispensable resource to the AGD advocate. They can help you find information on an issue, give you </w:t>
      </w:r>
      <w:r>
        <w:rPr>
          <w:rFonts w:ascii="Times New Roman" w:hAnsi="Times New Roman"/>
          <w:color w:val="000000" w:themeColor="text1"/>
          <w:sz w:val="24"/>
        </w:rPr>
        <w:t>insights on</w:t>
      </w:r>
      <w:r w:rsidRPr="0062397F">
        <w:rPr>
          <w:rFonts w:ascii="Times New Roman" w:hAnsi="Times New Roman"/>
          <w:color w:val="000000" w:themeColor="text1"/>
          <w:sz w:val="24"/>
        </w:rPr>
        <w:t xml:space="preserve"> the legislator’s position, provide invaluable advice on the strengths and weaknesses of your arguments, and alert you to your opposition on a particular issue. Circumventing congressional staff is always counterproductive—so remember to thank them and keep in touch.</w:t>
      </w:r>
    </w:p>
    <w:p w14:paraId="374F15C8" w14:textId="77777777" w:rsidR="00220791" w:rsidRPr="0062397F" w:rsidRDefault="00220791" w:rsidP="00220791">
      <w:pPr>
        <w:pStyle w:val="BasicParagraph"/>
        <w:spacing w:line="240" w:lineRule="auto"/>
        <w:rPr>
          <w:rFonts w:ascii="Times New Roman" w:hAnsi="Times New Roman"/>
          <w:color w:val="000000" w:themeColor="text1"/>
        </w:rPr>
      </w:pPr>
    </w:p>
    <w:p w14:paraId="70035FB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Legislative staff usually are assigned a few issues in which they are expected to become experts. As a result, while legislators tend to be generalists since they must cover so many topics, staff members are more likely to have an in-depth understanding of a subject. This can foster a more substantive discussion about the particulars of a bill. If you are adequately prepared, you should be able to take great advantage of a meeting with a particular staff member.</w:t>
      </w:r>
    </w:p>
    <w:p w14:paraId="4C7BC2F3" w14:textId="77777777" w:rsidR="00220791" w:rsidRPr="0062397F" w:rsidRDefault="00220791" w:rsidP="00220791">
      <w:pPr>
        <w:pStyle w:val="bodybrown"/>
        <w:spacing w:line="240" w:lineRule="auto"/>
        <w:rPr>
          <w:rFonts w:ascii="Times New Roman" w:hAnsi="Times New Roman"/>
          <w:color w:val="000000" w:themeColor="text1"/>
          <w:sz w:val="24"/>
        </w:rPr>
      </w:pPr>
    </w:p>
    <w:p w14:paraId="42F2CB9B" w14:textId="7CF363DA"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Legislators must delegate the task of doing detailed research on each bill to their staff</w:t>
      </w:r>
      <w:r>
        <w:rPr>
          <w:rFonts w:ascii="Times New Roman" w:hAnsi="Times New Roman"/>
          <w:color w:val="000000" w:themeColor="text1"/>
          <w:sz w:val="24"/>
        </w:rPr>
        <w:t xml:space="preserve"> members</w:t>
      </w:r>
      <w:r w:rsidRPr="0062397F">
        <w:rPr>
          <w:rFonts w:ascii="Times New Roman" w:hAnsi="Times New Roman"/>
          <w:color w:val="000000" w:themeColor="text1"/>
          <w:sz w:val="24"/>
        </w:rPr>
        <w:t xml:space="preserve">. Staff responsibilities include keeping the legislators briefed on the issues, writing the actual bill amendments, and staying aware of the concerns of interested organizations. </w:t>
      </w:r>
    </w:p>
    <w:p w14:paraId="7779BF4A" w14:textId="77777777" w:rsidR="00220791" w:rsidRPr="0062397F" w:rsidRDefault="00220791" w:rsidP="00220791">
      <w:pPr>
        <w:pStyle w:val="bodybrown"/>
        <w:spacing w:line="240" w:lineRule="auto"/>
        <w:rPr>
          <w:rFonts w:ascii="Times New Roman" w:hAnsi="Times New Roman"/>
          <w:color w:val="000000" w:themeColor="text1"/>
          <w:sz w:val="24"/>
        </w:rPr>
      </w:pPr>
    </w:p>
    <w:p w14:paraId="14AC6CC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You can help advance legislation you favor by providing staff with reports, economic data, and opinion surveys that support your position. They especially appreciate any third-party “objective” verification of claims, such as information from think tanks or news services.</w:t>
      </w:r>
    </w:p>
    <w:p w14:paraId="35D4C6C3" w14:textId="77777777" w:rsidR="00220791" w:rsidRPr="0062397F" w:rsidRDefault="00220791" w:rsidP="00220791">
      <w:pPr>
        <w:pStyle w:val="BasicParagraph"/>
        <w:spacing w:line="240" w:lineRule="auto"/>
        <w:rPr>
          <w:rFonts w:ascii="Times New Roman" w:hAnsi="Times New Roman"/>
          <w:color w:val="000000" w:themeColor="text1"/>
        </w:rPr>
      </w:pPr>
    </w:p>
    <w:p w14:paraId="3ED9E57B" w14:textId="77777777" w:rsidR="00220791" w:rsidRPr="00864B49" w:rsidRDefault="00220791" w:rsidP="00220791">
      <w:pPr>
        <w:pStyle w:val="bodyorange"/>
        <w:spacing w:line="240" w:lineRule="auto"/>
        <w:outlineLvl w:val="1"/>
        <w:rPr>
          <w:rFonts w:ascii="Times New Roman" w:hAnsi="Times New Roman"/>
          <w:b/>
          <w:color w:val="000000" w:themeColor="text1"/>
          <w:sz w:val="24"/>
        </w:rPr>
      </w:pPr>
      <w:bookmarkStart w:id="16" w:name="_Toc418668849"/>
      <w:r w:rsidRPr="00864B49">
        <w:rPr>
          <w:rFonts w:ascii="Times New Roman" w:hAnsi="Times New Roman"/>
          <w:b/>
          <w:color w:val="000000" w:themeColor="text1"/>
          <w:sz w:val="24"/>
        </w:rPr>
        <w:t>SAMPLE MEETING REQUEST LETTER</w:t>
      </w:r>
      <w:r>
        <w:rPr>
          <w:rFonts w:ascii="Times New Roman" w:hAnsi="Times New Roman"/>
          <w:b/>
          <w:color w:val="000000" w:themeColor="text1"/>
          <w:sz w:val="24"/>
        </w:rPr>
        <w:t>/EMAIL</w:t>
      </w:r>
      <w:bookmarkEnd w:id="16"/>
    </w:p>
    <w:p w14:paraId="484573D4" w14:textId="77777777" w:rsidR="00220791" w:rsidRPr="0062397F" w:rsidRDefault="00220791" w:rsidP="00220791">
      <w:pPr>
        <w:pStyle w:val="bodyorange"/>
        <w:spacing w:line="240" w:lineRule="auto"/>
        <w:rPr>
          <w:rFonts w:ascii="Times New Roman" w:hAnsi="Times New Roman" w:cs="Avenir-Heavy"/>
          <w:color w:val="000000" w:themeColor="text1"/>
          <w:sz w:val="24"/>
        </w:rPr>
      </w:pPr>
      <w:r w:rsidRPr="0062397F">
        <w:rPr>
          <w:rFonts w:ascii="Times New Roman" w:hAnsi="Times New Roman" w:cs="Avenir-Heavy"/>
          <w:color w:val="000000" w:themeColor="text1"/>
          <w:sz w:val="24"/>
        </w:rPr>
        <w:t>[Fill in the bold sections]</w:t>
      </w:r>
    </w:p>
    <w:p w14:paraId="2B79652F" w14:textId="77777777" w:rsidR="00220791" w:rsidRPr="0062397F" w:rsidRDefault="00220791" w:rsidP="00220791">
      <w:pPr>
        <w:pStyle w:val="BasicParagraph"/>
        <w:spacing w:line="240" w:lineRule="auto"/>
        <w:rPr>
          <w:rFonts w:ascii="Times New Roman" w:hAnsi="Times New Roman"/>
          <w:color w:val="000000" w:themeColor="text1"/>
        </w:rPr>
      </w:pPr>
    </w:p>
    <w:p w14:paraId="6B2B7564"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s="Avenir-Heavy"/>
          <w:color w:val="000000" w:themeColor="text1"/>
          <w:sz w:val="24"/>
        </w:rPr>
        <w:t>[DATE]</w:t>
      </w:r>
    </w:p>
    <w:p w14:paraId="7D437BCE" w14:textId="77777777" w:rsidR="00220791" w:rsidRPr="0062397F" w:rsidRDefault="00220791" w:rsidP="00220791">
      <w:pPr>
        <w:pStyle w:val="bodyorange"/>
        <w:spacing w:line="240" w:lineRule="auto"/>
        <w:rPr>
          <w:rFonts w:ascii="Times New Roman" w:hAnsi="Times New Roman"/>
          <w:color w:val="000000" w:themeColor="text1"/>
          <w:sz w:val="24"/>
        </w:rPr>
      </w:pPr>
    </w:p>
    <w:p w14:paraId="20F17F0E"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HONORABLE </w:t>
      </w:r>
      <w:r w:rsidRPr="0062397F">
        <w:rPr>
          <w:rFonts w:ascii="Times New Roman" w:hAnsi="Times New Roman" w:cs="Avenir-Heavy"/>
          <w:color w:val="000000" w:themeColor="text1"/>
          <w:sz w:val="24"/>
        </w:rPr>
        <w:t>[JANE DOE]</w:t>
      </w:r>
    </w:p>
    <w:p w14:paraId="6BA4013E" w14:textId="77777777" w:rsidR="00220791" w:rsidRPr="0062397F" w:rsidRDefault="00220791" w:rsidP="00220791">
      <w:pPr>
        <w:pStyle w:val="bodyorange"/>
        <w:spacing w:line="240" w:lineRule="auto"/>
        <w:rPr>
          <w:rFonts w:ascii="Times New Roman" w:hAnsi="Times New Roman"/>
          <w:color w:val="000000" w:themeColor="text1"/>
          <w:sz w:val="24"/>
        </w:rPr>
      </w:pPr>
    </w:p>
    <w:p w14:paraId="0DD09A7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U.S. House of Representatives/United States Senate</w:t>
      </w:r>
    </w:p>
    <w:p w14:paraId="16C29349" w14:textId="77777777" w:rsidR="00220791" w:rsidRPr="0062397F" w:rsidRDefault="00220791" w:rsidP="00220791">
      <w:pPr>
        <w:pStyle w:val="bodyorange"/>
        <w:spacing w:line="240" w:lineRule="auto"/>
        <w:rPr>
          <w:rFonts w:ascii="Times New Roman" w:hAnsi="Times New Roman"/>
          <w:color w:val="000000" w:themeColor="text1"/>
          <w:sz w:val="24"/>
        </w:rPr>
      </w:pPr>
    </w:p>
    <w:p w14:paraId="41991902"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Washington, D.C. 20515/20510 (or district office address)</w:t>
      </w:r>
    </w:p>
    <w:p w14:paraId="10CCCBA5" w14:textId="77777777" w:rsidR="00220791" w:rsidRPr="0062397F" w:rsidRDefault="00220791" w:rsidP="00220791">
      <w:pPr>
        <w:pStyle w:val="bodyorange"/>
        <w:spacing w:line="240" w:lineRule="auto"/>
        <w:rPr>
          <w:rFonts w:ascii="Times New Roman" w:hAnsi="Times New Roman"/>
          <w:color w:val="000000" w:themeColor="text1"/>
          <w:sz w:val="24"/>
        </w:rPr>
      </w:pPr>
    </w:p>
    <w:p w14:paraId="1BAD4080"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DEAR REPRESENTATIVE/SENATOR </w:t>
      </w:r>
      <w:r w:rsidRPr="0062397F">
        <w:rPr>
          <w:rFonts w:ascii="Times New Roman" w:hAnsi="Times New Roman" w:cs="Avenir-Heavy"/>
          <w:color w:val="000000" w:themeColor="text1"/>
          <w:sz w:val="24"/>
        </w:rPr>
        <w:t>[DOE]</w:t>
      </w:r>
      <w:r w:rsidRPr="0062397F">
        <w:rPr>
          <w:rFonts w:ascii="Times New Roman" w:hAnsi="Times New Roman"/>
          <w:color w:val="000000" w:themeColor="text1"/>
          <w:sz w:val="24"/>
        </w:rPr>
        <w:t>:</w:t>
      </w:r>
    </w:p>
    <w:p w14:paraId="609033E2" w14:textId="77777777" w:rsidR="00220791" w:rsidRPr="0062397F" w:rsidRDefault="00220791" w:rsidP="00220791">
      <w:pPr>
        <w:pStyle w:val="bodyorange"/>
        <w:spacing w:line="240" w:lineRule="auto"/>
        <w:rPr>
          <w:rFonts w:ascii="Times New Roman" w:hAnsi="Times New Roman"/>
          <w:color w:val="000000" w:themeColor="text1"/>
          <w:sz w:val="24"/>
        </w:rPr>
      </w:pPr>
    </w:p>
    <w:p w14:paraId="17234696" w14:textId="3255CA9F"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As a general dentist and constituent, I am requesting the opportunity to meet with you to discuss </w:t>
      </w:r>
      <w:r w:rsidRPr="0062397F">
        <w:rPr>
          <w:rFonts w:ascii="Times New Roman" w:hAnsi="Times New Roman" w:cs="Avenir-Heavy"/>
          <w:color w:val="000000" w:themeColor="text1"/>
          <w:sz w:val="24"/>
        </w:rPr>
        <w:t>[ISSUE YOU WANT TO DISCUSS]</w:t>
      </w:r>
      <w:r w:rsidRPr="0062397F">
        <w:rPr>
          <w:rFonts w:ascii="Times New Roman" w:hAnsi="Times New Roman"/>
          <w:color w:val="000000" w:themeColor="text1"/>
          <w:sz w:val="24"/>
        </w:rPr>
        <w:t>.</w:t>
      </w:r>
    </w:p>
    <w:p w14:paraId="3F57A808" w14:textId="77777777" w:rsidR="00220791" w:rsidRPr="0062397F" w:rsidRDefault="00220791" w:rsidP="00220791">
      <w:pPr>
        <w:pStyle w:val="bodyorange"/>
        <w:spacing w:line="240" w:lineRule="auto"/>
        <w:rPr>
          <w:rFonts w:ascii="Times New Roman" w:hAnsi="Times New Roman"/>
          <w:color w:val="000000" w:themeColor="text1"/>
          <w:sz w:val="24"/>
        </w:rPr>
      </w:pPr>
    </w:p>
    <w:p w14:paraId="20D615F2"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I will be in Washington, D.C./near the district office on</w:t>
      </w:r>
      <w:r w:rsidRPr="0062397F">
        <w:rPr>
          <w:rFonts w:ascii="Times New Roman" w:hAnsi="Times New Roman" w:cs="Avenir-Heavy"/>
          <w:color w:val="000000" w:themeColor="text1"/>
          <w:sz w:val="24"/>
        </w:rPr>
        <w:t xml:space="preserve"> [DATE]</w:t>
      </w:r>
      <w:r w:rsidRPr="0062397F">
        <w:rPr>
          <w:rFonts w:ascii="Times New Roman" w:hAnsi="Times New Roman"/>
          <w:color w:val="000000" w:themeColor="text1"/>
          <w:sz w:val="24"/>
        </w:rPr>
        <w:t xml:space="preserve"> between </w:t>
      </w:r>
      <w:r w:rsidRPr="0062397F">
        <w:rPr>
          <w:rFonts w:ascii="Times New Roman" w:hAnsi="Times New Roman" w:cs="Avenir-Heavy"/>
          <w:color w:val="000000" w:themeColor="text1"/>
          <w:sz w:val="24"/>
        </w:rPr>
        <w:t>[TIMES]</w:t>
      </w:r>
      <w:r w:rsidRPr="0062397F">
        <w:rPr>
          <w:rFonts w:ascii="Times New Roman" w:hAnsi="Times New Roman"/>
          <w:color w:val="000000" w:themeColor="text1"/>
          <w:sz w:val="24"/>
        </w:rPr>
        <w:t xml:space="preserve">. Anytime within those hours that you can meet would be most appreciated. Along with me, the following constituents will also be attending: </w:t>
      </w:r>
      <w:r w:rsidRPr="0062397F">
        <w:rPr>
          <w:rFonts w:ascii="Times New Roman" w:hAnsi="Times New Roman" w:cs="Avenir-Heavy"/>
          <w:color w:val="000000" w:themeColor="text1"/>
          <w:sz w:val="24"/>
        </w:rPr>
        <w:t>[Mr. Joe Smith, who lives in Pomona]</w:t>
      </w:r>
      <w:r w:rsidRPr="0062397F">
        <w:rPr>
          <w:rFonts w:ascii="Times New Roman" w:hAnsi="Times New Roman"/>
          <w:color w:val="000000" w:themeColor="text1"/>
          <w:sz w:val="24"/>
        </w:rPr>
        <w:t xml:space="preserve">. </w:t>
      </w:r>
    </w:p>
    <w:p w14:paraId="5014B2FD" w14:textId="77777777" w:rsidR="00220791" w:rsidRPr="0062397F" w:rsidRDefault="00220791" w:rsidP="00220791">
      <w:pPr>
        <w:pStyle w:val="bodyorange"/>
        <w:spacing w:line="240" w:lineRule="auto"/>
        <w:rPr>
          <w:rFonts w:ascii="Times New Roman" w:hAnsi="Times New Roman"/>
          <w:color w:val="000000" w:themeColor="text1"/>
          <w:sz w:val="24"/>
        </w:rPr>
      </w:pPr>
    </w:p>
    <w:p w14:paraId="45237817"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s="Avenir-Heavy"/>
          <w:color w:val="000000" w:themeColor="text1"/>
          <w:sz w:val="24"/>
        </w:rPr>
        <w:t xml:space="preserve">[ELABORATE ON THE ISSUE AND HOW IT IMPACTS YOU AS A GENERAL DENTIST. AGD’S </w:t>
      </w:r>
      <w:r w:rsidRPr="00126E4A">
        <w:rPr>
          <w:rFonts w:ascii="Times New Roman" w:hAnsi="Times New Roman" w:cs="Avenir-Heavy"/>
          <w:caps/>
          <w:color w:val="000000" w:themeColor="text1"/>
          <w:sz w:val="24"/>
        </w:rPr>
        <w:t>Government Relations</w:t>
      </w:r>
      <w:r w:rsidRPr="0062397F">
        <w:rPr>
          <w:rFonts w:ascii="Times New Roman" w:hAnsi="Times New Roman" w:cs="Avenir-Heavy"/>
          <w:color w:val="000000" w:themeColor="text1"/>
          <w:sz w:val="24"/>
        </w:rPr>
        <w:t xml:space="preserve"> STAFF CAN PROVIDE SOME LANGUAGE]</w:t>
      </w:r>
      <w:r w:rsidRPr="0062397F">
        <w:rPr>
          <w:rFonts w:ascii="Times New Roman" w:hAnsi="Times New Roman"/>
          <w:color w:val="000000" w:themeColor="text1"/>
          <w:sz w:val="24"/>
        </w:rPr>
        <w:t xml:space="preserve">. This issue not only impacts us; Approximately </w:t>
      </w:r>
      <w:r w:rsidRPr="0062397F">
        <w:rPr>
          <w:rFonts w:ascii="Times New Roman" w:hAnsi="Times New Roman" w:cs="Avenir-Heavy"/>
          <w:color w:val="000000" w:themeColor="text1"/>
          <w:sz w:val="24"/>
        </w:rPr>
        <w:t xml:space="preserve">[XX] </w:t>
      </w:r>
      <w:r w:rsidRPr="0062397F">
        <w:rPr>
          <w:rFonts w:ascii="Times New Roman" w:hAnsi="Times New Roman"/>
          <w:color w:val="000000" w:themeColor="text1"/>
          <w:sz w:val="24"/>
        </w:rPr>
        <w:t xml:space="preserve">of your constituents are employed in the dentistry profession </w:t>
      </w:r>
      <w:r w:rsidRPr="0062397F">
        <w:rPr>
          <w:rFonts w:ascii="Times New Roman" w:hAnsi="Times New Roman" w:cs="Avenir-Heavy"/>
          <w:color w:val="000000" w:themeColor="text1"/>
          <w:sz w:val="24"/>
        </w:rPr>
        <w:t>[The AGD CAN PROVIDE THIS INFORMATION AND ONE-PAGE SHEET]</w:t>
      </w:r>
      <w:r w:rsidRPr="0062397F">
        <w:rPr>
          <w:rFonts w:ascii="Times New Roman" w:hAnsi="Times New Roman"/>
          <w:color w:val="000000" w:themeColor="text1"/>
          <w:sz w:val="24"/>
        </w:rPr>
        <w:t xml:space="preserve"> and all are </w:t>
      </w:r>
      <w:r w:rsidRPr="0062397F">
        <w:rPr>
          <w:rFonts w:ascii="Times New Roman" w:hAnsi="Times New Roman" w:cs="Avenir-Heavy"/>
          <w:color w:val="000000" w:themeColor="text1"/>
          <w:sz w:val="24"/>
        </w:rPr>
        <w:t>[negatively/positively]</w:t>
      </w:r>
      <w:r w:rsidRPr="0062397F">
        <w:rPr>
          <w:rFonts w:ascii="Times New Roman" w:hAnsi="Times New Roman"/>
          <w:color w:val="000000" w:themeColor="text1"/>
          <w:sz w:val="24"/>
        </w:rPr>
        <w:t xml:space="preserve"> impacted by this bill.</w:t>
      </w:r>
    </w:p>
    <w:p w14:paraId="7CC2DE92" w14:textId="77777777" w:rsidR="00220791" w:rsidRPr="0062397F" w:rsidRDefault="00220791" w:rsidP="00220791">
      <w:pPr>
        <w:pStyle w:val="bodyorange"/>
        <w:spacing w:line="240" w:lineRule="auto"/>
        <w:rPr>
          <w:rFonts w:ascii="Times New Roman" w:hAnsi="Times New Roman"/>
          <w:color w:val="000000" w:themeColor="text1"/>
          <w:sz w:val="24"/>
        </w:rPr>
      </w:pPr>
    </w:p>
    <w:p w14:paraId="5AE18D89"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Thank you in advance for your consideration. If you have any questions at all, do not hesitate to contact me directly </w:t>
      </w:r>
      <w:proofErr w:type="gramStart"/>
      <w:r w:rsidRPr="0062397F">
        <w:rPr>
          <w:rFonts w:ascii="Times New Roman" w:hAnsi="Times New Roman"/>
          <w:color w:val="000000" w:themeColor="text1"/>
          <w:sz w:val="24"/>
        </w:rPr>
        <w:t>at</w:t>
      </w:r>
      <w:proofErr w:type="gramEnd"/>
      <w:r w:rsidRPr="0062397F">
        <w:rPr>
          <w:rFonts w:ascii="Times New Roman" w:hAnsi="Times New Roman"/>
          <w:color w:val="000000" w:themeColor="text1"/>
          <w:sz w:val="24"/>
        </w:rPr>
        <w:t xml:space="preserve"> </w:t>
      </w:r>
      <w:r w:rsidRPr="0062397F">
        <w:rPr>
          <w:rFonts w:ascii="Times New Roman" w:hAnsi="Times New Roman" w:cs="Avenir-Heavy"/>
          <w:color w:val="000000" w:themeColor="text1"/>
          <w:sz w:val="24"/>
        </w:rPr>
        <w:t>XXX.XXX.XXXX</w:t>
      </w:r>
      <w:r w:rsidRPr="0062397F">
        <w:rPr>
          <w:rFonts w:ascii="Times New Roman" w:hAnsi="Times New Roman"/>
          <w:color w:val="000000" w:themeColor="text1"/>
          <w:sz w:val="24"/>
        </w:rPr>
        <w:t>.</w:t>
      </w:r>
    </w:p>
    <w:p w14:paraId="19FF9C69" w14:textId="77777777" w:rsidR="00220791" w:rsidRPr="0062397F" w:rsidRDefault="00220791" w:rsidP="00220791">
      <w:pPr>
        <w:pStyle w:val="bodyorange"/>
        <w:spacing w:line="240" w:lineRule="auto"/>
        <w:rPr>
          <w:rFonts w:ascii="Times New Roman" w:hAnsi="Times New Roman"/>
          <w:color w:val="000000" w:themeColor="text1"/>
          <w:sz w:val="24"/>
        </w:rPr>
      </w:pPr>
    </w:p>
    <w:p w14:paraId="7E20213D"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Sincerely,</w:t>
      </w:r>
    </w:p>
    <w:p w14:paraId="31A80ABC" w14:textId="77777777" w:rsidR="00220791" w:rsidRPr="0062397F" w:rsidRDefault="00220791" w:rsidP="00220791">
      <w:pPr>
        <w:pStyle w:val="bodyorange"/>
        <w:spacing w:line="240" w:lineRule="auto"/>
        <w:rPr>
          <w:rFonts w:ascii="Times New Roman" w:hAnsi="Times New Roman"/>
          <w:color w:val="000000" w:themeColor="text1"/>
          <w:sz w:val="24"/>
        </w:rPr>
      </w:pPr>
    </w:p>
    <w:p w14:paraId="16B0A597"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s="Avenir-Heavy"/>
          <w:color w:val="000000" w:themeColor="text1"/>
          <w:sz w:val="24"/>
        </w:rPr>
        <w:t>[YOUR NAME]</w:t>
      </w:r>
    </w:p>
    <w:p w14:paraId="11CD5CC9" w14:textId="77777777" w:rsidR="00220791" w:rsidRPr="0062397F" w:rsidRDefault="00220791" w:rsidP="00220791">
      <w:pPr>
        <w:pStyle w:val="BasicParagraph"/>
        <w:spacing w:line="240" w:lineRule="auto"/>
        <w:rPr>
          <w:rFonts w:ascii="Times New Roman" w:hAnsi="Times New Roman"/>
          <w:color w:val="000000" w:themeColor="text1"/>
        </w:rPr>
      </w:pPr>
    </w:p>
    <w:p w14:paraId="0E6D5713"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17" w:name="_Toc418668850"/>
      <w:r w:rsidRPr="00864B49">
        <w:rPr>
          <w:rFonts w:ascii="Times New Roman" w:hAnsi="Times New Roman" w:cs="StoneSansStd-Bold"/>
          <w:caps w:val="0"/>
          <w:color w:val="000000" w:themeColor="text1"/>
          <w:sz w:val="24"/>
        </w:rPr>
        <w:t>Telephone Calls</w:t>
      </w:r>
      <w:bookmarkEnd w:id="17"/>
      <w:r w:rsidRPr="00864B49">
        <w:rPr>
          <w:rFonts w:ascii="Times New Roman" w:hAnsi="Times New Roman" w:cs="StoneSansStd-Bold"/>
          <w:caps w:val="0"/>
          <w:color w:val="000000" w:themeColor="text1"/>
          <w:sz w:val="24"/>
        </w:rPr>
        <w:t xml:space="preserve"> </w:t>
      </w:r>
    </w:p>
    <w:p w14:paraId="13B2356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Telephone calls have the benefit of immediacy. While the need to be brief works against providing much supporting information, telephone calls are most effective when time is short. Here are some tips for making an effective telephone call to a congressional office:</w:t>
      </w:r>
    </w:p>
    <w:p w14:paraId="36B70DBA" w14:textId="77777777" w:rsidR="00220791" w:rsidRPr="0062397F" w:rsidRDefault="00220791" w:rsidP="00220791">
      <w:pPr>
        <w:pStyle w:val="bullets"/>
        <w:numPr>
          <w:ilvl w:val="0"/>
          <w:numId w:val="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Remember that telephone calls are often taken by a staff member, not the legislator. Ask to speak with the aide who handles the issue in which you are interested.</w:t>
      </w:r>
    </w:p>
    <w:p w14:paraId="27966E97" w14:textId="77777777" w:rsidR="00220791" w:rsidRPr="0062397F" w:rsidRDefault="00220791" w:rsidP="00220791">
      <w:pPr>
        <w:pStyle w:val="bullets"/>
        <w:numPr>
          <w:ilvl w:val="0"/>
          <w:numId w:val="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Identify yourself and state the issue you are calling about. Provide the bill number if possible.</w:t>
      </w:r>
    </w:p>
    <w:p w14:paraId="511D5E69" w14:textId="77777777" w:rsidR="00220791" w:rsidRPr="0062397F" w:rsidRDefault="00220791" w:rsidP="00220791">
      <w:pPr>
        <w:pStyle w:val="bullets"/>
        <w:numPr>
          <w:ilvl w:val="0"/>
          <w:numId w:val="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Leave a brief message for the legislator, such as “Please tell [legislator] that I called to oppose [bill number], the health care regulation bill, because it would have serious economic disadvantages and could result in decreased access to care.”</w:t>
      </w:r>
    </w:p>
    <w:p w14:paraId="6EBBCDE4" w14:textId="77777777" w:rsidR="00220791" w:rsidRPr="0062397F" w:rsidRDefault="00220791" w:rsidP="00220791">
      <w:pPr>
        <w:pStyle w:val="bullets"/>
        <w:numPr>
          <w:ilvl w:val="0"/>
          <w:numId w:val="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Ask for the legislator’s position on the issue. You may also request a written response to your telephone call.</w:t>
      </w:r>
    </w:p>
    <w:p w14:paraId="35D68550" w14:textId="77777777" w:rsidR="00220791" w:rsidRPr="0062397F" w:rsidRDefault="00220791" w:rsidP="00220791">
      <w:pPr>
        <w:pStyle w:val="bullets"/>
        <w:numPr>
          <w:ilvl w:val="0"/>
          <w:numId w:val="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Follow up the telephone call with a letter </w:t>
      </w:r>
      <w:r>
        <w:rPr>
          <w:rFonts w:ascii="Times New Roman" w:hAnsi="Times New Roman"/>
          <w:color w:val="000000" w:themeColor="text1"/>
          <w:sz w:val="24"/>
        </w:rPr>
        <w:t xml:space="preserve">or email </w:t>
      </w:r>
      <w:r w:rsidRPr="0062397F">
        <w:rPr>
          <w:rFonts w:ascii="Times New Roman" w:hAnsi="Times New Roman"/>
          <w:color w:val="000000" w:themeColor="text1"/>
          <w:sz w:val="24"/>
        </w:rPr>
        <w:t>reiterating the discussion points.</w:t>
      </w:r>
    </w:p>
    <w:p w14:paraId="01C50DAE" w14:textId="77777777" w:rsidR="00220791" w:rsidRPr="0062397F" w:rsidRDefault="00220791" w:rsidP="00220791">
      <w:pPr>
        <w:pStyle w:val="BasicParagraph"/>
        <w:spacing w:line="240" w:lineRule="auto"/>
        <w:rPr>
          <w:rFonts w:ascii="Times New Roman" w:hAnsi="Times New Roman"/>
          <w:color w:val="000000" w:themeColor="text1"/>
        </w:rPr>
      </w:pPr>
    </w:p>
    <w:p w14:paraId="7FAA87D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Telephone calls are also useful for following up on previous communications. Remember: Do not assume a single communication will do the job of getting the legislator’s vote.</w:t>
      </w:r>
    </w:p>
    <w:p w14:paraId="4C2AA684" w14:textId="77777777" w:rsidR="00220791" w:rsidRPr="0062397F" w:rsidRDefault="00220791" w:rsidP="00220791">
      <w:pPr>
        <w:pStyle w:val="BasicParagraph"/>
        <w:spacing w:line="240" w:lineRule="auto"/>
        <w:rPr>
          <w:rFonts w:ascii="Times New Roman" w:hAnsi="Times New Roman"/>
          <w:color w:val="000000" w:themeColor="text1"/>
        </w:rPr>
      </w:pPr>
    </w:p>
    <w:p w14:paraId="1B42EB26"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18" w:name="_Toc418668851"/>
      <w:r w:rsidRPr="00864B49">
        <w:rPr>
          <w:rFonts w:ascii="Times New Roman" w:hAnsi="Times New Roman" w:cs="StoneSansStd-Bold"/>
          <w:caps w:val="0"/>
          <w:color w:val="000000" w:themeColor="text1"/>
          <w:sz w:val="24"/>
        </w:rPr>
        <w:t>Writing Letters</w:t>
      </w:r>
      <w:bookmarkEnd w:id="18"/>
    </w:p>
    <w:p w14:paraId="7143D86F"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Although meeting one-on-one with your representative or donating time or money to a legislator’s campaign are the most valuable kinds of contact, letters are also productive and important. A personal letter from a constituent can help sway a legislator one way or the other.</w:t>
      </w:r>
    </w:p>
    <w:p w14:paraId="52D30D0A" w14:textId="77777777" w:rsidR="00220791" w:rsidRPr="0062397F" w:rsidRDefault="00220791" w:rsidP="00220791">
      <w:pPr>
        <w:pStyle w:val="BasicParagraph"/>
        <w:spacing w:line="240" w:lineRule="auto"/>
        <w:rPr>
          <w:rFonts w:ascii="Times New Roman" w:hAnsi="Times New Roman"/>
          <w:color w:val="000000" w:themeColor="text1"/>
        </w:rPr>
      </w:pPr>
    </w:p>
    <w:p w14:paraId="05A81613" w14:textId="293A03AD"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AGD will send out action alerts on important issues that the organization is working on nationally. These action alerts will be online on </w:t>
      </w:r>
      <w:r>
        <w:rPr>
          <w:rFonts w:ascii="Times New Roman" w:hAnsi="Times New Roman"/>
          <w:color w:val="000000" w:themeColor="text1"/>
          <w:sz w:val="24"/>
        </w:rPr>
        <w:t>the AGD’s Advocacy website</w:t>
      </w:r>
      <w:r w:rsidRPr="0062397F">
        <w:rPr>
          <w:rFonts w:ascii="Times New Roman" w:hAnsi="Times New Roman"/>
          <w:color w:val="000000" w:themeColor="text1"/>
          <w:sz w:val="24"/>
        </w:rPr>
        <w:t xml:space="preserve">. Letters in response to an action alert are prewritten; however, dentists are encouraged to add their personal language to each </w:t>
      </w:r>
      <w:r>
        <w:rPr>
          <w:rFonts w:ascii="Times New Roman" w:hAnsi="Times New Roman"/>
          <w:color w:val="000000" w:themeColor="text1"/>
          <w:sz w:val="24"/>
        </w:rPr>
        <w:t>email sent when available</w:t>
      </w:r>
      <w:r w:rsidRPr="0062397F">
        <w:rPr>
          <w:rFonts w:ascii="Times New Roman" w:hAnsi="Times New Roman"/>
          <w:color w:val="000000" w:themeColor="text1"/>
          <w:sz w:val="24"/>
        </w:rPr>
        <w:t>.</w:t>
      </w:r>
    </w:p>
    <w:p w14:paraId="1C63776C" w14:textId="77777777" w:rsidR="00220791" w:rsidRPr="0062397F" w:rsidRDefault="00220791" w:rsidP="00220791">
      <w:pPr>
        <w:pStyle w:val="bodybrown"/>
        <w:spacing w:line="240" w:lineRule="auto"/>
        <w:rPr>
          <w:rFonts w:ascii="Times New Roman" w:hAnsi="Times New Roman"/>
          <w:color w:val="000000" w:themeColor="text1"/>
          <w:sz w:val="24"/>
        </w:rPr>
      </w:pPr>
    </w:p>
    <w:p w14:paraId="2EE93DA2"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You may also wish to send your own letter or email. Members of Congress use forms on their websites for constituent contact.  State legislators often include their email addresses on their state contact page</w:t>
      </w:r>
      <w:r w:rsidRPr="0062397F">
        <w:rPr>
          <w:rFonts w:ascii="Times New Roman" w:hAnsi="Times New Roman"/>
          <w:color w:val="000000" w:themeColor="text1"/>
          <w:sz w:val="24"/>
        </w:rPr>
        <w:t>. If you are writing a letter on your own, here are some pointers:</w:t>
      </w:r>
    </w:p>
    <w:p w14:paraId="44EE29B2" w14:textId="77777777" w:rsidR="00220791" w:rsidRPr="0062397F" w:rsidRDefault="00220791" w:rsidP="00220791">
      <w:pPr>
        <w:pStyle w:val="BasicParagraph"/>
        <w:spacing w:line="240" w:lineRule="auto"/>
        <w:rPr>
          <w:rFonts w:ascii="Times New Roman" w:hAnsi="Times New Roman"/>
          <w:color w:val="000000" w:themeColor="text1"/>
        </w:rPr>
      </w:pPr>
    </w:p>
    <w:p w14:paraId="7FC27431"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GET TO THE POINT IN THE FIRST PARAGRAPH</w:t>
      </w:r>
    </w:p>
    <w:p w14:paraId="61F0768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State your reason for writing. If your letter pertains to a specific piece of legislation, identify it accordingly, e.g., House resolution: HR___, Senate bill: S___.</w:t>
      </w:r>
    </w:p>
    <w:p w14:paraId="61002DA0" w14:textId="77777777" w:rsidR="00220791" w:rsidRPr="0062397F" w:rsidRDefault="00220791" w:rsidP="00220791">
      <w:pPr>
        <w:pStyle w:val="bodybrown"/>
        <w:spacing w:line="240" w:lineRule="auto"/>
        <w:rPr>
          <w:rFonts w:ascii="Times New Roman" w:hAnsi="Times New Roman"/>
          <w:color w:val="000000" w:themeColor="text1"/>
          <w:sz w:val="24"/>
        </w:rPr>
      </w:pPr>
    </w:p>
    <w:p w14:paraId="5EE33461"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BE DIRECT, CLEAR, AND FACTUAL—USE YOUR OWN WORDS</w:t>
      </w:r>
    </w:p>
    <w:p w14:paraId="4D5D649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One thoughtful, factual, well-reasoned letter can carry a lot of weight. Be courteous and to the point and include key information, using examples to support your position. Anecdotes relevant to your legislator’s home district make the best examples. For instance, explain how the issue would affect you, your family, business, patients, profession, community, or state. If you have specialized knowledge, share it with your legislator. Concrete, expert arguments for or against the bill can be used by the legislator as he or she debates the bill in Congress.</w:t>
      </w:r>
    </w:p>
    <w:p w14:paraId="12E928FC" w14:textId="77777777" w:rsidR="00220791" w:rsidRPr="0062397F" w:rsidRDefault="00220791" w:rsidP="00220791">
      <w:pPr>
        <w:pStyle w:val="bodybrown"/>
        <w:spacing w:line="240" w:lineRule="auto"/>
        <w:rPr>
          <w:rFonts w:ascii="Times New Roman" w:hAnsi="Times New Roman"/>
          <w:color w:val="000000" w:themeColor="text1"/>
          <w:sz w:val="24"/>
        </w:rPr>
      </w:pPr>
    </w:p>
    <w:p w14:paraId="15D61880"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COVER ONLY ONE ISSUE PER LETTER, AND TRY TO KEEP IT TO ONE PAGE</w:t>
      </w:r>
    </w:p>
    <w:p w14:paraId="5176AEE1" w14:textId="77777777" w:rsidR="00220791" w:rsidRPr="0062397F" w:rsidRDefault="00220791" w:rsidP="00220791">
      <w:pPr>
        <w:pStyle w:val="bodybrown"/>
        <w:spacing w:line="240" w:lineRule="auto"/>
        <w:rPr>
          <w:rFonts w:ascii="Times New Roman" w:hAnsi="Times New Roman"/>
          <w:color w:val="000000" w:themeColor="text1"/>
          <w:spacing w:val="-2"/>
          <w:sz w:val="24"/>
        </w:rPr>
      </w:pPr>
      <w:r w:rsidRPr="0062397F">
        <w:rPr>
          <w:rFonts w:ascii="Times New Roman" w:hAnsi="Times New Roman"/>
          <w:color w:val="000000" w:themeColor="text1"/>
          <w:spacing w:val="-2"/>
          <w:sz w:val="24"/>
        </w:rPr>
        <w:t>Keep your comments short and to the point, covering only one issue per letter. Before you begin writing, outline your purpose for writing. Stick to points that support this purpose and get rid of everything else. Ideally, keep your letter to one page, certainly no longer than two pages. Conclude your letter with what you think the legislator’s next move should be. Often, the last sentence will be a reiteration of your opening paragraph.</w:t>
      </w:r>
    </w:p>
    <w:p w14:paraId="511FD969" w14:textId="77777777" w:rsidR="00220791" w:rsidRPr="0062397F" w:rsidRDefault="00220791" w:rsidP="00220791">
      <w:pPr>
        <w:pStyle w:val="bodybrown"/>
        <w:spacing w:line="240" w:lineRule="auto"/>
        <w:rPr>
          <w:rFonts w:ascii="Times New Roman" w:hAnsi="Times New Roman"/>
          <w:color w:val="000000" w:themeColor="text1"/>
          <w:sz w:val="24"/>
        </w:rPr>
      </w:pPr>
    </w:p>
    <w:p w14:paraId="4DE46BA8" w14:textId="785C9189" w:rsidR="00220791" w:rsidRPr="0062397F" w:rsidRDefault="00220791" w:rsidP="00220791">
      <w:pPr>
        <w:pStyle w:val="bodybrown"/>
        <w:spacing w:line="240" w:lineRule="auto"/>
        <w:rPr>
          <w:rFonts w:ascii="Times New Roman" w:hAnsi="Times New Roman"/>
          <w:color w:val="000000" w:themeColor="text1"/>
          <w:spacing w:val="-2"/>
          <w:sz w:val="24"/>
        </w:rPr>
      </w:pPr>
      <w:proofErr w:type="gramStart"/>
      <w:r w:rsidRPr="0062397F">
        <w:rPr>
          <w:rFonts w:ascii="Times New Roman" w:hAnsi="Times New Roman"/>
          <w:color w:val="000000" w:themeColor="text1"/>
          <w:spacing w:val="-2"/>
          <w:sz w:val="24"/>
        </w:rPr>
        <w:t>Time</w:t>
      </w:r>
      <w:proofErr w:type="gramEnd"/>
      <w:r w:rsidRPr="0062397F">
        <w:rPr>
          <w:rFonts w:ascii="Times New Roman" w:hAnsi="Times New Roman"/>
          <w:color w:val="000000" w:themeColor="text1"/>
          <w:spacing w:val="-2"/>
          <w:sz w:val="24"/>
        </w:rPr>
        <w:t xml:space="preserve"> the arrival of your letter. Try to </w:t>
      </w:r>
      <w:r w:rsidR="009B02C6" w:rsidRPr="0062397F">
        <w:rPr>
          <w:rFonts w:ascii="Times New Roman" w:hAnsi="Times New Roman"/>
          <w:color w:val="000000" w:themeColor="text1"/>
          <w:spacing w:val="-2"/>
          <w:sz w:val="24"/>
        </w:rPr>
        <w:t>write to</w:t>
      </w:r>
      <w:r w:rsidRPr="0062397F">
        <w:rPr>
          <w:rFonts w:ascii="Times New Roman" w:hAnsi="Times New Roman"/>
          <w:color w:val="000000" w:themeColor="text1"/>
          <w:spacing w:val="-2"/>
          <w:sz w:val="24"/>
        </w:rPr>
        <w:t xml:space="preserve"> your legislator while a bill is still in committee and there is still time to take effective action. Sometimes a helpful, informative letter arrives after a bill is out of committee—or even after its passage. Such a letter could have made a difference.</w:t>
      </w:r>
    </w:p>
    <w:p w14:paraId="4F02F60E" w14:textId="77777777" w:rsidR="00220791" w:rsidRPr="0062397F" w:rsidRDefault="00220791" w:rsidP="00220791">
      <w:pPr>
        <w:pStyle w:val="bodybrown"/>
        <w:spacing w:line="240" w:lineRule="auto"/>
        <w:rPr>
          <w:rFonts w:ascii="Times New Roman" w:hAnsi="Times New Roman"/>
          <w:color w:val="000000" w:themeColor="text1"/>
          <w:sz w:val="24"/>
        </w:rPr>
      </w:pPr>
    </w:p>
    <w:p w14:paraId="3FA651C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Determine your priority concerns and contact your legislators on those specific issues, rather than on every issue. The “pen pal” who writes every few days on every conceivable subject tends to become a nuisance rather than an effective voice of concern.</w:t>
      </w:r>
    </w:p>
    <w:p w14:paraId="6A9B0458" w14:textId="77777777" w:rsidR="00220791" w:rsidRPr="0062397F" w:rsidRDefault="00220791" w:rsidP="00220791">
      <w:pPr>
        <w:pStyle w:val="bodybrown"/>
        <w:spacing w:line="240" w:lineRule="auto"/>
        <w:rPr>
          <w:rFonts w:ascii="Times New Roman" w:hAnsi="Times New Roman"/>
          <w:color w:val="000000" w:themeColor="text1"/>
          <w:sz w:val="24"/>
        </w:rPr>
      </w:pPr>
    </w:p>
    <w:p w14:paraId="58029CC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Remember, on any one issue, even a few letters to one legislator can have an important impact. Sometimes just one letter from a new perspective with clear-cut, persuasive arguments can be the decisive factor in a legislator’s action.</w:t>
      </w:r>
    </w:p>
    <w:p w14:paraId="77446A75" w14:textId="77777777" w:rsidR="00220791" w:rsidRPr="0062397F" w:rsidRDefault="00220791" w:rsidP="00220791">
      <w:pPr>
        <w:pStyle w:val="bodybrown"/>
        <w:spacing w:line="240" w:lineRule="auto"/>
        <w:rPr>
          <w:rFonts w:ascii="Times New Roman" w:hAnsi="Times New Roman"/>
          <w:color w:val="000000" w:themeColor="text1"/>
          <w:sz w:val="24"/>
        </w:rPr>
      </w:pPr>
    </w:p>
    <w:p w14:paraId="16B4FC3F"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19" w:name="_Toc418668852"/>
      <w:r w:rsidRPr="00864B49">
        <w:rPr>
          <w:rFonts w:ascii="Times New Roman" w:hAnsi="Times New Roman" w:cs="StoneSansStd-Bold"/>
          <w:caps w:val="0"/>
          <w:color w:val="000000" w:themeColor="text1"/>
          <w:sz w:val="24"/>
        </w:rPr>
        <w:t>Strategic Points in the Legislative Process: When to Contact Congress</w:t>
      </w:r>
      <w:bookmarkEnd w:id="19"/>
    </w:p>
    <w:p w14:paraId="383DCC8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To have an impact on legislation, you will need to communicate with lawmakers more than once as a bill moves through the legislative process. While the AGD’s Government Relations staff, Washington lobbyist firm, and LGA members will provide you with all the strategic materials you need on important legislative issues at the federal level, you might want to conduct your own lobbying campaign at the state level. There are several points during legislative deliberations when grassroots advocacy is most effective.</w:t>
      </w:r>
    </w:p>
    <w:p w14:paraId="35DC80D5" w14:textId="77777777" w:rsidR="00220791" w:rsidRPr="0062397F" w:rsidRDefault="00220791" w:rsidP="00220791">
      <w:pPr>
        <w:pStyle w:val="Subheader"/>
        <w:spacing w:line="240" w:lineRule="auto"/>
        <w:rPr>
          <w:rFonts w:ascii="Times New Roman" w:hAnsi="Times New Roman" w:cs="StoneSansStd-Bold"/>
          <w:b w:val="0"/>
          <w:caps w:val="0"/>
          <w:color w:val="000000" w:themeColor="text1"/>
          <w:sz w:val="24"/>
        </w:rPr>
      </w:pPr>
    </w:p>
    <w:p w14:paraId="674735C8"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lastRenderedPageBreak/>
        <w:t>DRAFTING OF A BILL</w:t>
      </w:r>
    </w:p>
    <w:p w14:paraId="31E721A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Working with legislators and key staff members before a bill is introduced is the best time to successfully impact legislation. By providing credible information and making well-argued suggestions for sound public policy, you can become an important resource for your legislators. Legislation </w:t>
      </w:r>
      <w:proofErr w:type="gramStart"/>
      <w:r w:rsidRPr="0062397F">
        <w:rPr>
          <w:rFonts w:ascii="Times New Roman" w:hAnsi="Times New Roman"/>
          <w:color w:val="000000" w:themeColor="text1"/>
          <w:sz w:val="24"/>
        </w:rPr>
        <w:t>usually is</w:t>
      </w:r>
      <w:proofErr w:type="gramEnd"/>
      <w:r w:rsidRPr="0062397F">
        <w:rPr>
          <w:rFonts w:ascii="Times New Roman" w:hAnsi="Times New Roman"/>
          <w:color w:val="000000" w:themeColor="text1"/>
          <w:sz w:val="24"/>
        </w:rPr>
        <w:t xml:space="preserve"> drafted by staff, so be sure to work closely with them.</w:t>
      </w:r>
    </w:p>
    <w:p w14:paraId="0B03085F" w14:textId="77777777" w:rsidR="00220791" w:rsidRPr="0062397F" w:rsidRDefault="00220791" w:rsidP="00220791">
      <w:pPr>
        <w:pStyle w:val="bodybrown"/>
        <w:spacing w:line="240" w:lineRule="auto"/>
        <w:rPr>
          <w:rFonts w:ascii="Times New Roman" w:hAnsi="Times New Roman"/>
          <w:color w:val="000000" w:themeColor="text1"/>
          <w:sz w:val="24"/>
        </w:rPr>
      </w:pPr>
    </w:p>
    <w:p w14:paraId="0E64CBED"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DURING SUBCOMMITTEE AND FULL COMMITTEE DELIBERATIONS</w:t>
      </w:r>
    </w:p>
    <w:p w14:paraId="4BF00B67" w14:textId="1E657992"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Ushering legislation through the legislature is more difficult than preventing passage, which can be accomplished by a single subcommittee blockage or a crippling amendment. On the other hand, approval of a measure by a co</w:t>
      </w:r>
      <w:r w:rsidR="00DF7574">
        <w:rPr>
          <w:rFonts w:ascii="Times New Roman" w:hAnsi="Times New Roman"/>
          <w:color w:val="000000" w:themeColor="text1"/>
          <w:sz w:val="24"/>
        </w:rPr>
        <w:t>mmittee</w:t>
      </w:r>
      <w:r w:rsidRPr="0062397F">
        <w:rPr>
          <w:rFonts w:ascii="Times New Roman" w:hAnsi="Times New Roman"/>
          <w:color w:val="000000" w:themeColor="text1"/>
          <w:sz w:val="24"/>
        </w:rPr>
        <w:t xml:space="preserve"> frequently ensures approval by the full chamber. Therefore, one of the best times to contact your legislators is when the bill you are interested in is at the committee and subcommittee levels. Arrange to meet or speak with committee staff and members of the committee so you can present your views to them. The sooner you contact them, the more time they will have to consider your concerns and suggestions. You can also volunteer to testify before the committee to submit pertinent information.</w:t>
      </w:r>
    </w:p>
    <w:p w14:paraId="52F2531F" w14:textId="77777777" w:rsidR="00220791" w:rsidRPr="0062397F" w:rsidRDefault="00220791" w:rsidP="00220791">
      <w:pPr>
        <w:pStyle w:val="bodybrown"/>
        <w:spacing w:line="240" w:lineRule="auto"/>
        <w:rPr>
          <w:rFonts w:ascii="Times New Roman" w:hAnsi="Times New Roman"/>
          <w:color w:val="000000" w:themeColor="text1"/>
          <w:sz w:val="24"/>
        </w:rPr>
      </w:pPr>
    </w:p>
    <w:p w14:paraId="356BAAE6" w14:textId="77777777"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 xml:space="preserve">AT FLOOR ACTION </w:t>
      </w:r>
    </w:p>
    <w:p w14:paraId="7E87FCD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While it is best to address any concerns you may have with a bill proactively during committee consideration, sometimes controversial issues must be resolved on the floor (i.e., when it is being considered by the full House or Senate). At this stage in the legislative process, contacting the House and Senate party leaders (majority and minority leaders, whips, etc.) can be very effective.</w:t>
      </w:r>
    </w:p>
    <w:p w14:paraId="41FBA24A" w14:textId="77777777" w:rsidR="00220791" w:rsidRPr="0062397F" w:rsidRDefault="00220791" w:rsidP="00220791">
      <w:pPr>
        <w:pStyle w:val="bodybrown"/>
        <w:spacing w:line="240" w:lineRule="auto"/>
        <w:rPr>
          <w:rFonts w:ascii="Times New Roman" w:hAnsi="Times New Roman"/>
          <w:color w:val="000000" w:themeColor="text1"/>
          <w:sz w:val="24"/>
        </w:rPr>
      </w:pPr>
    </w:p>
    <w:p w14:paraId="6D8DD728" w14:textId="36A992D8" w:rsidR="00220791" w:rsidRPr="00864B49" w:rsidRDefault="00220791" w:rsidP="00220791">
      <w:pPr>
        <w:pStyle w:val="bodyorange"/>
        <w:spacing w:line="240" w:lineRule="auto"/>
        <w:rPr>
          <w:rFonts w:ascii="Times New Roman" w:hAnsi="Times New Roman"/>
          <w:color w:val="000000" w:themeColor="text1"/>
          <w:sz w:val="24"/>
          <w:u w:val="single"/>
        </w:rPr>
      </w:pPr>
      <w:r w:rsidRPr="00864B49">
        <w:rPr>
          <w:rFonts w:ascii="Times New Roman" w:hAnsi="Times New Roman"/>
          <w:color w:val="000000" w:themeColor="text1"/>
          <w:sz w:val="24"/>
          <w:u w:val="single"/>
        </w:rPr>
        <w:t>WHILE CONFERENCE</w:t>
      </w:r>
      <w:r w:rsidR="00E46FC9">
        <w:rPr>
          <w:rFonts w:ascii="Times New Roman" w:hAnsi="Times New Roman"/>
          <w:color w:val="000000" w:themeColor="text1"/>
          <w:sz w:val="24"/>
          <w:u w:val="single"/>
        </w:rPr>
        <w:t xml:space="preserve"> </w:t>
      </w:r>
      <w:r w:rsidRPr="00864B49">
        <w:rPr>
          <w:rFonts w:ascii="Times New Roman" w:hAnsi="Times New Roman"/>
          <w:color w:val="000000" w:themeColor="text1"/>
          <w:sz w:val="24"/>
          <w:u w:val="single"/>
        </w:rPr>
        <w:t>COMMITTEE NEGOTIATIONS PROCEED</w:t>
      </w:r>
    </w:p>
    <w:p w14:paraId="75841768" w14:textId="28E649FA"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You can take advantage of the political considerations that often dominate these negotiations to shape a bill’s final form in the best interests of the dental profession. You will need to find out which legislators are on the conference committee and lobby them directly. </w:t>
      </w:r>
    </w:p>
    <w:p w14:paraId="761A467D" w14:textId="77777777" w:rsidR="009C012D" w:rsidRPr="0062397F" w:rsidRDefault="009C012D" w:rsidP="00220791">
      <w:pPr>
        <w:pStyle w:val="bodybrown"/>
        <w:spacing w:line="240" w:lineRule="auto"/>
        <w:rPr>
          <w:rFonts w:ascii="Times New Roman" w:hAnsi="Times New Roman"/>
          <w:color w:val="000000" w:themeColor="text1"/>
          <w:sz w:val="24"/>
        </w:rPr>
      </w:pPr>
    </w:p>
    <w:p w14:paraId="6782F6FA" w14:textId="44B20130" w:rsidR="00220791" w:rsidRDefault="00220791" w:rsidP="00220791">
      <w:pPr>
        <w:pStyle w:val="bullets"/>
        <w:spacing w:line="240" w:lineRule="auto"/>
        <w:ind w:left="0" w:firstLine="0"/>
        <w:rPr>
          <w:rFonts w:ascii="Times New Roman" w:hAnsi="Times New Roman"/>
          <w:color w:val="000000" w:themeColor="text1"/>
          <w:sz w:val="24"/>
        </w:rPr>
      </w:pPr>
      <w:r w:rsidRPr="0062397F">
        <w:rPr>
          <w:rFonts w:ascii="Times New Roman" w:hAnsi="Times New Roman"/>
          <w:color w:val="000000" w:themeColor="text1"/>
          <w:sz w:val="24"/>
        </w:rPr>
        <w:t>Establish liaisons with other individuals or groups that share your position</w:t>
      </w:r>
      <w:r w:rsidR="00030906">
        <w:rPr>
          <w:rFonts w:ascii="Times New Roman" w:hAnsi="Times New Roman"/>
          <w:color w:val="000000" w:themeColor="text1"/>
          <w:sz w:val="24"/>
        </w:rPr>
        <w:t xml:space="preserve"> and m</w:t>
      </w:r>
      <w:r w:rsidRPr="0062397F">
        <w:rPr>
          <w:rFonts w:ascii="Times New Roman" w:hAnsi="Times New Roman"/>
          <w:color w:val="000000" w:themeColor="text1"/>
          <w:sz w:val="24"/>
        </w:rPr>
        <w:t xml:space="preserve">aintain a good relationship with your state dental association and its political action committee (PAC). Also, keep in contact with organizations that share some or </w:t>
      </w:r>
      <w:proofErr w:type="gramStart"/>
      <w:r w:rsidRPr="0062397F">
        <w:rPr>
          <w:rFonts w:ascii="Times New Roman" w:hAnsi="Times New Roman"/>
          <w:color w:val="000000" w:themeColor="text1"/>
          <w:sz w:val="24"/>
        </w:rPr>
        <w:t>all of</w:t>
      </w:r>
      <w:proofErr w:type="gramEnd"/>
      <w:r w:rsidRPr="0062397F">
        <w:rPr>
          <w:rFonts w:ascii="Times New Roman" w:hAnsi="Times New Roman"/>
          <w:color w:val="000000" w:themeColor="text1"/>
          <w:sz w:val="24"/>
        </w:rPr>
        <w:t xml:space="preserve"> the same goals as the AGD. The involvement of patients and business organizations will demonstrate broad-based support for your position.</w:t>
      </w:r>
    </w:p>
    <w:p w14:paraId="2649BAF3" w14:textId="77777777" w:rsidR="00220791" w:rsidRPr="0062397F" w:rsidRDefault="00220791" w:rsidP="00220791">
      <w:pPr>
        <w:pStyle w:val="bullets"/>
        <w:spacing w:line="240" w:lineRule="auto"/>
        <w:ind w:left="0" w:firstLine="0"/>
        <w:rPr>
          <w:rFonts w:ascii="Times New Roman" w:hAnsi="Times New Roman"/>
          <w:color w:val="000000" w:themeColor="text1"/>
          <w:sz w:val="24"/>
        </w:rPr>
      </w:pPr>
    </w:p>
    <w:p w14:paraId="7595C5DB" w14:textId="0EB24F5F" w:rsidR="00220791" w:rsidRPr="0062397F" w:rsidRDefault="00220791" w:rsidP="00220791">
      <w:pPr>
        <w:pStyle w:val="bullets"/>
        <w:spacing w:line="240" w:lineRule="auto"/>
        <w:ind w:left="0" w:firstLine="0"/>
        <w:rPr>
          <w:rFonts w:ascii="Times New Roman" w:hAnsi="Times New Roman"/>
          <w:color w:val="000000" w:themeColor="text1"/>
          <w:sz w:val="24"/>
        </w:rPr>
      </w:pPr>
      <w:r w:rsidRPr="0062397F">
        <w:rPr>
          <w:rFonts w:ascii="Times New Roman" w:hAnsi="Times New Roman"/>
          <w:color w:val="000000" w:themeColor="text1"/>
          <w:sz w:val="24"/>
        </w:rPr>
        <w:t>Report on issues of importance to you through local publications</w:t>
      </w:r>
      <w:r w:rsidR="003E2204">
        <w:rPr>
          <w:rFonts w:ascii="Times New Roman" w:hAnsi="Times New Roman"/>
          <w:color w:val="000000" w:themeColor="text1"/>
          <w:sz w:val="24"/>
        </w:rPr>
        <w:t>, including u</w:t>
      </w:r>
      <w:r w:rsidRPr="0062397F">
        <w:rPr>
          <w:rFonts w:ascii="Times New Roman" w:hAnsi="Times New Roman"/>
          <w:color w:val="000000" w:themeColor="text1"/>
          <w:sz w:val="24"/>
        </w:rPr>
        <w:t>s</w:t>
      </w:r>
      <w:r w:rsidR="00612D05">
        <w:rPr>
          <w:rFonts w:ascii="Times New Roman" w:hAnsi="Times New Roman"/>
          <w:color w:val="000000" w:themeColor="text1"/>
          <w:sz w:val="24"/>
        </w:rPr>
        <w:t>ing</w:t>
      </w:r>
      <w:r w:rsidRPr="0062397F">
        <w:rPr>
          <w:rFonts w:ascii="Times New Roman" w:hAnsi="Times New Roman"/>
          <w:color w:val="000000" w:themeColor="text1"/>
          <w:sz w:val="24"/>
        </w:rPr>
        <w:t xml:space="preserve"> your state dental publications to educate other members about the issue and about your constituent’s effort to influence the process. Your goal should be to inform a broad range of people. If information about a bill or legislator is published, be sure to provide a copy of the article to the relevant congressional office.</w:t>
      </w:r>
    </w:p>
    <w:p w14:paraId="0DD44AA3" w14:textId="77777777" w:rsidR="00220791" w:rsidRPr="0062397F" w:rsidRDefault="00220791" w:rsidP="00220791">
      <w:pPr>
        <w:pStyle w:val="BasicParagraph"/>
        <w:spacing w:line="240" w:lineRule="auto"/>
        <w:rPr>
          <w:rFonts w:ascii="Times New Roman" w:hAnsi="Times New Roman"/>
          <w:color w:val="000000" w:themeColor="text1"/>
        </w:rPr>
      </w:pPr>
    </w:p>
    <w:p w14:paraId="24400E3B" w14:textId="77777777" w:rsidR="00220791" w:rsidRPr="00126E4A" w:rsidRDefault="00220791" w:rsidP="00220791">
      <w:pPr>
        <w:pStyle w:val="Subheader"/>
        <w:spacing w:line="240" w:lineRule="auto"/>
        <w:outlineLvl w:val="0"/>
        <w:rPr>
          <w:rFonts w:ascii="Times New Roman" w:hAnsi="Times New Roman" w:cs="Times New Roman"/>
          <w:bCs w:val="0"/>
          <w:caps w:val="0"/>
          <w:color w:val="000000" w:themeColor="text1"/>
          <w:spacing w:val="0"/>
          <w:sz w:val="28"/>
          <w:szCs w:val="28"/>
        </w:rPr>
      </w:pPr>
      <w:bookmarkStart w:id="20" w:name="_Toc418668853"/>
      <w:r w:rsidRPr="00126E4A">
        <w:rPr>
          <w:rFonts w:ascii="Times New Roman" w:hAnsi="Times New Roman" w:cs="Times New Roman"/>
          <w:bCs w:val="0"/>
          <w:caps w:val="0"/>
          <w:color w:val="000000" w:themeColor="text1"/>
          <w:spacing w:val="0"/>
          <w:sz w:val="28"/>
          <w:szCs w:val="28"/>
        </w:rPr>
        <w:t>CHAPTER 3</w:t>
      </w:r>
      <w:bookmarkEnd w:id="20"/>
    </w:p>
    <w:p w14:paraId="486EBE0E" w14:textId="77777777" w:rsidR="00220791" w:rsidRPr="00864B49" w:rsidRDefault="00220791" w:rsidP="00220791">
      <w:pPr>
        <w:pStyle w:val="Subheader"/>
        <w:spacing w:line="240" w:lineRule="auto"/>
        <w:rPr>
          <w:rFonts w:ascii="Times New Roman" w:hAnsi="Times New Roman" w:cs="StoneSansStd-Bold"/>
          <w:b w:val="0"/>
          <w:caps w:val="0"/>
          <w:color w:val="000000" w:themeColor="text1"/>
          <w:sz w:val="28"/>
          <w:szCs w:val="28"/>
        </w:rPr>
      </w:pPr>
      <w:r w:rsidRPr="00864B49">
        <w:rPr>
          <w:rFonts w:ascii="Times New Roman" w:hAnsi="Times New Roman" w:cs="StoneSansStd-Bold"/>
          <w:b w:val="0"/>
          <w:caps w:val="0"/>
          <w:color w:val="000000" w:themeColor="text1"/>
          <w:sz w:val="28"/>
          <w:szCs w:val="28"/>
        </w:rPr>
        <w:t>Working within Organized Dentistry on Legislative Issues</w:t>
      </w:r>
    </w:p>
    <w:p w14:paraId="5B7E0A02" w14:textId="77777777" w:rsidR="00220791" w:rsidRPr="0062397F" w:rsidRDefault="00220791" w:rsidP="00220791">
      <w:pPr>
        <w:pStyle w:val="bodybrown"/>
        <w:spacing w:line="240" w:lineRule="auto"/>
        <w:rPr>
          <w:rFonts w:ascii="Times New Roman" w:hAnsi="Times New Roman"/>
          <w:color w:val="000000" w:themeColor="text1"/>
          <w:sz w:val="24"/>
        </w:rPr>
      </w:pPr>
    </w:p>
    <w:p w14:paraId="0D52D04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This chapter discusses ideas on how to work within organized dentistry, how to work within the structures of the state dental association, and how to build a coalition. While much of the basic information is similar, each area has some unique characteristics and recommendations. In any case, it is important to remember three important points:</w:t>
      </w:r>
    </w:p>
    <w:p w14:paraId="3D0D4707" w14:textId="77777777" w:rsidR="00220791" w:rsidRPr="0062397F" w:rsidRDefault="00220791" w:rsidP="00220791">
      <w:pPr>
        <w:pStyle w:val="numbers"/>
        <w:numPr>
          <w:ilvl w:val="0"/>
          <w:numId w:val="6"/>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In general, you should avoid speaking on behalf of the </w:t>
      </w:r>
      <w:proofErr w:type="gramStart"/>
      <w:r w:rsidRPr="0062397F">
        <w:rPr>
          <w:rFonts w:ascii="Times New Roman" w:hAnsi="Times New Roman"/>
          <w:color w:val="000000" w:themeColor="text1"/>
          <w:sz w:val="24"/>
        </w:rPr>
        <w:t>AGD;</w:t>
      </w:r>
      <w:proofErr w:type="gramEnd"/>
    </w:p>
    <w:p w14:paraId="416AAE76" w14:textId="77777777" w:rsidR="00220791" w:rsidRPr="0062397F" w:rsidRDefault="00220791" w:rsidP="00220791">
      <w:pPr>
        <w:pStyle w:val="numbers"/>
        <w:numPr>
          <w:ilvl w:val="0"/>
          <w:numId w:val="6"/>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Do not use your position and contacts to further a personal interest—you must seek to do what is best for </w:t>
      </w:r>
      <w:proofErr w:type="gramStart"/>
      <w:r w:rsidRPr="0062397F">
        <w:rPr>
          <w:rFonts w:ascii="Times New Roman" w:hAnsi="Times New Roman"/>
          <w:color w:val="000000" w:themeColor="text1"/>
          <w:sz w:val="24"/>
        </w:rPr>
        <w:t>the majority of</w:t>
      </w:r>
      <w:proofErr w:type="gramEnd"/>
      <w:r w:rsidRPr="0062397F">
        <w:rPr>
          <w:rFonts w:ascii="Times New Roman" w:hAnsi="Times New Roman"/>
          <w:color w:val="000000" w:themeColor="text1"/>
          <w:sz w:val="24"/>
        </w:rPr>
        <w:t xml:space="preserve"> general dentists; and</w:t>
      </w:r>
    </w:p>
    <w:p w14:paraId="34B3B351" w14:textId="77777777" w:rsidR="00220791" w:rsidRPr="0062397F" w:rsidRDefault="00220791" w:rsidP="00220791">
      <w:pPr>
        <w:pStyle w:val="numbers"/>
        <w:numPr>
          <w:ilvl w:val="0"/>
          <w:numId w:val="6"/>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Always be willing to negotiate. This characteristic will go a long way in earning you the respect and cooperation of your peers.</w:t>
      </w:r>
      <w:r>
        <w:rPr>
          <w:rFonts w:ascii="Times New Roman" w:hAnsi="Times New Roman"/>
          <w:color w:val="000000" w:themeColor="text1"/>
          <w:sz w:val="24"/>
        </w:rPr>
        <w:t xml:space="preserve">  </w:t>
      </w:r>
      <w:r w:rsidRPr="002F0FFB">
        <w:rPr>
          <w:rFonts w:ascii="Times New Roman" w:hAnsi="Times New Roman"/>
          <w:color w:val="000000" w:themeColor="text1"/>
          <w:sz w:val="24"/>
        </w:rPr>
        <w:t>However, please remember that each constituent has a signed affiliation agreement with AGD, which requires, among other things, compliance with AGD HOD policy.</w:t>
      </w:r>
    </w:p>
    <w:p w14:paraId="6CF30B15" w14:textId="77777777" w:rsidR="00220791" w:rsidRPr="0062397F" w:rsidRDefault="00220791" w:rsidP="00220791">
      <w:pPr>
        <w:pStyle w:val="BasicParagraph"/>
        <w:spacing w:line="240" w:lineRule="auto"/>
        <w:rPr>
          <w:rFonts w:ascii="Times New Roman" w:hAnsi="Times New Roman"/>
          <w:color w:val="000000" w:themeColor="text1"/>
        </w:rPr>
      </w:pPr>
    </w:p>
    <w:p w14:paraId="42FD0A9B" w14:textId="77777777" w:rsidR="00220791" w:rsidRPr="0062397F" w:rsidRDefault="00220791" w:rsidP="00220791">
      <w:pPr>
        <w:pStyle w:val="Subheader"/>
        <w:spacing w:line="240" w:lineRule="auto"/>
        <w:rPr>
          <w:rFonts w:ascii="Times New Roman" w:hAnsi="Times New Roman" w:cs="StoneSansStd-Bold"/>
          <w:b w:val="0"/>
          <w:caps w:val="0"/>
          <w:color w:val="000000" w:themeColor="text1"/>
          <w:sz w:val="24"/>
        </w:rPr>
      </w:pPr>
    </w:p>
    <w:p w14:paraId="008CBE65"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21" w:name="_Toc418668854"/>
      <w:r w:rsidRPr="00864B49">
        <w:rPr>
          <w:rFonts w:ascii="Times New Roman" w:hAnsi="Times New Roman" w:cs="StoneSansStd-Bold"/>
          <w:caps w:val="0"/>
          <w:color w:val="000000" w:themeColor="text1"/>
          <w:sz w:val="24"/>
        </w:rPr>
        <w:t>Working within Organized Dentistry</w:t>
      </w:r>
      <w:bookmarkEnd w:id="21"/>
    </w:p>
    <w:p w14:paraId="3270D34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 purpose of working within organized dentistry is to present a single unified voice and to resolve mutual problems through dialogue and coordinated action. It is important to realize that general dentists comprise approximately 80 percent of the profession and have consciously worked to build a strong and unified voice. As a result, we have an outstanding opportunity to increase the level of our effectiveness in influencing legislative and regulatory issues that impact the profession. Before we can do that, however, we must first build our level of representation within organized dentistry.</w:t>
      </w:r>
    </w:p>
    <w:p w14:paraId="2D651EAF" w14:textId="77777777" w:rsidR="00220791" w:rsidRPr="0062397F" w:rsidRDefault="00220791" w:rsidP="00220791">
      <w:pPr>
        <w:pStyle w:val="bodybrown"/>
        <w:spacing w:line="240" w:lineRule="auto"/>
        <w:rPr>
          <w:rFonts w:ascii="Times New Roman" w:hAnsi="Times New Roman"/>
          <w:color w:val="000000" w:themeColor="text1"/>
          <w:sz w:val="24"/>
        </w:rPr>
      </w:pPr>
    </w:p>
    <w:p w14:paraId="1B56FC27" w14:textId="2B499D1D"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AGD continues to share information with the American Dental Association (ADA) and maintain a political agenda which is </w:t>
      </w:r>
      <w:proofErr w:type="gramStart"/>
      <w:r w:rsidRPr="0062397F">
        <w:rPr>
          <w:rFonts w:ascii="Times New Roman" w:hAnsi="Times New Roman"/>
          <w:color w:val="000000" w:themeColor="text1"/>
          <w:sz w:val="24"/>
        </w:rPr>
        <w:t>similar to</w:t>
      </w:r>
      <w:proofErr w:type="gramEnd"/>
      <w:r w:rsidRPr="0062397F">
        <w:rPr>
          <w:rFonts w:ascii="Times New Roman" w:hAnsi="Times New Roman"/>
          <w:color w:val="000000" w:themeColor="text1"/>
          <w:sz w:val="24"/>
        </w:rPr>
        <w:t xml:space="preserve"> that of the ADA. It is important to keep the lines of communication open with the ADA since their resources far outreach those of the AGD, at both the national and constituent levels. We have made the extra effort to keep those lines of communication open because we understand that only through joint action will organized dentistry gain strength. In fact, many AGD constituents work harmoniously and enthusiastically with their ADA counterparts in legislative areas. Over the past several years, the leaders of both associations have met and shared their commitment to the ideal that the dental profession continues to present one unified voice, especially </w:t>
      </w:r>
      <w:r w:rsidR="00AD6F19">
        <w:rPr>
          <w:rFonts w:ascii="Times New Roman" w:hAnsi="Times New Roman"/>
          <w:color w:val="000000" w:themeColor="text1"/>
          <w:sz w:val="24"/>
        </w:rPr>
        <w:t>regarding</w:t>
      </w:r>
      <w:r w:rsidRPr="0062397F">
        <w:rPr>
          <w:rFonts w:ascii="Times New Roman" w:hAnsi="Times New Roman"/>
          <w:color w:val="000000" w:themeColor="text1"/>
          <w:sz w:val="24"/>
        </w:rPr>
        <w:t xml:space="preserve"> national legislative and regulatory issues. Furthermore, a cooperative relationship exists between the ADA’s Washington office staff and the AGD’s Washington lobbyi</w:t>
      </w:r>
      <w:r w:rsidR="00E154E4">
        <w:rPr>
          <w:rFonts w:ascii="Times New Roman" w:hAnsi="Times New Roman"/>
          <w:color w:val="000000" w:themeColor="text1"/>
          <w:sz w:val="24"/>
        </w:rPr>
        <w:t>ng</w:t>
      </w:r>
      <w:r w:rsidRPr="0062397F">
        <w:rPr>
          <w:rFonts w:ascii="Times New Roman" w:hAnsi="Times New Roman"/>
          <w:color w:val="000000" w:themeColor="text1"/>
          <w:sz w:val="24"/>
        </w:rPr>
        <w:t xml:space="preserve"> firm.</w:t>
      </w:r>
    </w:p>
    <w:p w14:paraId="73141475" w14:textId="77777777" w:rsidR="00220791" w:rsidRPr="0062397F" w:rsidRDefault="00220791" w:rsidP="00220791">
      <w:pPr>
        <w:pStyle w:val="bodybrown"/>
        <w:spacing w:line="240" w:lineRule="auto"/>
        <w:rPr>
          <w:rFonts w:ascii="Times New Roman" w:hAnsi="Times New Roman"/>
          <w:color w:val="000000" w:themeColor="text1"/>
          <w:sz w:val="24"/>
        </w:rPr>
      </w:pPr>
    </w:p>
    <w:p w14:paraId="6461BC1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On the constituent level, it is vital to maintain a cooperative relationship with the ADA constituency because the unified approach to monitoring and influencing relevant legislation offers greater impact and better results than an uncoordinated or conflicting approach. </w:t>
      </w:r>
    </w:p>
    <w:p w14:paraId="147A5A1D" w14:textId="77777777" w:rsidR="00220791" w:rsidRPr="0062397F" w:rsidRDefault="00220791" w:rsidP="00220791">
      <w:pPr>
        <w:pStyle w:val="bodybrown"/>
        <w:spacing w:line="240" w:lineRule="auto"/>
        <w:rPr>
          <w:rFonts w:ascii="Times New Roman" w:hAnsi="Times New Roman"/>
          <w:color w:val="000000" w:themeColor="text1"/>
          <w:sz w:val="24"/>
        </w:rPr>
      </w:pPr>
    </w:p>
    <w:p w14:paraId="34DFB924"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22" w:name="_Toc418668855"/>
      <w:r w:rsidRPr="00864B49">
        <w:rPr>
          <w:rFonts w:ascii="Times New Roman" w:hAnsi="Times New Roman" w:cs="StoneSansStd-Bold"/>
          <w:caps w:val="0"/>
          <w:color w:val="000000" w:themeColor="text1"/>
          <w:sz w:val="24"/>
        </w:rPr>
        <w:t>Working Within the State Dental Association</w:t>
      </w:r>
      <w:bookmarkEnd w:id="22"/>
    </w:p>
    <w:p w14:paraId="05CE732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AGD leaders must be active within component and constituent dental societies. The best way to work within the state dental association is to volunteer and get the job done. We recommend that you, as legislative chair, join the state dental association’s Legislation Council. Once you accomplish your goals, you can move up and assume leadership positions within the state dental association. </w:t>
      </w:r>
    </w:p>
    <w:p w14:paraId="5C251156" w14:textId="77777777" w:rsidR="00220791" w:rsidRPr="0062397F" w:rsidRDefault="00220791" w:rsidP="00220791">
      <w:pPr>
        <w:pStyle w:val="bodybrown"/>
        <w:spacing w:line="240" w:lineRule="auto"/>
        <w:rPr>
          <w:rFonts w:ascii="Times New Roman" w:hAnsi="Times New Roman"/>
          <w:color w:val="000000" w:themeColor="text1"/>
          <w:sz w:val="24"/>
        </w:rPr>
      </w:pPr>
    </w:p>
    <w:p w14:paraId="1516EC7B"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As a result of these relationships, many </w:t>
      </w:r>
      <w:proofErr w:type="gramStart"/>
      <w:r w:rsidRPr="0062397F">
        <w:rPr>
          <w:rFonts w:ascii="Times New Roman" w:hAnsi="Times New Roman"/>
          <w:color w:val="000000" w:themeColor="text1"/>
          <w:sz w:val="24"/>
        </w:rPr>
        <w:t>constituent</w:t>
      </w:r>
      <w:proofErr w:type="gramEnd"/>
      <w:r w:rsidRPr="0062397F">
        <w:rPr>
          <w:rFonts w:ascii="Times New Roman" w:hAnsi="Times New Roman"/>
          <w:color w:val="000000" w:themeColor="text1"/>
          <w:sz w:val="24"/>
        </w:rPr>
        <w:t xml:space="preserve"> legislative chairs engage in several informative and networking-type activities such as a Legislative Day or Hospitality Room, usually held at the state capital during the legislative session. These events allow members of organized dentistry from across the state the opportunity to personally speak with their representatives. It also gives constituent associations and academies the opportunity to present the profession’s viewpoint on specific legislation in a unified manner.</w:t>
      </w:r>
    </w:p>
    <w:p w14:paraId="2B7AF52A" w14:textId="77777777" w:rsidR="00220791" w:rsidRPr="0062397F" w:rsidRDefault="00220791" w:rsidP="00220791">
      <w:pPr>
        <w:pStyle w:val="bodybrown"/>
        <w:spacing w:line="240" w:lineRule="auto"/>
        <w:rPr>
          <w:rFonts w:ascii="Times New Roman" w:hAnsi="Times New Roman"/>
          <w:color w:val="000000" w:themeColor="text1"/>
          <w:sz w:val="24"/>
        </w:rPr>
      </w:pPr>
    </w:p>
    <w:p w14:paraId="271C14D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Before attending any meetings, make certain you read AGD material </w:t>
      </w:r>
      <w:proofErr w:type="gramStart"/>
      <w:r w:rsidRPr="0062397F">
        <w:rPr>
          <w:rFonts w:ascii="Times New Roman" w:hAnsi="Times New Roman"/>
          <w:color w:val="000000" w:themeColor="text1"/>
          <w:sz w:val="24"/>
        </w:rPr>
        <w:t>in order to</w:t>
      </w:r>
      <w:proofErr w:type="gramEnd"/>
      <w:r w:rsidRPr="0062397F">
        <w:rPr>
          <w:rFonts w:ascii="Times New Roman" w:hAnsi="Times New Roman"/>
          <w:color w:val="000000" w:themeColor="text1"/>
          <w:sz w:val="24"/>
        </w:rPr>
        <w:t xml:space="preserve"> be alert to legislative issues and to understand their implications. Be aware of how various types of legislation can adversely or positively affect general practitioners.</w:t>
      </w:r>
    </w:p>
    <w:p w14:paraId="7B593C7F" w14:textId="77777777" w:rsidR="00220791" w:rsidRPr="0062397F" w:rsidRDefault="00220791" w:rsidP="00220791">
      <w:pPr>
        <w:pStyle w:val="bodybrown"/>
        <w:spacing w:line="240" w:lineRule="auto"/>
        <w:rPr>
          <w:rFonts w:ascii="Times New Roman" w:hAnsi="Times New Roman"/>
          <w:color w:val="000000" w:themeColor="text1"/>
          <w:sz w:val="24"/>
        </w:rPr>
      </w:pPr>
    </w:p>
    <w:p w14:paraId="2972C8A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Participate in and contribute to the dialogue taking place on various issues. Help develop strategies that are set in time frames and make certain to outline all the steps you must take </w:t>
      </w:r>
      <w:proofErr w:type="gramStart"/>
      <w:r w:rsidRPr="0062397F">
        <w:rPr>
          <w:rFonts w:ascii="Times New Roman" w:hAnsi="Times New Roman"/>
          <w:color w:val="000000" w:themeColor="text1"/>
          <w:sz w:val="24"/>
        </w:rPr>
        <w:t>in order to</w:t>
      </w:r>
      <w:proofErr w:type="gramEnd"/>
      <w:r w:rsidRPr="0062397F">
        <w:rPr>
          <w:rFonts w:ascii="Times New Roman" w:hAnsi="Times New Roman"/>
          <w:color w:val="000000" w:themeColor="text1"/>
          <w:sz w:val="24"/>
        </w:rPr>
        <w:t xml:space="preserve"> achieve the desired goal. Remember to share the results of these sessions and strategies with AGD Headquarters, which can assist other constituents experiencing similar situations.</w:t>
      </w:r>
    </w:p>
    <w:p w14:paraId="3388738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 </w:t>
      </w:r>
    </w:p>
    <w:p w14:paraId="14C4D91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For more information about working with your state dental association, the AGD has created a separate primer on this topic, which is available </w:t>
      </w:r>
      <w:r>
        <w:rPr>
          <w:rFonts w:ascii="Times New Roman" w:hAnsi="Times New Roman"/>
          <w:color w:val="000000" w:themeColor="text1"/>
          <w:sz w:val="24"/>
        </w:rPr>
        <w:t>on the Constituent Services website</w:t>
      </w:r>
      <w:r w:rsidRPr="0062397F">
        <w:rPr>
          <w:rFonts w:ascii="Times New Roman" w:hAnsi="Times New Roman" w:cs="Avenir-LightOblique"/>
          <w:iCs/>
          <w:color w:val="000000" w:themeColor="text1"/>
          <w:sz w:val="24"/>
        </w:rPr>
        <w:t>.</w:t>
      </w:r>
      <w:r w:rsidRPr="0062397F">
        <w:rPr>
          <w:rFonts w:ascii="Times New Roman" w:hAnsi="Times New Roman"/>
          <w:color w:val="000000" w:themeColor="text1"/>
          <w:sz w:val="24"/>
        </w:rPr>
        <w:t xml:space="preserve"> Click on “Primer on Collaboration between ADA and AGD Constituents.”</w:t>
      </w:r>
    </w:p>
    <w:p w14:paraId="5EC9E38F" w14:textId="77777777" w:rsidR="00220791" w:rsidRDefault="00220791" w:rsidP="00220791">
      <w:pPr>
        <w:pStyle w:val="Subheader"/>
        <w:spacing w:line="240" w:lineRule="auto"/>
        <w:rPr>
          <w:rFonts w:ascii="Times New Roman" w:hAnsi="Times New Roman" w:cs="StoneSansStd-Bold"/>
          <w:b w:val="0"/>
          <w:caps w:val="0"/>
          <w:color w:val="000000" w:themeColor="text1"/>
          <w:sz w:val="24"/>
        </w:rPr>
      </w:pPr>
    </w:p>
    <w:p w14:paraId="022BBD5E"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23" w:name="_Toc418668856"/>
      <w:r w:rsidRPr="00864B49">
        <w:rPr>
          <w:rFonts w:ascii="Times New Roman" w:hAnsi="Times New Roman" w:cs="StoneSansStd-Bold"/>
          <w:caps w:val="0"/>
          <w:color w:val="000000" w:themeColor="text1"/>
          <w:sz w:val="24"/>
        </w:rPr>
        <w:t>Building Coalitions</w:t>
      </w:r>
      <w:bookmarkEnd w:id="23"/>
    </w:p>
    <w:p w14:paraId="630C7F83" w14:textId="6C4A498B"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Coalitions are generally formed around a single issue, such as federal spending for health programs or civil </w:t>
      </w:r>
      <w:r w:rsidRPr="0062397F">
        <w:rPr>
          <w:rFonts w:ascii="Times New Roman" w:hAnsi="Times New Roman"/>
          <w:color w:val="000000" w:themeColor="text1"/>
          <w:sz w:val="24"/>
        </w:rPr>
        <w:lastRenderedPageBreak/>
        <w:t xml:space="preserve">justice reform. They are comprised of allies from a variety of interest groups. Groups do not join forces because of an affinity for each other, but because together, they can speak with greater impact. </w:t>
      </w:r>
    </w:p>
    <w:p w14:paraId="71849F8D" w14:textId="77777777" w:rsidR="00220791" w:rsidRPr="0062397F" w:rsidRDefault="00220791" w:rsidP="00220791">
      <w:pPr>
        <w:pStyle w:val="bodybrown"/>
        <w:spacing w:line="240" w:lineRule="auto"/>
        <w:rPr>
          <w:rFonts w:ascii="Times New Roman" w:hAnsi="Times New Roman"/>
          <w:color w:val="000000" w:themeColor="text1"/>
          <w:sz w:val="24"/>
        </w:rPr>
      </w:pPr>
    </w:p>
    <w:p w14:paraId="07E9E8B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Coalition building is the most effective way to exert influence on state legislatures and on Congress. In this era of budgetary restraint, the lone-wolf pressure group is largely a thing of the past. Coalitions are effective in reaching lawmakers because they reflect a broad base of support for a position on an issue. Members of coalitions improve their chances of reaching their legislative goals by overcoming obstacles. They can also pool the resources—money, experience, manpower, information, and influence—available through their diverse memberships. At the same time, legislators are more comfortable working with coalitions rather than special-interest groups because coalitions appear safer politically.</w:t>
      </w:r>
    </w:p>
    <w:p w14:paraId="3390D3E6" w14:textId="77777777" w:rsidR="00220791" w:rsidRPr="0062397F" w:rsidRDefault="00220791" w:rsidP="00220791">
      <w:pPr>
        <w:pStyle w:val="bodybrown"/>
        <w:spacing w:line="240" w:lineRule="auto"/>
        <w:rPr>
          <w:rFonts w:ascii="Times New Roman" w:hAnsi="Times New Roman"/>
          <w:color w:val="000000" w:themeColor="text1"/>
          <w:sz w:val="24"/>
        </w:rPr>
      </w:pPr>
    </w:p>
    <w:p w14:paraId="561DF339" w14:textId="77777777" w:rsidR="00220791" w:rsidRPr="00864B49" w:rsidRDefault="00220791" w:rsidP="00220791">
      <w:pPr>
        <w:pStyle w:val="bodyorange"/>
        <w:spacing w:line="240" w:lineRule="auto"/>
        <w:outlineLvl w:val="1"/>
        <w:rPr>
          <w:rFonts w:ascii="Times New Roman" w:hAnsi="Times New Roman"/>
          <w:b/>
          <w:color w:val="000000" w:themeColor="text1"/>
          <w:sz w:val="24"/>
        </w:rPr>
      </w:pPr>
      <w:bookmarkStart w:id="24" w:name="_Toc418668857"/>
      <w:r w:rsidRPr="00864B49">
        <w:rPr>
          <w:rFonts w:ascii="Times New Roman" w:hAnsi="Times New Roman"/>
          <w:b/>
          <w:color w:val="000000" w:themeColor="text1"/>
          <w:sz w:val="24"/>
        </w:rPr>
        <w:t>How to build an effective coalition:</w:t>
      </w:r>
      <w:bookmarkEnd w:id="24"/>
    </w:p>
    <w:p w14:paraId="5608B549"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Establish a legislative goal.</w:t>
      </w:r>
    </w:p>
    <w:p w14:paraId="271F9AB8"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Identify groups that share your interests and ask for their participation. Do not overlook other health groups, trade associations, corporations, consumer groups, and labor unions.</w:t>
      </w:r>
    </w:p>
    <w:p w14:paraId="027F5F96"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Decide on a balanced way to lead the coalition (for example, one group should not be dominant).</w:t>
      </w:r>
    </w:p>
    <w:p w14:paraId="6B82AFB1"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Meet </w:t>
      </w:r>
      <w:r>
        <w:rPr>
          <w:rFonts w:ascii="Times New Roman" w:hAnsi="Times New Roman"/>
          <w:color w:val="000000" w:themeColor="text1"/>
          <w:sz w:val="24"/>
        </w:rPr>
        <w:t>regularly</w:t>
      </w:r>
      <w:r w:rsidRPr="0062397F">
        <w:rPr>
          <w:rFonts w:ascii="Times New Roman" w:hAnsi="Times New Roman"/>
          <w:color w:val="000000" w:themeColor="text1"/>
          <w:sz w:val="24"/>
        </w:rPr>
        <w:t xml:space="preserve"> to exchange information, refine strategies, and coordinate action.</w:t>
      </w:r>
    </w:p>
    <w:p w14:paraId="0F9B0DF8"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Develop data, statistics, and position papers to support your position. Check with the AGD for the appropriate data and materials.</w:t>
      </w:r>
    </w:p>
    <w:p w14:paraId="4A73A674"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Assign coalition members specific tasks. Divide the labor and expenses evenly or according to each group’s size and ability to pay.</w:t>
      </w:r>
    </w:p>
    <w:p w14:paraId="51C5954B" w14:textId="1D12E49D"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Negotiate between coalition members to resolve disputes. Make sure all members are working toward a common goal. Defuse competing interests before going to the legislature or meeting with your legislator.</w:t>
      </w:r>
    </w:p>
    <w:p w14:paraId="23FD4054"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When the coalition visits legislators, choose two or three representatives who reflect the broad-based support for your position. For example, your visitation group may include a representative from the American Red Cross, a day-care center operator, and a city mayor.</w:t>
      </w:r>
    </w:p>
    <w:p w14:paraId="4599A770" w14:textId="77777777" w:rsidR="00220791" w:rsidRPr="0062397F" w:rsidRDefault="00220791" w:rsidP="00220791">
      <w:pPr>
        <w:pStyle w:val="bullets"/>
        <w:numPr>
          <w:ilvl w:val="0"/>
          <w:numId w:val="7"/>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After the coalition has met its goal, disband </w:t>
      </w:r>
      <w:proofErr w:type="gramStart"/>
      <w:r w:rsidRPr="0062397F">
        <w:rPr>
          <w:rFonts w:ascii="Times New Roman" w:hAnsi="Times New Roman"/>
          <w:color w:val="000000" w:themeColor="text1"/>
          <w:sz w:val="24"/>
        </w:rPr>
        <w:t>it</w:t>
      </w:r>
      <w:proofErr w:type="gramEnd"/>
      <w:r w:rsidRPr="0062397F">
        <w:rPr>
          <w:rFonts w:ascii="Times New Roman" w:hAnsi="Times New Roman"/>
          <w:color w:val="000000" w:themeColor="text1"/>
          <w:sz w:val="24"/>
        </w:rPr>
        <w:t xml:space="preserve"> or put it on the back burner.</w:t>
      </w:r>
    </w:p>
    <w:p w14:paraId="32B9541F" w14:textId="77777777" w:rsidR="00220791" w:rsidRPr="0062397F" w:rsidRDefault="00220791" w:rsidP="00220791">
      <w:pPr>
        <w:pStyle w:val="BasicParagraph"/>
        <w:spacing w:line="240" w:lineRule="auto"/>
        <w:rPr>
          <w:rFonts w:ascii="Times New Roman" w:hAnsi="Times New Roman"/>
          <w:color w:val="000000" w:themeColor="text1"/>
        </w:rPr>
      </w:pPr>
    </w:p>
    <w:p w14:paraId="0ADCFA56" w14:textId="77777777" w:rsidR="00220791" w:rsidRPr="0062397F" w:rsidRDefault="00220791" w:rsidP="00220791">
      <w:pPr>
        <w:pStyle w:val="bodyorange"/>
        <w:spacing w:line="240" w:lineRule="auto"/>
        <w:rPr>
          <w:rFonts w:ascii="Times New Roman" w:hAnsi="Times New Roman"/>
          <w:color w:val="000000" w:themeColor="text1"/>
          <w:spacing w:val="-3"/>
          <w:sz w:val="24"/>
        </w:rPr>
      </w:pPr>
      <w:r w:rsidRPr="0062397F">
        <w:rPr>
          <w:rFonts w:ascii="Times New Roman" w:hAnsi="Times New Roman"/>
          <w:color w:val="000000" w:themeColor="text1"/>
          <w:spacing w:val="-3"/>
          <w:sz w:val="24"/>
        </w:rPr>
        <w:t>Building a coalition should not be limited to working within organized dentistry; additional resources can include:</w:t>
      </w:r>
    </w:p>
    <w:p w14:paraId="5A7C7D3F"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Other members of the medical community</w:t>
      </w:r>
    </w:p>
    <w:p w14:paraId="74DDC914"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Suppliers</w:t>
      </w:r>
    </w:p>
    <w:p w14:paraId="7B77F362"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Patients</w:t>
      </w:r>
    </w:p>
    <w:p w14:paraId="43C0DED4"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Consumer groups</w:t>
      </w:r>
    </w:p>
    <w:p w14:paraId="593137F7"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Taxpayer groups and associations</w:t>
      </w:r>
    </w:p>
    <w:p w14:paraId="503CED79"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Business</w:t>
      </w:r>
    </w:p>
    <w:p w14:paraId="4C6F26A1"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Insurance companies, agents, and brokers</w:t>
      </w:r>
    </w:p>
    <w:p w14:paraId="5F29C900"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Local government officials</w:t>
      </w:r>
    </w:p>
    <w:p w14:paraId="6110EF06" w14:textId="77777777" w:rsidR="00220791" w:rsidRPr="0062397F" w:rsidRDefault="00220791" w:rsidP="00220791">
      <w:pPr>
        <w:pStyle w:val="bullets"/>
        <w:numPr>
          <w:ilvl w:val="0"/>
          <w:numId w:val="8"/>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News media</w:t>
      </w:r>
    </w:p>
    <w:p w14:paraId="61AE93D7" w14:textId="77777777" w:rsidR="00220791" w:rsidRPr="0062397F" w:rsidRDefault="00220791" w:rsidP="00220791">
      <w:pPr>
        <w:pStyle w:val="bodybrown"/>
        <w:spacing w:line="240" w:lineRule="auto"/>
        <w:rPr>
          <w:rFonts w:ascii="Times New Roman" w:hAnsi="Times New Roman"/>
          <w:color w:val="000000" w:themeColor="text1"/>
          <w:sz w:val="24"/>
        </w:rPr>
      </w:pPr>
    </w:p>
    <w:p w14:paraId="016A971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Whenever possible, use the local news media to gather strength for your position. Coordinating activities through the state’s dental association allows you to get to know your local news contacts, be a source of information for them, and educate them about the general dentist’s perspective. Use all avenues presented by the media to your advantage; for instance, write letters to the editor (frequently called an op-ed, or an opposite editorial), make public service announcements (PSA), or appear as a guest on a local radio or talk show. </w:t>
      </w:r>
    </w:p>
    <w:p w14:paraId="71323998" w14:textId="77777777" w:rsidR="00220791" w:rsidRPr="0062397F" w:rsidRDefault="00220791" w:rsidP="00220791">
      <w:pPr>
        <w:pStyle w:val="bodybrown"/>
        <w:spacing w:line="240" w:lineRule="auto"/>
        <w:rPr>
          <w:rFonts w:ascii="Times New Roman" w:hAnsi="Times New Roman"/>
          <w:color w:val="000000" w:themeColor="text1"/>
          <w:sz w:val="24"/>
        </w:rPr>
      </w:pPr>
    </w:p>
    <w:p w14:paraId="2ED874EE" w14:textId="77777777" w:rsidR="00220791" w:rsidRDefault="00220791" w:rsidP="00220791">
      <w:pPr>
        <w:pStyle w:val="bodybrown"/>
        <w:spacing w:line="240" w:lineRule="auto"/>
        <w:rPr>
          <w:rFonts w:ascii="Times New Roman" w:hAnsi="Times New Roman"/>
          <w:color w:val="000000" w:themeColor="text1"/>
          <w:sz w:val="24"/>
        </w:rPr>
      </w:pPr>
    </w:p>
    <w:p w14:paraId="410AA574" w14:textId="77777777" w:rsidR="00220791" w:rsidRPr="00CF4D90" w:rsidRDefault="00220791" w:rsidP="00220791">
      <w:pPr>
        <w:pStyle w:val="Subheader"/>
        <w:spacing w:line="240" w:lineRule="auto"/>
        <w:outlineLvl w:val="0"/>
        <w:rPr>
          <w:rFonts w:ascii="Times New Roman" w:hAnsi="Times New Roman" w:cs="StoneSansStd-Semibold"/>
          <w:bCs w:val="0"/>
          <w:caps w:val="0"/>
          <w:color w:val="000000" w:themeColor="text1"/>
          <w:spacing w:val="0"/>
          <w:sz w:val="28"/>
          <w:szCs w:val="28"/>
        </w:rPr>
      </w:pPr>
      <w:bookmarkStart w:id="25" w:name="_Toc418668858"/>
      <w:r w:rsidRPr="00CF4D90">
        <w:rPr>
          <w:rFonts w:ascii="Times New Roman" w:hAnsi="Times New Roman" w:cs="StoneSansStd-Semibold"/>
          <w:bCs w:val="0"/>
          <w:caps w:val="0"/>
          <w:color w:val="000000" w:themeColor="text1"/>
          <w:spacing w:val="0"/>
          <w:sz w:val="28"/>
          <w:szCs w:val="28"/>
        </w:rPr>
        <w:t>CHAPTER 4</w:t>
      </w:r>
      <w:bookmarkEnd w:id="25"/>
      <w:r w:rsidRPr="00CF4D90">
        <w:rPr>
          <w:rFonts w:ascii="Times New Roman" w:hAnsi="Times New Roman" w:cs="StoneSansStd-Semibold"/>
          <w:bCs w:val="0"/>
          <w:caps w:val="0"/>
          <w:color w:val="000000" w:themeColor="text1"/>
          <w:spacing w:val="0"/>
          <w:sz w:val="28"/>
          <w:szCs w:val="28"/>
        </w:rPr>
        <w:t xml:space="preserve"> </w:t>
      </w:r>
    </w:p>
    <w:p w14:paraId="507A288F" w14:textId="77777777" w:rsidR="00220791" w:rsidRPr="00864B49" w:rsidRDefault="00220791" w:rsidP="00220791">
      <w:pPr>
        <w:pStyle w:val="Subheader"/>
        <w:spacing w:line="240" w:lineRule="auto"/>
        <w:rPr>
          <w:rFonts w:ascii="Times New Roman" w:hAnsi="Times New Roman" w:cs="StoneSansStd-Bold"/>
          <w:b w:val="0"/>
          <w:caps w:val="0"/>
          <w:color w:val="000000" w:themeColor="text1"/>
          <w:sz w:val="28"/>
          <w:szCs w:val="28"/>
        </w:rPr>
      </w:pPr>
      <w:r w:rsidRPr="00864B49">
        <w:rPr>
          <w:rFonts w:ascii="Times New Roman" w:hAnsi="Times New Roman" w:cs="StoneSansStd-Bold"/>
          <w:b w:val="0"/>
          <w:caps w:val="0"/>
          <w:color w:val="000000" w:themeColor="text1"/>
          <w:sz w:val="28"/>
          <w:szCs w:val="28"/>
        </w:rPr>
        <w:t xml:space="preserve">Regulatory Issues </w:t>
      </w:r>
    </w:p>
    <w:p w14:paraId="7972D27C" w14:textId="3F398A4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It is just as important to monitor regulatory agencies as it is to monitor state and federal legislative bodies. </w:t>
      </w:r>
      <w:r w:rsidRPr="0062397F">
        <w:rPr>
          <w:rFonts w:ascii="Times New Roman" w:hAnsi="Times New Roman"/>
          <w:color w:val="000000" w:themeColor="text1"/>
          <w:sz w:val="24"/>
        </w:rPr>
        <w:lastRenderedPageBreak/>
        <w:t xml:space="preserve">Monitoring and influencing regulatory activity </w:t>
      </w:r>
      <w:proofErr w:type="gramStart"/>
      <w:r w:rsidRPr="0062397F">
        <w:rPr>
          <w:rFonts w:ascii="Times New Roman" w:hAnsi="Times New Roman"/>
          <w:color w:val="000000" w:themeColor="text1"/>
          <w:sz w:val="24"/>
        </w:rPr>
        <w:t>demands</w:t>
      </w:r>
      <w:proofErr w:type="gramEnd"/>
      <w:r w:rsidRPr="0062397F">
        <w:rPr>
          <w:rFonts w:ascii="Times New Roman" w:hAnsi="Times New Roman"/>
          <w:color w:val="000000" w:themeColor="text1"/>
          <w:sz w:val="24"/>
        </w:rPr>
        <w:t xml:space="preserve"> great vigilance since few regulatory issues are publicized in the general media before they go into effect. Being aware of regulatory actions is crucial; as every dentist knows, regulatory initiatives can be every bit as sweeping as legislative actions, </w:t>
      </w:r>
      <w:r>
        <w:rPr>
          <w:rFonts w:ascii="Times New Roman" w:hAnsi="Times New Roman"/>
          <w:color w:val="000000" w:themeColor="text1"/>
          <w:sz w:val="24"/>
        </w:rPr>
        <w:t>affecting</w:t>
      </w:r>
      <w:r w:rsidRPr="0062397F">
        <w:rPr>
          <w:rFonts w:ascii="Times New Roman" w:hAnsi="Times New Roman"/>
          <w:color w:val="000000" w:themeColor="text1"/>
          <w:sz w:val="24"/>
        </w:rPr>
        <w:t xml:space="preserve"> every aspect of a dental practice. The AGD</w:t>
      </w:r>
      <w:r w:rsidR="00FD48DE">
        <w:rPr>
          <w:rFonts w:ascii="Times New Roman" w:hAnsi="Times New Roman"/>
          <w:color w:val="000000" w:themeColor="text1"/>
          <w:sz w:val="24"/>
        </w:rPr>
        <w:t xml:space="preserve"> </w:t>
      </w:r>
      <w:r w:rsidRPr="0062397F">
        <w:rPr>
          <w:rFonts w:ascii="Times New Roman" w:hAnsi="Times New Roman"/>
          <w:color w:val="000000" w:themeColor="text1"/>
          <w:sz w:val="24"/>
        </w:rPr>
        <w:t xml:space="preserve">reviews the </w:t>
      </w:r>
      <w:r w:rsidRPr="0062397F">
        <w:rPr>
          <w:rFonts w:ascii="Times New Roman" w:hAnsi="Times New Roman" w:cs="Avenir-LightOblique"/>
          <w:iCs/>
          <w:color w:val="000000" w:themeColor="text1"/>
          <w:sz w:val="24"/>
        </w:rPr>
        <w:t>Federal Register</w:t>
      </w:r>
      <w:r w:rsidRPr="0062397F">
        <w:rPr>
          <w:rFonts w:ascii="Times New Roman" w:hAnsi="Times New Roman"/>
          <w:color w:val="000000" w:themeColor="text1"/>
          <w:sz w:val="24"/>
        </w:rPr>
        <w:t xml:space="preserve">. When necessary, the AGD will submit comments </w:t>
      </w:r>
      <w:r w:rsidR="00D712A4">
        <w:rPr>
          <w:rFonts w:ascii="Times New Roman" w:hAnsi="Times New Roman"/>
          <w:color w:val="000000" w:themeColor="text1"/>
          <w:sz w:val="24"/>
        </w:rPr>
        <w:t>on</w:t>
      </w:r>
      <w:r w:rsidRPr="0062397F">
        <w:rPr>
          <w:rFonts w:ascii="Times New Roman" w:hAnsi="Times New Roman"/>
          <w:color w:val="000000" w:themeColor="text1"/>
          <w:sz w:val="24"/>
        </w:rPr>
        <w:t xml:space="preserve"> proposed rules and regulations and will provide these comments to legislative chairs should they want to submit their own comments.</w:t>
      </w:r>
    </w:p>
    <w:p w14:paraId="4501C566" w14:textId="77777777" w:rsidR="00220791" w:rsidRDefault="00220791" w:rsidP="00220791">
      <w:pPr>
        <w:pStyle w:val="bodybrown"/>
        <w:spacing w:line="240" w:lineRule="auto"/>
        <w:rPr>
          <w:rFonts w:ascii="Times New Roman" w:hAnsi="Times New Roman"/>
          <w:color w:val="000000" w:themeColor="text1"/>
          <w:sz w:val="24"/>
        </w:rPr>
      </w:pPr>
    </w:p>
    <w:p w14:paraId="6FFEB8B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Many people believe that once a new law has been enacted, the </w:t>
      </w:r>
      <w:r>
        <w:rPr>
          <w:rFonts w:ascii="Times New Roman" w:hAnsi="Times New Roman"/>
          <w:color w:val="000000" w:themeColor="text1"/>
          <w:sz w:val="24"/>
        </w:rPr>
        <w:t>“</w:t>
      </w:r>
      <w:r w:rsidRPr="0062397F">
        <w:rPr>
          <w:rFonts w:ascii="Times New Roman" w:hAnsi="Times New Roman"/>
          <w:color w:val="000000" w:themeColor="text1"/>
          <w:sz w:val="24"/>
        </w:rPr>
        <w:t>war</w:t>
      </w:r>
      <w:r>
        <w:rPr>
          <w:rFonts w:ascii="Times New Roman" w:hAnsi="Times New Roman"/>
          <w:color w:val="000000" w:themeColor="text1"/>
          <w:sz w:val="24"/>
        </w:rPr>
        <w:t>”</w:t>
      </w:r>
      <w:r w:rsidRPr="0062397F">
        <w:rPr>
          <w:rFonts w:ascii="Times New Roman" w:hAnsi="Times New Roman"/>
          <w:color w:val="000000" w:themeColor="text1"/>
          <w:sz w:val="24"/>
        </w:rPr>
        <w:t xml:space="preserve"> </w:t>
      </w:r>
      <w:proofErr w:type="gramStart"/>
      <w:r w:rsidRPr="0062397F">
        <w:rPr>
          <w:rFonts w:ascii="Times New Roman" w:hAnsi="Times New Roman"/>
          <w:color w:val="000000" w:themeColor="text1"/>
          <w:sz w:val="24"/>
        </w:rPr>
        <w:t>is</w:t>
      </w:r>
      <w:proofErr w:type="gramEnd"/>
      <w:r w:rsidRPr="0062397F">
        <w:rPr>
          <w:rFonts w:ascii="Times New Roman" w:hAnsi="Times New Roman"/>
          <w:color w:val="000000" w:themeColor="text1"/>
          <w:sz w:val="24"/>
        </w:rPr>
        <w:t xml:space="preserve"> over. </w:t>
      </w:r>
      <w:proofErr w:type="gramStart"/>
      <w:r w:rsidRPr="0062397F">
        <w:rPr>
          <w:rFonts w:ascii="Times New Roman" w:hAnsi="Times New Roman"/>
          <w:color w:val="000000" w:themeColor="text1"/>
          <w:sz w:val="24"/>
        </w:rPr>
        <w:t>Untrue—battles</w:t>
      </w:r>
      <w:proofErr w:type="gramEnd"/>
      <w:r w:rsidRPr="0062397F">
        <w:rPr>
          <w:rFonts w:ascii="Times New Roman" w:hAnsi="Times New Roman"/>
          <w:color w:val="000000" w:themeColor="text1"/>
          <w:sz w:val="24"/>
        </w:rPr>
        <w:t xml:space="preserve"> over interpretation and enforcement can go on for years. The legislature is simply the first stop on a lengthy journey. Therefore, it is crucial for the dental profession to </w:t>
      </w:r>
      <w:proofErr w:type="gramStart"/>
      <w:r w:rsidRPr="0062397F">
        <w:rPr>
          <w:rFonts w:ascii="Times New Roman" w:hAnsi="Times New Roman"/>
          <w:color w:val="000000" w:themeColor="text1"/>
          <w:sz w:val="24"/>
        </w:rPr>
        <w:t>participate in the rulemaking process to the fullest extent</w:t>
      </w:r>
      <w:proofErr w:type="gramEnd"/>
      <w:r w:rsidRPr="0062397F">
        <w:rPr>
          <w:rFonts w:ascii="Times New Roman" w:hAnsi="Times New Roman"/>
          <w:color w:val="000000" w:themeColor="text1"/>
          <w:sz w:val="24"/>
        </w:rPr>
        <w:t xml:space="preserve"> possible, since that is the only way to ensure that regulations are beneficial for dentists and their patients—or, at least, to ensure that their adverse impact is minimal.</w:t>
      </w:r>
    </w:p>
    <w:p w14:paraId="1A002197" w14:textId="77777777" w:rsidR="00220791" w:rsidRPr="0062397F" w:rsidRDefault="00220791" w:rsidP="00220791">
      <w:pPr>
        <w:pStyle w:val="bodybrown"/>
        <w:spacing w:line="240" w:lineRule="auto"/>
        <w:rPr>
          <w:rFonts w:ascii="Times New Roman" w:hAnsi="Times New Roman"/>
          <w:color w:val="000000" w:themeColor="text1"/>
          <w:sz w:val="24"/>
        </w:rPr>
      </w:pPr>
    </w:p>
    <w:p w14:paraId="121555D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In general, the outcome of regulatory actions can be influenced by using many of the same lobbying techniques that are used to influence the legislative process, including writing letters and meeting with the individuals who craft policy.</w:t>
      </w:r>
    </w:p>
    <w:p w14:paraId="578A73CA" w14:textId="77777777" w:rsidR="00220791" w:rsidRPr="0062397F" w:rsidRDefault="00220791" w:rsidP="00220791">
      <w:pPr>
        <w:pStyle w:val="bodybrown"/>
        <w:spacing w:line="240" w:lineRule="auto"/>
        <w:rPr>
          <w:rFonts w:ascii="Times New Roman" w:hAnsi="Times New Roman"/>
          <w:color w:val="000000" w:themeColor="text1"/>
          <w:sz w:val="24"/>
        </w:rPr>
      </w:pPr>
    </w:p>
    <w:p w14:paraId="7588FB0D"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26" w:name="_Toc418668859"/>
      <w:r w:rsidRPr="00864B49">
        <w:rPr>
          <w:rFonts w:ascii="Times New Roman" w:hAnsi="Times New Roman" w:cs="StoneSansStd-Bold"/>
          <w:caps w:val="0"/>
          <w:color w:val="000000" w:themeColor="text1"/>
          <w:sz w:val="24"/>
        </w:rPr>
        <w:t>The Regulatory Process</w:t>
      </w:r>
      <w:bookmarkEnd w:id="26"/>
    </w:p>
    <w:p w14:paraId="2314066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When Congress </w:t>
      </w:r>
      <w:r>
        <w:rPr>
          <w:rFonts w:ascii="Times New Roman" w:hAnsi="Times New Roman"/>
          <w:color w:val="000000" w:themeColor="text1"/>
          <w:sz w:val="24"/>
        </w:rPr>
        <w:t xml:space="preserve">or state legislatures </w:t>
      </w:r>
      <w:r w:rsidRPr="0062397F">
        <w:rPr>
          <w:rFonts w:ascii="Times New Roman" w:hAnsi="Times New Roman"/>
          <w:color w:val="000000" w:themeColor="text1"/>
          <w:sz w:val="24"/>
        </w:rPr>
        <w:t>enact a law that affects an area subject to regulation, such as health insurance, the agency responsible for overseeing that subject matter develops rules to implement the new law. Typically, legislators will write a law setting forth general principles and standards and will empower the agency to work out the details of how the law will be applied and how to enforce it. The agency will determine the specifics through regulations.</w:t>
      </w:r>
    </w:p>
    <w:p w14:paraId="5247623B" w14:textId="77777777" w:rsidR="00220791" w:rsidRPr="0062397F" w:rsidRDefault="00220791" w:rsidP="00220791">
      <w:pPr>
        <w:pStyle w:val="bodybrown"/>
        <w:spacing w:line="240" w:lineRule="auto"/>
        <w:rPr>
          <w:rFonts w:ascii="Times New Roman" w:hAnsi="Times New Roman"/>
          <w:color w:val="000000" w:themeColor="text1"/>
          <w:sz w:val="24"/>
        </w:rPr>
      </w:pPr>
    </w:p>
    <w:p w14:paraId="17905B16" w14:textId="4D5EC85D"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While Congress and the state legislatures are the most common sources of new regulations, agencies may issue regulations in other situations as well. They may issue regulations at the direction of the executive administration (e.g., the president, governor, mayor) or in response to a problem they have identified. In addition, interest groups often will suggest potential areas for regulation. For example, </w:t>
      </w:r>
      <w:r>
        <w:rPr>
          <w:rFonts w:ascii="Times New Roman" w:hAnsi="Times New Roman"/>
          <w:color w:val="000000" w:themeColor="text1"/>
          <w:sz w:val="24"/>
        </w:rPr>
        <w:t xml:space="preserve">labor </w:t>
      </w:r>
      <w:r w:rsidRPr="0062397F">
        <w:rPr>
          <w:rFonts w:ascii="Times New Roman" w:hAnsi="Times New Roman"/>
          <w:color w:val="000000" w:themeColor="text1"/>
          <w:sz w:val="24"/>
        </w:rPr>
        <w:t xml:space="preserve">unions </w:t>
      </w:r>
      <w:r>
        <w:rPr>
          <w:rFonts w:ascii="Times New Roman" w:hAnsi="Times New Roman"/>
          <w:color w:val="000000" w:themeColor="text1"/>
          <w:sz w:val="24"/>
        </w:rPr>
        <w:t>may</w:t>
      </w:r>
      <w:r w:rsidRPr="0062397F">
        <w:rPr>
          <w:rFonts w:ascii="Times New Roman" w:hAnsi="Times New Roman"/>
          <w:color w:val="000000" w:themeColor="text1"/>
          <w:sz w:val="24"/>
        </w:rPr>
        <w:t xml:space="preserve"> lobby for new and stricter workplace safety and health laws.</w:t>
      </w:r>
    </w:p>
    <w:p w14:paraId="180312D1" w14:textId="77777777" w:rsidR="00220791" w:rsidRPr="0062397F" w:rsidRDefault="00220791" w:rsidP="00220791">
      <w:pPr>
        <w:pStyle w:val="bodybrown"/>
        <w:spacing w:line="240" w:lineRule="auto"/>
        <w:rPr>
          <w:rFonts w:ascii="Times New Roman" w:hAnsi="Times New Roman"/>
          <w:color w:val="000000" w:themeColor="text1"/>
          <w:sz w:val="24"/>
        </w:rPr>
      </w:pPr>
    </w:p>
    <w:p w14:paraId="48F59BC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 regulatory process is strictly defined by law. Agencies may not stray from the requirements of the statutory language. The specific procedure an agency must follow when issuing regulations varies between local, state, and federal agencies. In some cases, it even varies between agencies within the same level of government. One constant, however, is the opportunity for public comment.</w:t>
      </w:r>
    </w:p>
    <w:p w14:paraId="11657EC1" w14:textId="77777777" w:rsidR="00220791" w:rsidRPr="0062397F" w:rsidRDefault="00220791" w:rsidP="00220791">
      <w:pPr>
        <w:pStyle w:val="bodybrown"/>
        <w:spacing w:line="240" w:lineRule="auto"/>
        <w:rPr>
          <w:rFonts w:ascii="Times New Roman" w:hAnsi="Times New Roman"/>
          <w:color w:val="000000" w:themeColor="text1"/>
          <w:sz w:val="24"/>
        </w:rPr>
      </w:pPr>
    </w:p>
    <w:p w14:paraId="7DBC6FB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Essentially every level of government follows these basic steps in the regulatory process:</w:t>
      </w:r>
    </w:p>
    <w:p w14:paraId="41163212" w14:textId="61490894" w:rsidR="00220791" w:rsidRPr="0062397F" w:rsidRDefault="00220791" w:rsidP="00220791">
      <w:pPr>
        <w:pStyle w:val="number2"/>
        <w:numPr>
          <w:ilvl w:val="0"/>
          <w:numId w:val="11"/>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A notice of proposed rulemaking must be published that includes a statement of the time, place, and nature of the public rulemaking proceedings; a reference to the legal authority under which the rule is proposed; and either the terms or description of the subjects and issues to be addressed by the proposed rule.</w:t>
      </w:r>
    </w:p>
    <w:p w14:paraId="0B8BA2C0" w14:textId="77777777" w:rsidR="00220791" w:rsidRPr="0062397F" w:rsidRDefault="00220791" w:rsidP="00220791">
      <w:pPr>
        <w:pStyle w:val="number2"/>
        <w:numPr>
          <w:ilvl w:val="0"/>
          <w:numId w:val="11"/>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Interested persons must be given an opportunity to submit written data, views, or arguments on the proposal, with or without opportunity for oral presentation. A deadline by which comments must be submitted is usually part of the notice of proposed rulemaking. These comments must be in writing, but the agency also may hold public hearings at its discretion.</w:t>
      </w:r>
    </w:p>
    <w:p w14:paraId="06EF5ACC" w14:textId="77777777" w:rsidR="00220791" w:rsidRPr="0062397F" w:rsidRDefault="00220791" w:rsidP="00220791">
      <w:pPr>
        <w:pStyle w:val="number2"/>
        <w:numPr>
          <w:ilvl w:val="0"/>
          <w:numId w:val="11"/>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After the comment period, the agency decides what, if any, changes it wants to make to the p</w:t>
      </w:r>
      <w:r>
        <w:rPr>
          <w:rFonts w:ascii="Times New Roman" w:hAnsi="Times New Roman"/>
          <w:color w:val="000000" w:themeColor="text1"/>
          <w:sz w:val="24"/>
        </w:rPr>
        <w:t xml:space="preserve">roposal based on the submitted </w:t>
      </w:r>
      <w:r w:rsidRPr="0062397F">
        <w:rPr>
          <w:rFonts w:ascii="Times New Roman" w:hAnsi="Times New Roman"/>
          <w:color w:val="000000" w:themeColor="text1"/>
          <w:sz w:val="24"/>
        </w:rPr>
        <w:t>comments and then promulgates (adopts and publishes) it as a final regulation.</w:t>
      </w:r>
    </w:p>
    <w:p w14:paraId="277AFCAF" w14:textId="77777777" w:rsidR="00220791" w:rsidRPr="0062397F" w:rsidRDefault="00220791" w:rsidP="00220791">
      <w:pPr>
        <w:pStyle w:val="bodybrown"/>
        <w:spacing w:line="240" w:lineRule="auto"/>
        <w:rPr>
          <w:rFonts w:ascii="Times New Roman" w:hAnsi="Times New Roman"/>
          <w:color w:val="000000" w:themeColor="text1"/>
          <w:sz w:val="24"/>
        </w:rPr>
      </w:pPr>
    </w:p>
    <w:p w14:paraId="343C7E5F"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 concise general statement of the basis and purpose must accompany the final rule. Subject to certain exceptions, publication of the final rule must take place not less than 30 days before its effective date. </w:t>
      </w:r>
    </w:p>
    <w:p w14:paraId="0FC8D037" w14:textId="77777777" w:rsidR="00220791" w:rsidRPr="0062397F" w:rsidRDefault="00220791" w:rsidP="00220791">
      <w:pPr>
        <w:pStyle w:val="bodybrown"/>
        <w:spacing w:line="240" w:lineRule="auto"/>
        <w:rPr>
          <w:rFonts w:ascii="Times New Roman" w:hAnsi="Times New Roman"/>
          <w:color w:val="000000" w:themeColor="text1"/>
          <w:sz w:val="24"/>
        </w:rPr>
      </w:pPr>
    </w:p>
    <w:p w14:paraId="25E88F5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In some situations, another body must approve or ratify the regulation before it can take effect—either a separate administrative agency or an arm of the legislature. At the federal level, the Office of Information and Regulatory Affairs (OIRA), in the Office of Management and Budget, is the last stop for most major regulations. Under law, an agency may issue a “significant” regulatory action only after receiving notification from OIRA that it has concluded its review. OIRA has the authority to return a rule to an agency for reconsideration “if the quality of the agency’s analyses is inadequate, if the regulatory standards adopted are not justified by the analyses, if the rule is not consistent with the president’s policies and priorities, or if the rule is not compatible with other Executive orders or statutes.”</w:t>
      </w:r>
    </w:p>
    <w:p w14:paraId="65CEFF40" w14:textId="77777777" w:rsidR="00220791" w:rsidRPr="0062397F" w:rsidRDefault="00220791" w:rsidP="00220791">
      <w:pPr>
        <w:pStyle w:val="bodybrown"/>
        <w:spacing w:line="240" w:lineRule="auto"/>
        <w:rPr>
          <w:rFonts w:ascii="Times New Roman" w:hAnsi="Times New Roman"/>
          <w:color w:val="000000" w:themeColor="text1"/>
          <w:sz w:val="24"/>
        </w:rPr>
      </w:pPr>
    </w:p>
    <w:p w14:paraId="51231882" w14:textId="77777777" w:rsidR="00220791" w:rsidRPr="00864B49" w:rsidRDefault="00220791" w:rsidP="00220791">
      <w:pPr>
        <w:pStyle w:val="Subheader"/>
        <w:spacing w:line="240" w:lineRule="auto"/>
        <w:outlineLvl w:val="1"/>
        <w:rPr>
          <w:rFonts w:ascii="Times New Roman" w:hAnsi="Times New Roman" w:cs="StoneSansStd-Bold"/>
          <w:caps w:val="0"/>
          <w:color w:val="000000" w:themeColor="text1"/>
          <w:sz w:val="24"/>
        </w:rPr>
      </w:pPr>
      <w:bookmarkStart w:id="27" w:name="_Toc418668860"/>
      <w:r w:rsidRPr="00864B49">
        <w:rPr>
          <w:rFonts w:ascii="Times New Roman" w:hAnsi="Times New Roman" w:cs="StoneSansStd-Bold"/>
          <w:caps w:val="0"/>
          <w:color w:val="000000" w:themeColor="text1"/>
          <w:sz w:val="24"/>
        </w:rPr>
        <w:t>Small Business Considerations</w:t>
      </w:r>
      <w:bookmarkEnd w:id="27"/>
    </w:p>
    <w:p w14:paraId="4A702066" w14:textId="56797230"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 xml:space="preserve">Congress has placed additional requirements on certain federal agencies </w:t>
      </w:r>
      <w:proofErr w:type="gramStart"/>
      <w:r w:rsidRPr="00126E4A">
        <w:rPr>
          <w:rFonts w:ascii="Times New Roman" w:hAnsi="Times New Roman"/>
          <w:color w:val="000000" w:themeColor="text1"/>
          <w:sz w:val="24"/>
        </w:rPr>
        <w:t>in an effort to</w:t>
      </w:r>
      <w:proofErr w:type="gramEnd"/>
      <w:r w:rsidRPr="00126E4A">
        <w:rPr>
          <w:rFonts w:ascii="Times New Roman" w:hAnsi="Times New Roman"/>
          <w:color w:val="000000" w:themeColor="text1"/>
          <w:sz w:val="24"/>
        </w:rPr>
        <w:t xml:space="preserve"> ease the regulatory burden on small businesses. As a result, small businesses have more </w:t>
      </w:r>
      <w:r w:rsidR="002E542E" w:rsidRPr="00126E4A">
        <w:rPr>
          <w:rFonts w:ascii="Times New Roman" w:hAnsi="Times New Roman"/>
          <w:color w:val="000000" w:themeColor="text1"/>
          <w:sz w:val="24"/>
        </w:rPr>
        <w:t>opportunities</w:t>
      </w:r>
      <w:r w:rsidRPr="00126E4A">
        <w:rPr>
          <w:rFonts w:ascii="Times New Roman" w:hAnsi="Times New Roman"/>
          <w:color w:val="000000" w:themeColor="text1"/>
          <w:sz w:val="24"/>
        </w:rPr>
        <w:t xml:space="preserve"> than ever before to have meaningful input into the rulemaking process.</w:t>
      </w:r>
    </w:p>
    <w:p w14:paraId="4A97B57B" w14:textId="77777777" w:rsidR="00220791" w:rsidRPr="00126E4A" w:rsidRDefault="00220791" w:rsidP="00220791">
      <w:pPr>
        <w:pStyle w:val="bodybrown"/>
        <w:spacing w:line="240" w:lineRule="auto"/>
        <w:rPr>
          <w:rFonts w:ascii="Times New Roman" w:hAnsi="Times New Roman"/>
          <w:color w:val="000000" w:themeColor="text1"/>
          <w:sz w:val="24"/>
        </w:rPr>
      </w:pPr>
    </w:p>
    <w:p w14:paraId="391A1403"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Specifically, the Regulatory Flexibility Act (RFA), first enacted in 1980, offers small businesses, working with federal regulators, a unique opportunity to root out some of the institutional biases that work against the small entrepreneur. The law recognizes that the size of a business, unit of government, or nonprofit organization frequently has a bearing on its ability to comply with a federal regulation.</w:t>
      </w:r>
    </w:p>
    <w:p w14:paraId="387E993F" w14:textId="77777777" w:rsidR="00220791" w:rsidRPr="00126E4A" w:rsidRDefault="00220791" w:rsidP="00220791">
      <w:pPr>
        <w:pStyle w:val="bodybrown"/>
        <w:spacing w:line="240" w:lineRule="auto"/>
        <w:rPr>
          <w:rFonts w:ascii="Times New Roman" w:hAnsi="Times New Roman"/>
          <w:color w:val="000000" w:themeColor="text1"/>
          <w:sz w:val="24"/>
        </w:rPr>
      </w:pPr>
    </w:p>
    <w:p w14:paraId="6BC9DDC6"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For example, the costs of complying with a particular regulation “measured in staff time, direct compliance costs, recordkeeping, outside expertise and other costs” may be manageable for a business with 500 or more employees. A smaller company, however, may not have the ability to absorb the expenses as easily, to set competitive prices, to devise innovations, or even to continue as a viable entity.</w:t>
      </w:r>
    </w:p>
    <w:p w14:paraId="3A4DF79B" w14:textId="77777777" w:rsidR="00220791" w:rsidRPr="00126E4A" w:rsidRDefault="00220791" w:rsidP="00220791">
      <w:pPr>
        <w:pStyle w:val="bodybrown"/>
        <w:spacing w:line="240" w:lineRule="auto"/>
        <w:rPr>
          <w:rFonts w:ascii="Times New Roman" w:hAnsi="Times New Roman"/>
          <w:color w:val="000000" w:themeColor="text1"/>
          <w:sz w:val="24"/>
        </w:rPr>
      </w:pPr>
    </w:p>
    <w:p w14:paraId="5C20C6C1"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 xml:space="preserve">The RFA sought to address this by requiring federal agencies to analyze how their regulations affect the ability of small entities to invent, produce, and compete. Regulated small entities are encouraged to participate in the development and consideration of alternate means of achieving regulatory objectives. Agencies are supposed to balance the burdens imposed by regulations against their benefits and propose alternatives to those regulations that create economic disparities between different sized entities. For example, they must consider establishing different compliance or reporting requirements, timetables, or exemptions to </w:t>
      </w:r>
      <w:proofErr w:type="gramStart"/>
      <w:r w:rsidRPr="00126E4A">
        <w:rPr>
          <w:rFonts w:ascii="Times New Roman" w:hAnsi="Times New Roman"/>
          <w:color w:val="000000" w:themeColor="text1"/>
          <w:sz w:val="24"/>
        </w:rPr>
        <w:t>take into account</w:t>
      </w:r>
      <w:proofErr w:type="gramEnd"/>
      <w:r w:rsidRPr="00126E4A">
        <w:rPr>
          <w:rFonts w:ascii="Times New Roman" w:hAnsi="Times New Roman"/>
          <w:color w:val="000000" w:themeColor="text1"/>
          <w:sz w:val="24"/>
        </w:rPr>
        <w:t xml:space="preserve"> the resources available to small entities.</w:t>
      </w:r>
    </w:p>
    <w:p w14:paraId="7075C4F5" w14:textId="77777777" w:rsidR="00220791" w:rsidRPr="00126E4A" w:rsidRDefault="00220791" w:rsidP="00220791">
      <w:pPr>
        <w:pStyle w:val="bodybrown"/>
        <w:spacing w:line="240" w:lineRule="auto"/>
        <w:rPr>
          <w:rFonts w:ascii="Times New Roman" w:hAnsi="Times New Roman"/>
          <w:color w:val="000000" w:themeColor="text1"/>
          <w:sz w:val="24"/>
        </w:rPr>
      </w:pPr>
    </w:p>
    <w:p w14:paraId="7111EBF4"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In 1996, Congress passed the Small Business Regulatory Enforcement Fairness Act (SBREFA), which gave teeth to the RFA. Previously, there was no way to ensure agency compliance with the requirements of the RFA. SBREFA gave small businesses the tools to force covered federal agencies to comply not only with the RFA, but also with new requirements added under SBREFA. Under SBREFA, whenever a small business believes it is adversely affected or aggrieved by agency rulemaking because of the agency’s failure to comply with the RFA, the small business may seek review of the rule in court. The court may review the final regulatory flexibility analysis, the agency’s certification that the rule has no impact on small entities, and the agency’s compliance with periodic reviews of current rules.</w:t>
      </w:r>
    </w:p>
    <w:p w14:paraId="5795E0B5" w14:textId="77777777" w:rsidR="00220791" w:rsidRPr="00126E4A" w:rsidRDefault="00220791" w:rsidP="00220791">
      <w:pPr>
        <w:pStyle w:val="bodybrown"/>
        <w:spacing w:line="240" w:lineRule="auto"/>
        <w:rPr>
          <w:rFonts w:ascii="Times New Roman" w:hAnsi="Times New Roman"/>
          <w:color w:val="000000" w:themeColor="text1"/>
          <w:sz w:val="24"/>
        </w:rPr>
      </w:pPr>
    </w:p>
    <w:p w14:paraId="2BDA5D57"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The law also included provisions: giving the small business community greater participation in the rulemaking process; allowing small businesses to recover attorneys’ fees and costs in certain civil and administrative actions between businesses and federal agencies; requiring federal agencies to give Congress reports on all new proposed regulations so that Congress can decide whether they should become law; updating the requirements for a final regulatory flexibility analysis; and expanding small business review of rulemaking by OSHA and the Environmental Protection Agency (EPA).</w:t>
      </w:r>
    </w:p>
    <w:p w14:paraId="733BA76C" w14:textId="77777777" w:rsidR="00220791" w:rsidRPr="00126E4A" w:rsidRDefault="00220791" w:rsidP="00220791">
      <w:pPr>
        <w:pStyle w:val="bodybrown"/>
        <w:spacing w:line="240" w:lineRule="auto"/>
        <w:rPr>
          <w:rFonts w:ascii="Times New Roman" w:hAnsi="Times New Roman"/>
          <w:color w:val="000000" w:themeColor="text1"/>
          <w:sz w:val="24"/>
        </w:rPr>
      </w:pPr>
    </w:p>
    <w:p w14:paraId="5292CBC0" w14:textId="77777777" w:rsidR="00220791" w:rsidRPr="00126E4A" w:rsidRDefault="00220791" w:rsidP="00220791">
      <w:pPr>
        <w:pStyle w:val="bodybrown"/>
        <w:spacing w:line="240" w:lineRule="auto"/>
        <w:rPr>
          <w:rFonts w:ascii="Times New Roman" w:hAnsi="Times New Roman"/>
          <w:color w:val="000000" w:themeColor="text1"/>
          <w:sz w:val="24"/>
        </w:rPr>
      </w:pPr>
      <w:r w:rsidRPr="00126E4A">
        <w:rPr>
          <w:rFonts w:ascii="Times New Roman" w:hAnsi="Times New Roman"/>
          <w:color w:val="000000" w:themeColor="text1"/>
          <w:sz w:val="24"/>
        </w:rPr>
        <w:t>Here are some other provisions:</w:t>
      </w:r>
    </w:p>
    <w:p w14:paraId="649F65C8" w14:textId="77777777" w:rsidR="00220791" w:rsidRPr="00126E4A" w:rsidRDefault="00220791" w:rsidP="00220791">
      <w:pPr>
        <w:pStyle w:val="bullets"/>
        <w:numPr>
          <w:ilvl w:val="0"/>
          <w:numId w:val="12"/>
        </w:numPr>
        <w:spacing w:line="240" w:lineRule="auto"/>
        <w:rPr>
          <w:rFonts w:ascii="Times New Roman" w:hAnsi="Times New Roman"/>
          <w:color w:val="000000" w:themeColor="text1"/>
          <w:sz w:val="24"/>
        </w:rPr>
      </w:pPr>
      <w:r w:rsidRPr="00126E4A">
        <w:rPr>
          <w:rFonts w:ascii="Times New Roman" w:hAnsi="Times New Roman"/>
          <w:i/>
          <w:color w:val="000000" w:themeColor="text1"/>
          <w:sz w:val="24"/>
        </w:rPr>
        <w:t>Compliance Assistance.</w:t>
      </w:r>
      <w:r w:rsidRPr="00126E4A">
        <w:rPr>
          <w:rFonts w:ascii="Times New Roman" w:hAnsi="Times New Roman"/>
          <w:color w:val="000000" w:themeColor="text1"/>
          <w:sz w:val="24"/>
        </w:rPr>
        <w:t xml:space="preserve"> Under the law, agencies must prepare “plain English” compliance guidelines </w:t>
      </w:r>
      <w:r w:rsidRPr="00126E4A">
        <w:rPr>
          <w:rFonts w:ascii="Times New Roman" w:hAnsi="Times New Roman"/>
          <w:color w:val="000000" w:themeColor="text1"/>
          <w:sz w:val="24"/>
        </w:rPr>
        <w:lastRenderedPageBreak/>
        <w:t>that spell out how small businesses can comply with federal regulations. They also must provide small businesses with informal advice on regulatory compliance.</w:t>
      </w:r>
    </w:p>
    <w:p w14:paraId="52108C1C" w14:textId="77777777" w:rsidR="00220791" w:rsidRPr="00126E4A" w:rsidRDefault="00220791" w:rsidP="00220791">
      <w:pPr>
        <w:pStyle w:val="bullets"/>
        <w:numPr>
          <w:ilvl w:val="0"/>
          <w:numId w:val="12"/>
        </w:numPr>
        <w:spacing w:line="240" w:lineRule="auto"/>
        <w:rPr>
          <w:rFonts w:ascii="Times New Roman" w:hAnsi="Times New Roman"/>
          <w:color w:val="000000" w:themeColor="text1"/>
          <w:sz w:val="24"/>
        </w:rPr>
      </w:pPr>
      <w:r w:rsidRPr="00126E4A">
        <w:rPr>
          <w:rFonts w:ascii="Times New Roman" w:hAnsi="Times New Roman"/>
          <w:i/>
          <w:color w:val="000000" w:themeColor="text1"/>
          <w:sz w:val="24"/>
        </w:rPr>
        <w:t xml:space="preserve">Penalty Reductions and Waivers. </w:t>
      </w:r>
      <w:r w:rsidRPr="00126E4A">
        <w:rPr>
          <w:rFonts w:ascii="Times New Roman" w:hAnsi="Times New Roman"/>
          <w:color w:val="000000" w:themeColor="text1"/>
          <w:sz w:val="24"/>
        </w:rPr>
        <w:t>The law requires federal agencies to establish policies allowing for penalty reductions—and, in some cases, a waiver of all fines—for small businesses that are trying in good faith to comply with regulations.</w:t>
      </w:r>
    </w:p>
    <w:p w14:paraId="5FDC01EF" w14:textId="441EB8EA" w:rsidR="00220791" w:rsidRPr="00126E4A" w:rsidRDefault="00220791" w:rsidP="00220791">
      <w:pPr>
        <w:pStyle w:val="bullets"/>
        <w:numPr>
          <w:ilvl w:val="0"/>
          <w:numId w:val="12"/>
        </w:numPr>
        <w:spacing w:line="240" w:lineRule="auto"/>
        <w:rPr>
          <w:rFonts w:ascii="Times New Roman" w:hAnsi="Times New Roman"/>
          <w:color w:val="000000" w:themeColor="text1"/>
          <w:sz w:val="24"/>
        </w:rPr>
      </w:pPr>
      <w:r w:rsidRPr="00126E4A">
        <w:rPr>
          <w:rFonts w:ascii="Times New Roman" w:hAnsi="Times New Roman"/>
          <w:i/>
          <w:color w:val="000000" w:themeColor="text1"/>
          <w:sz w:val="24"/>
        </w:rPr>
        <w:t>Defense against Aggressive Regulators.</w:t>
      </w:r>
      <w:r w:rsidRPr="00126E4A">
        <w:rPr>
          <w:rFonts w:ascii="Times New Roman" w:hAnsi="Times New Roman"/>
          <w:color w:val="000000" w:themeColor="text1"/>
          <w:sz w:val="24"/>
        </w:rPr>
        <w:t xml:space="preserve"> The law amends the Equal Access to Justice Act</w:t>
      </w:r>
      <w:r w:rsidR="00621795">
        <w:rPr>
          <w:rFonts w:ascii="Times New Roman" w:hAnsi="Times New Roman"/>
          <w:color w:val="000000" w:themeColor="text1"/>
          <w:sz w:val="24"/>
        </w:rPr>
        <w:t xml:space="preserve"> to</w:t>
      </w:r>
      <w:r w:rsidR="001E08A5">
        <w:rPr>
          <w:rFonts w:ascii="Times New Roman" w:hAnsi="Times New Roman"/>
          <w:color w:val="000000" w:themeColor="text1"/>
          <w:sz w:val="24"/>
        </w:rPr>
        <w:t xml:space="preserve"> </w:t>
      </w:r>
      <w:r w:rsidRPr="00126E4A">
        <w:rPr>
          <w:rFonts w:ascii="Times New Roman" w:hAnsi="Times New Roman"/>
          <w:color w:val="000000" w:themeColor="text1"/>
          <w:sz w:val="24"/>
        </w:rPr>
        <w:t xml:space="preserve">provide for a complaint process whereby small entities may register complaints against aggressive enforcement </w:t>
      </w:r>
      <w:r w:rsidR="001D45C1" w:rsidRPr="00126E4A">
        <w:rPr>
          <w:rFonts w:ascii="Times New Roman" w:hAnsi="Times New Roman"/>
          <w:color w:val="000000" w:themeColor="text1"/>
          <w:sz w:val="24"/>
        </w:rPr>
        <w:t>officials and</w:t>
      </w:r>
      <w:r w:rsidRPr="00126E4A">
        <w:rPr>
          <w:rFonts w:ascii="Times New Roman" w:hAnsi="Times New Roman"/>
          <w:color w:val="000000" w:themeColor="text1"/>
          <w:sz w:val="24"/>
        </w:rPr>
        <w:t xml:space="preserve"> requires agencies to supply compliance guides for all rules with significant small business impacts.</w:t>
      </w:r>
    </w:p>
    <w:p w14:paraId="16432005" w14:textId="77777777" w:rsidR="00220791" w:rsidRPr="0062397F" w:rsidRDefault="00220791" w:rsidP="00220791">
      <w:pPr>
        <w:pStyle w:val="BasicParagraph"/>
        <w:spacing w:line="240" w:lineRule="auto"/>
        <w:rPr>
          <w:rFonts w:ascii="Times New Roman" w:hAnsi="Times New Roman"/>
          <w:color w:val="000000" w:themeColor="text1"/>
        </w:rPr>
      </w:pPr>
    </w:p>
    <w:p w14:paraId="28300C67" w14:textId="77777777" w:rsidR="00220791" w:rsidRPr="002C127D" w:rsidRDefault="00220791" w:rsidP="00220791">
      <w:pPr>
        <w:pStyle w:val="Subheader"/>
        <w:spacing w:line="240" w:lineRule="auto"/>
        <w:outlineLvl w:val="1"/>
        <w:rPr>
          <w:rFonts w:ascii="Times New Roman" w:hAnsi="Times New Roman" w:cs="StoneSansStd-Bold"/>
          <w:caps w:val="0"/>
          <w:color w:val="000000" w:themeColor="text1"/>
          <w:sz w:val="24"/>
        </w:rPr>
      </w:pPr>
      <w:bookmarkStart w:id="28" w:name="_Toc418668861"/>
      <w:r w:rsidRPr="002C127D">
        <w:rPr>
          <w:rFonts w:ascii="Times New Roman" w:hAnsi="Times New Roman" w:cs="StoneSansStd-Bold"/>
          <w:caps w:val="0"/>
          <w:color w:val="000000" w:themeColor="text1"/>
          <w:sz w:val="24"/>
        </w:rPr>
        <w:t>Influencing Regulations</w:t>
      </w:r>
      <w:bookmarkEnd w:id="28"/>
    </w:p>
    <w:p w14:paraId="565881D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Even the most well-intentioned regulation may have hidden costs and unintended consequences that could negatively affect your patients or your practice. Your goal should be to help regulators, legislators, and the public understand these consequences and the tradeoffs presented by regulations—particularly as they relate to the dental profession. Victory often consists of simply changing the wording of a provision in the regulation or modifying a definition. In other words, those modifications to the regulatory language can have a significant impact on the cost of complying with the regulation. </w:t>
      </w:r>
      <w:proofErr w:type="gramStart"/>
      <w:r w:rsidRPr="0062397F">
        <w:rPr>
          <w:rFonts w:ascii="Times New Roman" w:hAnsi="Times New Roman"/>
          <w:color w:val="000000" w:themeColor="text1"/>
          <w:sz w:val="24"/>
        </w:rPr>
        <w:t>As when</w:t>
      </w:r>
      <w:proofErr w:type="gramEnd"/>
      <w:r w:rsidRPr="0062397F">
        <w:rPr>
          <w:rFonts w:ascii="Times New Roman" w:hAnsi="Times New Roman"/>
          <w:color w:val="000000" w:themeColor="text1"/>
          <w:sz w:val="24"/>
        </w:rPr>
        <w:t xml:space="preserve"> writing about or discussing legislation, it is critical to have the facts that will support your position when you are trying to influence the outcome of a regulatory proposal. It is also helpful to know what the opposition is saying so you can counter their arguments. </w:t>
      </w:r>
    </w:p>
    <w:p w14:paraId="1C7903D2" w14:textId="77777777" w:rsidR="00220791" w:rsidRPr="0062397F" w:rsidRDefault="00220791" w:rsidP="00220791">
      <w:pPr>
        <w:pStyle w:val="bodybrown"/>
        <w:spacing w:line="240" w:lineRule="auto"/>
        <w:rPr>
          <w:rFonts w:ascii="Times New Roman" w:hAnsi="Times New Roman"/>
          <w:color w:val="000000" w:themeColor="text1"/>
          <w:sz w:val="24"/>
        </w:rPr>
      </w:pPr>
    </w:p>
    <w:p w14:paraId="69946169" w14:textId="77777777" w:rsidR="00220791" w:rsidRPr="002C127D" w:rsidRDefault="00220791" w:rsidP="00220791">
      <w:pPr>
        <w:pStyle w:val="Subheader"/>
        <w:spacing w:line="240" w:lineRule="auto"/>
        <w:outlineLvl w:val="1"/>
        <w:rPr>
          <w:rFonts w:ascii="Times New Roman" w:hAnsi="Times New Roman" w:cs="StoneSansStd-Bold"/>
          <w:caps w:val="0"/>
          <w:color w:val="000000" w:themeColor="text1"/>
          <w:sz w:val="24"/>
        </w:rPr>
      </w:pPr>
      <w:bookmarkStart w:id="29" w:name="_Toc418668862"/>
      <w:r w:rsidRPr="002C127D">
        <w:rPr>
          <w:rFonts w:ascii="Times New Roman" w:hAnsi="Times New Roman" w:cs="StoneSansStd-Bold"/>
          <w:caps w:val="0"/>
          <w:color w:val="000000" w:themeColor="text1"/>
          <w:sz w:val="24"/>
        </w:rPr>
        <w:t>When Your Input is Most Critical</w:t>
      </w:r>
      <w:bookmarkEnd w:id="29"/>
    </w:p>
    <w:p w14:paraId="7C69D5FA" w14:textId="038A9C4E"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While many of the strategies for influencing regulations are </w:t>
      </w:r>
      <w:proofErr w:type="gramStart"/>
      <w:r w:rsidRPr="0062397F">
        <w:rPr>
          <w:rFonts w:ascii="Times New Roman" w:hAnsi="Times New Roman"/>
          <w:color w:val="000000" w:themeColor="text1"/>
          <w:sz w:val="24"/>
        </w:rPr>
        <w:t>similar to</w:t>
      </w:r>
      <w:proofErr w:type="gramEnd"/>
      <w:r w:rsidRPr="0062397F">
        <w:rPr>
          <w:rFonts w:ascii="Times New Roman" w:hAnsi="Times New Roman"/>
          <w:color w:val="000000" w:themeColor="text1"/>
          <w:sz w:val="24"/>
        </w:rPr>
        <w:t xml:space="preserve"> those for influencing legislation, there are some important differences. For example, when a bill is introduced in a legislative body, at least 75 percent of the action lies ahead. But when a proposed rule or regulation is issued for public comment, 75 percent of the action already has taken place; however, one still </w:t>
      </w:r>
      <w:proofErr w:type="gramStart"/>
      <w:r w:rsidRPr="0062397F">
        <w:rPr>
          <w:rFonts w:ascii="Times New Roman" w:hAnsi="Times New Roman"/>
          <w:color w:val="000000" w:themeColor="text1"/>
          <w:sz w:val="24"/>
        </w:rPr>
        <w:t>has the ability to</w:t>
      </w:r>
      <w:proofErr w:type="gramEnd"/>
      <w:r w:rsidRPr="0062397F">
        <w:rPr>
          <w:rFonts w:ascii="Times New Roman" w:hAnsi="Times New Roman"/>
          <w:color w:val="000000" w:themeColor="text1"/>
          <w:sz w:val="24"/>
        </w:rPr>
        <w:t xml:space="preserve"> influence.</w:t>
      </w:r>
    </w:p>
    <w:p w14:paraId="0342DA0D" w14:textId="77777777" w:rsidR="00220791" w:rsidRPr="0062397F" w:rsidRDefault="00220791" w:rsidP="00220791">
      <w:pPr>
        <w:pStyle w:val="bodybrown"/>
        <w:spacing w:line="240" w:lineRule="auto"/>
        <w:rPr>
          <w:rFonts w:ascii="Times New Roman" w:hAnsi="Times New Roman"/>
          <w:color w:val="000000" w:themeColor="text1"/>
          <w:sz w:val="24"/>
        </w:rPr>
      </w:pPr>
    </w:p>
    <w:p w14:paraId="36B3CC8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most effective time to affect a regulatory proposal generally is before it has been released for public comment. It is in these early stages that the best chance is found to shape, and sometimes kill, proposed regulations. The only way to get an inside track </w:t>
      </w:r>
      <w:proofErr w:type="gramStart"/>
      <w:r w:rsidRPr="0062397F">
        <w:rPr>
          <w:rFonts w:ascii="Times New Roman" w:hAnsi="Times New Roman"/>
          <w:color w:val="000000" w:themeColor="text1"/>
          <w:sz w:val="24"/>
        </w:rPr>
        <w:t>on</w:t>
      </w:r>
      <w:proofErr w:type="gramEnd"/>
      <w:r w:rsidRPr="0062397F">
        <w:rPr>
          <w:rFonts w:ascii="Times New Roman" w:hAnsi="Times New Roman"/>
          <w:color w:val="000000" w:themeColor="text1"/>
          <w:sz w:val="24"/>
        </w:rPr>
        <w:t xml:space="preserve"> regulations under development is to be in contact with the right agency staff. Just as you work to develop relationships with members of Congress and their staff, you should work to develop relationships with key regulatory officials. This will allow you to anticipate proposed regulations—and to influence the proposal while it is still being written.</w:t>
      </w:r>
    </w:p>
    <w:p w14:paraId="2AB98261" w14:textId="77777777" w:rsidR="00220791" w:rsidRPr="0062397F" w:rsidRDefault="00220791" w:rsidP="00220791">
      <w:pPr>
        <w:pStyle w:val="bodybrown"/>
        <w:spacing w:line="240" w:lineRule="auto"/>
        <w:rPr>
          <w:rFonts w:ascii="Times New Roman" w:hAnsi="Times New Roman"/>
          <w:color w:val="000000" w:themeColor="text1"/>
          <w:sz w:val="24"/>
        </w:rPr>
      </w:pPr>
    </w:p>
    <w:p w14:paraId="29CB83F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As a first step to developing these relationships, you will need to find out who the key players are in whatever agency you are monitoring. You can get this information by calling the agency’s personnel office and asking for the name, title, and telephone number of the key contact person on your issue. Sometimes it takes a little digging to get to the right person, but it is worth it.</w:t>
      </w:r>
    </w:p>
    <w:p w14:paraId="7F92E542" w14:textId="77777777" w:rsidR="00220791" w:rsidRPr="0062397F" w:rsidRDefault="00220791" w:rsidP="00220791">
      <w:pPr>
        <w:pStyle w:val="bodybrown"/>
        <w:spacing w:line="240" w:lineRule="auto"/>
        <w:rPr>
          <w:rFonts w:ascii="Times New Roman" w:hAnsi="Times New Roman"/>
          <w:color w:val="000000" w:themeColor="text1"/>
          <w:sz w:val="24"/>
        </w:rPr>
      </w:pPr>
    </w:p>
    <w:p w14:paraId="41721434" w14:textId="77777777" w:rsidR="00220791" w:rsidRPr="002C127D" w:rsidRDefault="00220791" w:rsidP="00220791">
      <w:pPr>
        <w:pStyle w:val="Subheader"/>
        <w:spacing w:line="240" w:lineRule="auto"/>
        <w:outlineLvl w:val="1"/>
        <w:rPr>
          <w:rFonts w:ascii="Times New Roman" w:hAnsi="Times New Roman" w:cs="StoneSansStd-Bold"/>
          <w:caps w:val="0"/>
          <w:color w:val="000000" w:themeColor="text1"/>
          <w:sz w:val="24"/>
        </w:rPr>
      </w:pPr>
      <w:bookmarkStart w:id="30" w:name="_Toc418668863"/>
      <w:r w:rsidRPr="002C127D">
        <w:rPr>
          <w:rFonts w:ascii="Times New Roman" w:hAnsi="Times New Roman" w:cs="StoneSansStd-Bold"/>
          <w:caps w:val="0"/>
          <w:color w:val="000000" w:themeColor="text1"/>
          <w:sz w:val="24"/>
        </w:rPr>
        <w:t>Responding to Proposed Regulations</w:t>
      </w:r>
      <w:bookmarkEnd w:id="30"/>
    </w:p>
    <w:p w14:paraId="507DF937" w14:textId="23EB5382"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For proposed regulations, the first line of defense is to provide all possible relevant scientific, technical, and economic input. When, despite these efforts, a final rule is issued that is overbroad, too costly, technically infeasible, or inconsistent with sound science or statutory mandates, all available options for a challenge should be considered. </w:t>
      </w:r>
    </w:p>
    <w:p w14:paraId="0BCE8328" w14:textId="77777777" w:rsidR="00220791" w:rsidRPr="0062397F" w:rsidRDefault="00220791" w:rsidP="00220791">
      <w:pPr>
        <w:pStyle w:val="bodybrown"/>
        <w:spacing w:line="240" w:lineRule="auto"/>
        <w:rPr>
          <w:rFonts w:ascii="Times New Roman" w:hAnsi="Times New Roman"/>
          <w:color w:val="000000" w:themeColor="text1"/>
          <w:sz w:val="24"/>
        </w:rPr>
      </w:pPr>
    </w:p>
    <w:p w14:paraId="0C8A56A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Here are some specific strategies you can follow as you seek to influence the regulatory process:</w:t>
      </w:r>
    </w:p>
    <w:p w14:paraId="322ACBDD" w14:textId="77777777" w:rsidR="00220791" w:rsidRPr="0062397F" w:rsidRDefault="00220791" w:rsidP="00220791">
      <w:pPr>
        <w:pStyle w:val="bullets"/>
        <w:numPr>
          <w:ilvl w:val="0"/>
          <w:numId w:val="13"/>
        </w:numPr>
        <w:spacing w:line="240" w:lineRule="auto"/>
        <w:rPr>
          <w:rFonts w:ascii="Times New Roman" w:hAnsi="Times New Roman"/>
          <w:color w:val="000000" w:themeColor="text1"/>
          <w:sz w:val="24"/>
        </w:rPr>
      </w:pPr>
      <w:r w:rsidRPr="002C127D">
        <w:rPr>
          <w:rFonts w:ascii="Times New Roman" w:hAnsi="Times New Roman"/>
          <w:i/>
          <w:color w:val="000000" w:themeColor="text1"/>
          <w:sz w:val="24"/>
        </w:rPr>
        <w:t>Inform the agency.</w:t>
      </w:r>
      <w:r w:rsidRPr="0062397F">
        <w:rPr>
          <w:rFonts w:ascii="Times New Roman" w:hAnsi="Times New Roman"/>
          <w:color w:val="000000" w:themeColor="text1"/>
          <w:sz w:val="24"/>
        </w:rPr>
        <w:t xml:space="preserve"> It is important to </w:t>
      </w:r>
      <w:proofErr w:type="gramStart"/>
      <w:r w:rsidRPr="0062397F">
        <w:rPr>
          <w:rFonts w:ascii="Times New Roman" w:hAnsi="Times New Roman"/>
          <w:color w:val="000000" w:themeColor="text1"/>
          <w:sz w:val="24"/>
        </w:rPr>
        <w:t>participate in the regulatory process to the fullest extent</w:t>
      </w:r>
      <w:proofErr w:type="gramEnd"/>
      <w:r w:rsidRPr="0062397F">
        <w:rPr>
          <w:rFonts w:ascii="Times New Roman" w:hAnsi="Times New Roman"/>
          <w:color w:val="000000" w:themeColor="text1"/>
          <w:sz w:val="24"/>
        </w:rPr>
        <w:t xml:space="preserve"> possible. This means submitting written comments and, when public hearings are held, providing oral testimony. The notice of proposed rulemaking will identify the person within the agency to whom your comments should be sent. You may also wish to discuss the proposed regulation with the small business liaison or ombudsman, if one is available, at the agency responsible for the proposed rule. Your comments should </w:t>
      </w:r>
      <w:r w:rsidRPr="0062397F">
        <w:rPr>
          <w:rFonts w:ascii="Times New Roman" w:hAnsi="Times New Roman"/>
          <w:color w:val="000000" w:themeColor="text1"/>
          <w:sz w:val="24"/>
        </w:rPr>
        <w:lastRenderedPageBreak/>
        <w:t>include as much documentation as possible—as well as an estimate of the economic impact of the proposal.</w:t>
      </w:r>
    </w:p>
    <w:p w14:paraId="2EDBA18C" w14:textId="77777777" w:rsidR="00220791" w:rsidRPr="0062397F" w:rsidRDefault="00220791" w:rsidP="00220791">
      <w:pPr>
        <w:pStyle w:val="bullets"/>
        <w:numPr>
          <w:ilvl w:val="0"/>
          <w:numId w:val="13"/>
        </w:numPr>
        <w:spacing w:line="240" w:lineRule="auto"/>
        <w:rPr>
          <w:rFonts w:ascii="Times New Roman" w:hAnsi="Times New Roman"/>
          <w:color w:val="000000" w:themeColor="text1"/>
          <w:sz w:val="24"/>
        </w:rPr>
      </w:pPr>
      <w:r w:rsidRPr="002C127D">
        <w:rPr>
          <w:rFonts w:ascii="Times New Roman" w:hAnsi="Times New Roman"/>
          <w:i/>
          <w:color w:val="000000" w:themeColor="text1"/>
          <w:sz w:val="24"/>
        </w:rPr>
        <w:t>Talk with other small business owners and trade associations.</w:t>
      </w:r>
      <w:r w:rsidRPr="0062397F">
        <w:rPr>
          <w:rFonts w:ascii="Times New Roman" w:hAnsi="Times New Roman"/>
          <w:color w:val="000000" w:themeColor="text1"/>
          <w:sz w:val="24"/>
        </w:rPr>
        <w:t xml:space="preserve"> It can be valuable to discuss the impact of proposed regulations with other small business owners or relevant affected entities and/or with their trade or professional associations. Small business groups, like the AGD, have limited resources. By coordinating efforts with other groups, you can oftentimes have a bigger impact on a proposed rule. In addition, should you choose to organize a formal coalition in response to a regulatory proposal, you will be able to ensure that a consistent message is being sent to the regulatory agency.</w:t>
      </w:r>
    </w:p>
    <w:p w14:paraId="3AD13D8B" w14:textId="77777777" w:rsidR="00220791" w:rsidRPr="0062397F" w:rsidRDefault="00220791" w:rsidP="00220791">
      <w:pPr>
        <w:pStyle w:val="bullets"/>
        <w:numPr>
          <w:ilvl w:val="0"/>
          <w:numId w:val="13"/>
        </w:numPr>
        <w:spacing w:line="240" w:lineRule="auto"/>
        <w:rPr>
          <w:rFonts w:ascii="Times New Roman" w:hAnsi="Times New Roman"/>
          <w:color w:val="000000" w:themeColor="text1"/>
          <w:sz w:val="24"/>
        </w:rPr>
      </w:pPr>
      <w:r w:rsidRPr="002C127D">
        <w:rPr>
          <w:rFonts w:ascii="Times New Roman" w:hAnsi="Times New Roman"/>
          <w:i/>
          <w:color w:val="000000" w:themeColor="text1"/>
          <w:sz w:val="24"/>
        </w:rPr>
        <w:t>Communicate with legislators.</w:t>
      </w:r>
      <w:r w:rsidRPr="0062397F">
        <w:rPr>
          <w:rFonts w:ascii="Times New Roman" w:hAnsi="Times New Roman"/>
          <w:color w:val="000000" w:themeColor="text1"/>
          <w:sz w:val="24"/>
        </w:rPr>
        <w:t xml:space="preserve"> Legislators can be valuable allies on regulatory matters. The legislature has oversight authority over agencies. In addition, legislatures control regulatory agencies’ purse strings through the budget process. As a result, agencies usually heed the chairman or other influential member of the committee that oversees it and controls its budget. Therefore, you may want to inform your representatives and members of key committees of your opinion on an important regulatory proposal by scheduling a visit or sending them a letter outlining your position and the information that supports it.</w:t>
      </w:r>
    </w:p>
    <w:p w14:paraId="0832D47E" w14:textId="77777777" w:rsidR="00220791" w:rsidRPr="0062397F" w:rsidRDefault="00220791" w:rsidP="00220791">
      <w:pPr>
        <w:pStyle w:val="bodybrown"/>
        <w:spacing w:line="240" w:lineRule="auto"/>
        <w:rPr>
          <w:rFonts w:ascii="Times New Roman" w:hAnsi="Times New Roman"/>
          <w:color w:val="000000" w:themeColor="text1"/>
          <w:sz w:val="24"/>
        </w:rPr>
      </w:pPr>
    </w:p>
    <w:p w14:paraId="210E94D5" w14:textId="77777777" w:rsidR="00220791" w:rsidRDefault="00220791" w:rsidP="00220791">
      <w:pPr>
        <w:pStyle w:val="bodyorange"/>
        <w:spacing w:line="240" w:lineRule="auto"/>
        <w:outlineLvl w:val="1"/>
        <w:rPr>
          <w:rFonts w:ascii="Times New Roman" w:hAnsi="Times New Roman"/>
          <w:b/>
          <w:color w:val="000000" w:themeColor="text1"/>
          <w:sz w:val="24"/>
        </w:rPr>
      </w:pPr>
      <w:bookmarkStart w:id="31" w:name="_Toc418668864"/>
      <w:r>
        <w:rPr>
          <w:rFonts w:ascii="Times New Roman" w:hAnsi="Times New Roman"/>
          <w:b/>
          <w:color w:val="000000" w:themeColor="text1"/>
          <w:sz w:val="24"/>
        </w:rPr>
        <w:t>STATE DENTAL BOARDS</w:t>
      </w:r>
      <w:bookmarkEnd w:id="31"/>
    </w:p>
    <w:p w14:paraId="4770658D" w14:textId="28D9BC08"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 xml:space="preserve">The </w:t>
      </w:r>
      <w:hyperlink r:id="rId14" w:history="1">
        <w:r w:rsidRPr="0074787D">
          <w:rPr>
            <w:rStyle w:val="Hyperlink"/>
            <w:rFonts w:ascii="Times New Roman" w:hAnsi="Times New Roman"/>
            <w:sz w:val="24"/>
          </w:rPr>
          <w:t>AGD</w:t>
        </w:r>
        <w:r>
          <w:rPr>
            <w:rStyle w:val="Hyperlink"/>
            <w:rFonts w:ascii="Times New Roman" w:hAnsi="Times New Roman"/>
            <w:sz w:val="24"/>
          </w:rPr>
          <w:t xml:space="preserve">’s </w:t>
        </w:r>
        <w:r w:rsidR="00D97B2C">
          <w:rPr>
            <w:rStyle w:val="Hyperlink"/>
            <w:rFonts w:ascii="Times New Roman" w:hAnsi="Times New Roman"/>
            <w:sz w:val="24"/>
          </w:rPr>
          <w:t>Advocacy</w:t>
        </w:r>
        <w:r w:rsidRPr="0074787D">
          <w:rPr>
            <w:rStyle w:val="Hyperlink"/>
            <w:rFonts w:ascii="Times New Roman" w:hAnsi="Times New Roman"/>
            <w:sz w:val="24"/>
          </w:rPr>
          <w:t xml:space="preserve"> w</w:t>
        </w:r>
        <w:r w:rsidRPr="0074787D">
          <w:rPr>
            <w:rStyle w:val="Hyperlink"/>
            <w:rFonts w:ascii="Times New Roman" w:hAnsi="Times New Roman"/>
            <w:sz w:val="24"/>
          </w:rPr>
          <w:t>e</w:t>
        </w:r>
        <w:r w:rsidRPr="0074787D">
          <w:rPr>
            <w:rStyle w:val="Hyperlink"/>
            <w:rFonts w:ascii="Times New Roman" w:hAnsi="Times New Roman"/>
            <w:sz w:val="24"/>
          </w:rPr>
          <w:t>bsite</w:t>
        </w:r>
      </w:hyperlink>
      <w:r w:rsidRPr="0062397F">
        <w:rPr>
          <w:rFonts w:ascii="Times New Roman" w:hAnsi="Times New Roman"/>
          <w:color w:val="000000" w:themeColor="text1"/>
          <w:sz w:val="24"/>
        </w:rPr>
        <w:t xml:space="preserve"> has </w:t>
      </w:r>
      <w:r>
        <w:rPr>
          <w:rFonts w:ascii="Times New Roman" w:hAnsi="Times New Roman"/>
          <w:color w:val="000000" w:themeColor="text1"/>
          <w:sz w:val="24"/>
        </w:rPr>
        <w:t xml:space="preserve">the </w:t>
      </w:r>
      <w:r w:rsidRPr="0062397F">
        <w:rPr>
          <w:rFonts w:ascii="Times New Roman" w:hAnsi="Times New Roman"/>
          <w:color w:val="000000" w:themeColor="text1"/>
          <w:sz w:val="24"/>
        </w:rPr>
        <w:t xml:space="preserve">contact information for each state’s dental board. The primary role of each state dental board is that of a regulatory authority protecting the public and overseeing the licensure of dental health professionals. </w:t>
      </w:r>
      <w:r>
        <w:rPr>
          <w:rFonts w:ascii="Times New Roman" w:hAnsi="Times New Roman"/>
          <w:color w:val="000000" w:themeColor="text1"/>
          <w:sz w:val="24"/>
        </w:rPr>
        <w:t xml:space="preserve">AGD’s </w:t>
      </w:r>
      <w:r w:rsidR="006429C8">
        <w:rPr>
          <w:rFonts w:ascii="Times New Roman" w:hAnsi="Times New Roman"/>
          <w:color w:val="000000" w:themeColor="text1"/>
          <w:sz w:val="24"/>
        </w:rPr>
        <w:t>Government Relations</w:t>
      </w:r>
      <w:r>
        <w:rPr>
          <w:rFonts w:ascii="Times New Roman" w:hAnsi="Times New Roman"/>
          <w:color w:val="000000" w:themeColor="text1"/>
          <w:sz w:val="24"/>
        </w:rPr>
        <w:t xml:space="preserve"> Coordinator will send out </w:t>
      </w:r>
      <w:r w:rsidR="006429C8">
        <w:rPr>
          <w:rFonts w:ascii="Times New Roman" w:hAnsi="Times New Roman"/>
          <w:color w:val="000000" w:themeColor="text1"/>
          <w:sz w:val="24"/>
        </w:rPr>
        <w:t>month</w:t>
      </w:r>
      <w:r>
        <w:rPr>
          <w:rFonts w:ascii="Times New Roman" w:hAnsi="Times New Roman"/>
          <w:color w:val="000000" w:themeColor="text1"/>
          <w:sz w:val="24"/>
        </w:rPr>
        <w:t xml:space="preserve">ly emails to constituent leaders about upcoming dental board meetings. </w:t>
      </w:r>
      <w:r w:rsidRPr="0062397F">
        <w:rPr>
          <w:rFonts w:ascii="Times New Roman" w:hAnsi="Times New Roman"/>
          <w:color w:val="000000" w:themeColor="text1"/>
          <w:sz w:val="24"/>
        </w:rPr>
        <w:t>AGD constituent legislative chairs are strongly encouraged to attend meetings of their state dental board. If you are unable to attend, please work with your constituent to ensure that the AGD is represented at these meetings. Building a relationship with the state dental board is a benefit to your constituent and the AGD for several reasons, including an enhanced knowledge of what takes place at such meetings (not everything is captured in minutes or known by reading a suggested regulation change), building relationships and rapport between the AGD and state dental boards, and an opportunity for the AGD to have its finger on the pulse of any possible issues that might arise, even before a proposed rule change is drafted. This last point could be crucial for those states with dental boards who are working to accommodate pilot projects for independent mid-level providers.</w:t>
      </w:r>
    </w:p>
    <w:p w14:paraId="3DF4B893" w14:textId="77777777" w:rsidR="00220791" w:rsidRPr="0062397F" w:rsidRDefault="00220791" w:rsidP="00220791">
      <w:pPr>
        <w:pStyle w:val="bodybrown"/>
        <w:spacing w:line="240" w:lineRule="auto"/>
        <w:rPr>
          <w:rFonts w:ascii="Times New Roman" w:hAnsi="Times New Roman"/>
          <w:color w:val="000000" w:themeColor="text1"/>
          <w:sz w:val="24"/>
        </w:rPr>
      </w:pPr>
    </w:p>
    <w:p w14:paraId="7059BDE2" w14:textId="77777777" w:rsidR="00220791" w:rsidRPr="002C127D" w:rsidRDefault="00220791" w:rsidP="00220791">
      <w:pPr>
        <w:pStyle w:val="Subheader"/>
        <w:spacing w:line="240" w:lineRule="auto"/>
        <w:outlineLvl w:val="1"/>
        <w:rPr>
          <w:rFonts w:ascii="Times New Roman" w:hAnsi="Times New Roman" w:cs="StoneSansStd-Bold"/>
          <w:caps w:val="0"/>
          <w:color w:val="000000" w:themeColor="text1"/>
          <w:sz w:val="24"/>
        </w:rPr>
      </w:pPr>
      <w:bookmarkStart w:id="32" w:name="_Toc418668865"/>
      <w:r w:rsidRPr="002C127D">
        <w:rPr>
          <w:rFonts w:ascii="Times New Roman" w:hAnsi="Times New Roman" w:cs="StoneSansStd-Bold"/>
          <w:caps w:val="0"/>
          <w:color w:val="000000" w:themeColor="text1"/>
          <w:sz w:val="24"/>
        </w:rPr>
        <w:t>Monitoring Federal Regulations</w:t>
      </w:r>
      <w:bookmarkEnd w:id="32"/>
    </w:p>
    <w:p w14:paraId="3DD6892D" w14:textId="3D94D3DD"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Although the AGD will keep you apprised of all important proposed and final rulemakings, you can also access the </w:t>
      </w:r>
      <w:r w:rsidRPr="0062397F">
        <w:rPr>
          <w:rFonts w:ascii="Times New Roman" w:hAnsi="Times New Roman" w:cs="Avenir-LightOblique"/>
          <w:iCs/>
          <w:color w:val="000000" w:themeColor="text1"/>
          <w:sz w:val="24"/>
        </w:rPr>
        <w:t>Federal Register</w:t>
      </w:r>
      <w:r w:rsidRPr="0062397F">
        <w:rPr>
          <w:rFonts w:ascii="Times New Roman" w:hAnsi="Times New Roman"/>
          <w:color w:val="000000" w:themeColor="text1"/>
          <w:sz w:val="24"/>
        </w:rPr>
        <w:t xml:space="preserve"> on your own. Free access to the </w:t>
      </w:r>
      <w:r w:rsidRPr="0062397F">
        <w:rPr>
          <w:rFonts w:ascii="Times New Roman" w:hAnsi="Times New Roman" w:cs="Avenir-LightOblique"/>
          <w:iCs/>
          <w:color w:val="000000" w:themeColor="text1"/>
          <w:sz w:val="24"/>
        </w:rPr>
        <w:t>Federal Register</w:t>
      </w:r>
      <w:r w:rsidR="00CB19A2">
        <w:rPr>
          <w:rFonts w:ascii="Times New Roman" w:hAnsi="Times New Roman"/>
          <w:color w:val="000000" w:themeColor="text1"/>
          <w:sz w:val="24"/>
        </w:rPr>
        <w:t xml:space="preserve"> is</w:t>
      </w:r>
      <w:r w:rsidRPr="0062397F">
        <w:rPr>
          <w:rFonts w:ascii="Times New Roman" w:hAnsi="Times New Roman"/>
          <w:color w:val="000000" w:themeColor="text1"/>
          <w:sz w:val="24"/>
        </w:rPr>
        <w:t xml:space="preserve"> available at</w:t>
      </w:r>
      <w:r w:rsidRPr="007D3309">
        <w:rPr>
          <w:rFonts w:ascii="Times New Roman" w:hAnsi="Times New Roman"/>
          <w:color w:val="000000" w:themeColor="text1"/>
          <w:sz w:val="24"/>
          <w:szCs w:val="24"/>
        </w:rPr>
        <w:t xml:space="preserve">: </w:t>
      </w:r>
      <w:hyperlink r:id="rId15" w:history="1">
        <w:r w:rsidR="00AC02E9" w:rsidRPr="0001328B">
          <w:rPr>
            <w:rStyle w:val="Hyperlink"/>
            <w:rFonts w:ascii="Times New Roman" w:hAnsi="Times New Roman"/>
            <w:sz w:val="24"/>
            <w:szCs w:val="24"/>
          </w:rPr>
          <w:t>www.</w:t>
        </w:r>
        <w:r w:rsidR="0001328B" w:rsidRPr="0001328B">
          <w:rPr>
            <w:rStyle w:val="Hyperlink"/>
            <w:rFonts w:ascii="Times New Roman" w:hAnsi="Times New Roman"/>
            <w:sz w:val="24"/>
            <w:szCs w:val="24"/>
          </w:rPr>
          <w:t>federalregister.gov</w:t>
        </w:r>
      </w:hyperlink>
      <w:r w:rsidR="0001328B">
        <w:rPr>
          <w:rFonts w:ascii="Times New Roman" w:hAnsi="Times New Roman"/>
          <w:color w:val="000000" w:themeColor="text1"/>
          <w:sz w:val="24"/>
          <w:szCs w:val="24"/>
        </w:rPr>
        <w:t>.</w:t>
      </w:r>
    </w:p>
    <w:p w14:paraId="6A5969C6" w14:textId="77777777" w:rsidR="00220791" w:rsidRPr="0062397F" w:rsidRDefault="00220791" w:rsidP="00220791">
      <w:pPr>
        <w:pStyle w:val="bodybrown"/>
        <w:spacing w:line="240" w:lineRule="auto"/>
        <w:rPr>
          <w:rFonts w:ascii="Times New Roman" w:hAnsi="Times New Roman"/>
          <w:color w:val="000000" w:themeColor="text1"/>
          <w:sz w:val="24"/>
        </w:rPr>
      </w:pPr>
    </w:p>
    <w:p w14:paraId="033BB663" w14:textId="0AAC96BF"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Agency websites also can be accessed via the official website of the U.S. government, at: </w:t>
      </w:r>
      <w:hyperlink r:id="rId16" w:history="1">
        <w:r w:rsidR="00F133EB" w:rsidRPr="00F133EB">
          <w:rPr>
            <w:rStyle w:val="Hyperlink"/>
            <w:rFonts w:ascii="Times New Roman" w:hAnsi="Times New Roman"/>
            <w:sz w:val="24"/>
          </w:rPr>
          <w:t>http://</w:t>
        </w:r>
        <w:r w:rsidR="00F133EB" w:rsidRPr="00F133EB">
          <w:rPr>
            <w:rStyle w:val="Hyperlink"/>
            <w:rFonts w:ascii="Times New Roman" w:hAnsi="Times New Roman"/>
            <w:sz w:val="24"/>
          </w:rPr>
          <w:t>w</w:t>
        </w:r>
        <w:r w:rsidR="00F133EB" w:rsidRPr="00F133EB">
          <w:rPr>
            <w:rStyle w:val="Hyperlink"/>
            <w:rFonts w:ascii="Times New Roman" w:hAnsi="Times New Roman"/>
            <w:sz w:val="24"/>
          </w:rPr>
          <w:t>ww.usa.gov</w:t>
        </w:r>
      </w:hyperlink>
      <w:r w:rsidRPr="0062397F">
        <w:rPr>
          <w:rFonts w:ascii="Times New Roman" w:hAnsi="Times New Roman"/>
          <w:color w:val="000000" w:themeColor="text1"/>
          <w:sz w:val="24"/>
        </w:rPr>
        <w:t>. This site provides information on the federal executive, legislative, and judicial branches; state and local governments; and specific topics such as “health” and “taxes.”</w:t>
      </w:r>
    </w:p>
    <w:p w14:paraId="24D0A532" w14:textId="77777777" w:rsidR="00220791" w:rsidRPr="0062397F" w:rsidRDefault="00220791" w:rsidP="00220791">
      <w:pPr>
        <w:pStyle w:val="BasicParagraph"/>
        <w:spacing w:line="240" w:lineRule="auto"/>
        <w:rPr>
          <w:rFonts w:ascii="Times New Roman" w:hAnsi="Times New Roman"/>
          <w:color w:val="000000" w:themeColor="text1"/>
        </w:rPr>
      </w:pPr>
    </w:p>
    <w:p w14:paraId="735E2F9A" w14:textId="77777777" w:rsidR="00220791" w:rsidRPr="00D546DC" w:rsidRDefault="00220791" w:rsidP="00220791">
      <w:pPr>
        <w:pStyle w:val="Subheader"/>
        <w:spacing w:line="240" w:lineRule="auto"/>
        <w:outlineLvl w:val="1"/>
        <w:rPr>
          <w:rFonts w:ascii="Times New Roman" w:hAnsi="Times New Roman" w:cs="StoneSansStd-Bold"/>
          <w:caps w:val="0"/>
          <w:color w:val="000000" w:themeColor="text1"/>
          <w:sz w:val="24"/>
        </w:rPr>
      </w:pPr>
      <w:bookmarkStart w:id="33" w:name="_Toc418668866"/>
      <w:r w:rsidRPr="00D546DC">
        <w:rPr>
          <w:rFonts w:ascii="Times New Roman" w:hAnsi="Times New Roman" w:cs="StoneSansStd-Bold"/>
          <w:caps w:val="0"/>
          <w:color w:val="000000" w:themeColor="text1"/>
          <w:sz w:val="24"/>
        </w:rPr>
        <w:t>State and Local Government and Politics</w:t>
      </w:r>
      <w:bookmarkEnd w:id="33"/>
    </w:p>
    <w:p w14:paraId="7F551FE0" w14:textId="48DF8D6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Most of the state legislative information that you will need can be found on the</w:t>
      </w:r>
      <w:r w:rsidR="00F133EB">
        <w:rPr>
          <w:rStyle w:val="Hyperlink"/>
          <w:rFonts w:ascii="Times New Roman" w:hAnsi="Times New Roman"/>
          <w:sz w:val="24"/>
        </w:rPr>
        <w:t xml:space="preserve"> </w:t>
      </w:r>
      <w:hyperlink r:id="rId17" w:history="1">
        <w:r w:rsidR="00F133EB" w:rsidRPr="00F133EB">
          <w:rPr>
            <w:rStyle w:val="Hyperlink"/>
            <w:rFonts w:ascii="Times New Roman" w:hAnsi="Times New Roman"/>
            <w:sz w:val="24"/>
          </w:rPr>
          <w:t>AG</w:t>
        </w:r>
        <w:r w:rsidR="00F133EB" w:rsidRPr="00F133EB">
          <w:rPr>
            <w:rStyle w:val="Hyperlink"/>
            <w:rFonts w:ascii="Times New Roman" w:hAnsi="Times New Roman"/>
            <w:sz w:val="24"/>
          </w:rPr>
          <w:t>D</w:t>
        </w:r>
        <w:r w:rsidR="00F133EB" w:rsidRPr="00F133EB">
          <w:rPr>
            <w:rStyle w:val="Hyperlink"/>
            <w:rFonts w:ascii="Times New Roman" w:hAnsi="Times New Roman"/>
            <w:sz w:val="24"/>
          </w:rPr>
          <w:t xml:space="preserve"> website</w:t>
        </w:r>
      </w:hyperlink>
      <w:r w:rsidRPr="0062397F">
        <w:rPr>
          <w:rFonts w:ascii="Times New Roman" w:hAnsi="Times New Roman"/>
          <w:color w:val="000000" w:themeColor="text1"/>
          <w:sz w:val="24"/>
        </w:rPr>
        <w:t>. However, the following additional websites provide excellent state and local government information.</w:t>
      </w:r>
    </w:p>
    <w:p w14:paraId="7FB4DB2B" w14:textId="77777777" w:rsidR="00220791" w:rsidRPr="0062397F" w:rsidRDefault="00220791" w:rsidP="00220791">
      <w:pPr>
        <w:pStyle w:val="bodybrown"/>
        <w:spacing w:line="240" w:lineRule="auto"/>
        <w:rPr>
          <w:rFonts w:ascii="Times New Roman" w:hAnsi="Times New Roman"/>
          <w:color w:val="000000" w:themeColor="text1"/>
          <w:sz w:val="24"/>
        </w:rPr>
      </w:pPr>
    </w:p>
    <w:p w14:paraId="5848F821" w14:textId="77777777" w:rsidR="00220791" w:rsidRPr="004549E5" w:rsidRDefault="00220791" w:rsidP="00220791">
      <w:pPr>
        <w:pStyle w:val="bodyorange"/>
        <w:spacing w:line="240" w:lineRule="auto"/>
        <w:rPr>
          <w:rStyle w:val="Hyperlink"/>
          <w:rFonts w:ascii="Times New Roman" w:hAnsi="Times New Roman"/>
          <w:i/>
          <w:sz w:val="24"/>
        </w:rPr>
      </w:pPr>
      <w:r>
        <w:rPr>
          <w:rFonts w:ascii="Times New Roman" w:hAnsi="Times New Roman"/>
          <w:i/>
          <w:color w:val="000000" w:themeColor="text1"/>
          <w:sz w:val="24"/>
        </w:rPr>
        <w:fldChar w:fldCharType="begin"/>
      </w:r>
      <w:r>
        <w:rPr>
          <w:rFonts w:ascii="Times New Roman" w:hAnsi="Times New Roman"/>
          <w:i/>
          <w:color w:val="000000" w:themeColor="text1"/>
          <w:sz w:val="24"/>
        </w:rPr>
        <w:instrText xml:space="preserve"> HYPERLINK "http://www.ncsl.org/" </w:instrText>
      </w:r>
      <w:r>
        <w:rPr>
          <w:rFonts w:ascii="Times New Roman" w:hAnsi="Times New Roman"/>
          <w:i/>
          <w:color w:val="000000" w:themeColor="text1"/>
          <w:sz w:val="24"/>
        </w:rPr>
      </w:r>
      <w:r>
        <w:rPr>
          <w:rFonts w:ascii="Times New Roman" w:hAnsi="Times New Roman"/>
          <w:i/>
          <w:color w:val="000000" w:themeColor="text1"/>
          <w:sz w:val="24"/>
        </w:rPr>
        <w:fldChar w:fldCharType="separate"/>
      </w:r>
      <w:r w:rsidRPr="004549E5">
        <w:rPr>
          <w:rStyle w:val="Hyperlink"/>
          <w:rFonts w:ascii="Times New Roman" w:hAnsi="Times New Roman"/>
          <w:i/>
          <w:sz w:val="24"/>
        </w:rPr>
        <w:t>www.n</w:t>
      </w:r>
      <w:r w:rsidRPr="004549E5">
        <w:rPr>
          <w:rStyle w:val="Hyperlink"/>
          <w:rFonts w:ascii="Times New Roman" w:hAnsi="Times New Roman"/>
          <w:i/>
          <w:sz w:val="24"/>
        </w:rPr>
        <w:t>c</w:t>
      </w:r>
      <w:r w:rsidRPr="004549E5">
        <w:rPr>
          <w:rStyle w:val="Hyperlink"/>
          <w:rFonts w:ascii="Times New Roman" w:hAnsi="Times New Roman"/>
          <w:i/>
          <w:sz w:val="24"/>
        </w:rPr>
        <w:t>sl.org</w:t>
      </w:r>
    </w:p>
    <w:p w14:paraId="0263FF68" w14:textId="77777777"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i/>
          <w:color w:val="000000" w:themeColor="text1"/>
          <w:sz w:val="24"/>
        </w:rPr>
        <w:fldChar w:fldCharType="end"/>
      </w:r>
      <w:r w:rsidRPr="0062397F">
        <w:rPr>
          <w:rFonts w:ascii="Times New Roman" w:hAnsi="Times New Roman"/>
          <w:color w:val="000000" w:themeColor="text1"/>
          <w:sz w:val="24"/>
        </w:rPr>
        <w:t>This website provides information on state actions related to oral health, including access to oral health care initiatives, Medicaid and the State Children’s Health Insurance Program, and state legislation.</w:t>
      </w:r>
    </w:p>
    <w:p w14:paraId="5149DE18" w14:textId="77777777" w:rsidR="00220791" w:rsidRDefault="00220791" w:rsidP="00220791">
      <w:pPr>
        <w:pStyle w:val="bodybrown"/>
        <w:spacing w:line="240" w:lineRule="auto"/>
        <w:rPr>
          <w:rFonts w:ascii="Times New Roman" w:hAnsi="Times New Roman"/>
          <w:color w:val="000000" w:themeColor="text1"/>
          <w:sz w:val="24"/>
        </w:rPr>
      </w:pPr>
    </w:p>
    <w:p w14:paraId="19DA2A19" w14:textId="77777777" w:rsidR="00220791" w:rsidRDefault="007C4583" w:rsidP="00220791">
      <w:pPr>
        <w:pStyle w:val="bodybrown"/>
        <w:spacing w:line="240" w:lineRule="auto"/>
        <w:rPr>
          <w:rFonts w:ascii="Times New Roman" w:hAnsi="Times New Roman"/>
          <w:color w:val="000000" w:themeColor="text1"/>
          <w:sz w:val="24"/>
        </w:rPr>
      </w:pPr>
      <w:hyperlink r:id="rId18" w:history="1">
        <w:r w:rsidR="00220791" w:rsidRPr="00320C07">
          <w:rPr>
            <w:rStyle w:val="Hyperlink"/>
            <w:rFonts w:ascii="Times New Roman" w:hAnsi="Times New Roman"/>
            <w:i/>
            <w:sz w:val="24"/>
          </w:rPr>
          <w:t>www.ale</w:t>
        </w:r>
        <w:r w:rsidR="00220791" w:rsidRPr="00320C07">
          <w:rPr>
            <w:rStyle w:val="Hyperlink"/>
            <w:rFonts w:ascii="Times New Roman" w:hAnsi="Times New Roman"/>
            <w:i/>
            <w:sz w:val="24"/>
          </w:rPr>
          <w:t>c</w:t>
        </w:r>
        <w:r w:rsidR="00220791" w:rsidRPr="00320C07">
          <w:rPr>
            <w:rStyle w:val="Hyperlink"/>
            <w:rFonts w:ascii="Times New Roman" w:hAnsi="Times New Roman"/>
            <w:i/>
            <w:sz w:val="24"/>
          </w:rPr>
          <w:t>.org</w:t>
        </w:r>
      </w:hyperlink>
    </w:p>
    <w:p w14:paraId="618DB05C" w14:textId="77777777" w:rsidR="00220791" w:rsidRDefault="00220791" w:rsidP="00220791">
      <w:pPr>
        <w:pStyle w:val="bodybrown"/>
        <w:spacing w:line="240" w:lineRule="auto"/>
        <w:rPr>
          <w:rFonts w:ascii="Times New Roman" w:hAnsi="Times New Roman"/>
          <w:color w:val="000000" w:themeColor="text1"/>
          <w:sz w:val="24"/>
        </w:rPr>
      </w:pPr>
      <w:r w:rsidRPr="00750C97">
        <w:rPr>
          <w:rFonts w:ascii="Times New Roman" w:hAnsi="Times New Roman"/>
          <w:color w:val="000000" w:themeColor="text1"/>
          <w:sz w:val="24"/>
        </w:rPr>
        <w:t>In early 2013, the AGD officially became a member of ALEC and secured a seat on its Health and Human Services (HHS) Task Force</w:t>
      </w:r>
      <w:r>
        <w:rPr>
          <w:rFonts w:ascii="Times New Roman" w:hAnsi="Times New Roman"/>
          <w:color w:val="000000" w:themeColor="text1"/>
          <w:sz w:val="24"/>
        </w:rPr>
        <w:t xml:space="preserve">. </w:t>
      </w:r>
      <w:r w:rsidRPr="00750C97">
        <w:rPr>
          <w:rFonts w:ascii="Times New Roman" w:hAnsi="Times New Roman"/>
          <w:color w:val="000000" w:themeColor="text1"/>
          <w:sz w:val="24"/>
        </w:rPr>
        <w:t>The HHS Task Force promotes free-market, pro-patient health ca</w:t>
      </w:r>
      <w:r>
        <w:rPr>
          <w:rFonts w:ascii="Times New Roman" w:hAnsi="Times New Roman"/>
          <w:color w:val="000000" w:themeColor="text1"/>
          <w:sz w:val="24"/>
        </w:rPr>
        <w:t xml:space="preserve">re reforms at the state level. </w:t>
      </w:r>
    </w:p>
    <w:p w14:paraId="13B3AADE" w14:textId="77777777" w:rsidR="00220791" w:rsidRPr="0062397F" w:rsidRDefault="00220791" w:rsidP="00220791">
      <w:pPr>
        <w:pStyle w:val="bodybrown"/>
        <w:spacing w:line="240" w:lineRule="auto"/>
        <w:rPr>
          <w:rFonts w:ascii="Times New Roman" w:hAnsi="Times New Roman"/>
          <w:color w:val="000000" w:themeColor="text1"/>
          <w:sz w:val="24"/>
        </w:rPr>
      </w:pPr>
    </w:p>
    <w:p w14:paraId="402CEF0A" w14:textId="6427AEA5" w:rsidR="00220791" w:rsidRPr="0062397F" w:rsidRDefault="00E95463" w:rsidP="00220791">
      <w:pPr>
        <w:pStyle w:val="bodybrown"/>
        <w:spacing w:line="240" w:lineRule="auto"/>
        <w:rPr>
          <w:rFonts w:ascii="Times New Roman" w:hAnsi="Times New Roman"/>
          <w:color w:val="000000" w:themeColor="text1"/>
          <w:sz w:val="24"/>
        </w:rPr>
      </w:pPr>
      <w:hyperlink r:id="rId19" w:history="1">
        <w:r w:rsidRPr="007C4583">
          <w:rPr>
            <w:rStyle w:val="Hyperlink"/>
            <w:rFonts w:ascii="Times New Roman" w:hAnsi="Times New Roman" w:cs="Times New Roman"/>
            <w:sz w:val="24"/>
            <w:szCs w:val="24"/>
          </w:rPr>
          <w:t>https://www.agd.org/ad</w:t>
        </w:r>
        <w:r w:rsidRPr="007C4583">
          <w:rPr>
            <w:rStyle w:val="Hyperlink"/>
            <w:rFonts w:ascii="Times New Roman" w:hAnsi="Times New Roman" w:cs="Times New Roman"/>
            <w:sz w:val="24"/>
            <w:szCs w:val="24"/>
          </w:rPr>
          <w:t>v</w:t>
        </w:r>
        <w:r w:rsidRPr="007C4583">
          <w:rPr>
            <w:rStyle w:val="Hyperlink"/>
            <w:rFonts w:ascii="Times New Roman" w:hAnsi="Times New Roman" w:cs="Times New Roman"/>
            <w:sz w:val="24"/>
            <w:szCs w:val="24"/>
          </w:rPr>
          <w:t>ocacy/act-now/state-resources/</w:t>
        </w:r>
        <w:r w:rsidRPr="007C4583" w:rsidDel="00E95463">
          <w:rPr>
            <w:rStyle w:val="Hyperlink"/>
            <w:rFonts w:ascii="Times New Roman" w:hAnsi="Times New Roman" w:cs="Times New Roman"/>
            <w:sz w:val="24"/>
            <w:szCs w:val="24"/>
          </w:rPr>
          <w:t xml:space="preserve"> </w:t>
        </w:r>
      </w:hyperlink>
      <w:r w:rsidRPr="007C4583">
        <w:rPr>
          <w:rFonts w:ascii="Times New Roman" w:hAnsi="Times New Roman" w:cs="Times New Roman"/>
          <w:color w:val="000000" w:themeColor="text1"/>
          <w:sz w:val="24"/>
          <w:szCs w:val="24"/>
        </w:rPr>
        <w:t xml:space="preserve"> </w:t>
      </w:r>
      <w:r w:rsidR="00220791" w:rsidRPr="0062397F">
        <w:rPr>
          <w:rFonts w:ascii="Times New Roman" w:hAnsi="Times New Roman"/>
          <w:color w:val="000000" w:themeColor="text1"/>
          <w:sz w:val="24"/>
        </w:rPr>
        <w:t xml:space="preserve">provides a directory of the 53 United States </w:t>
      </w:r>
      <w:r w:rsidR="00220791">
        <w:rPr>
          <w:rFonts w:ascii="Times New Roman" w:hAnsi="Times New Roman"/>
          <w:color w:val="000000" w:themeColor="text1"/>
          <w:sz w:val="24"/>
        </w:rPr>
        <w:t>state dental boards.</w:t>
      </w:r>
    </w:p>
    <w:p w14:paraId="16DB23C8" w14:textId="77777777" w:rsidR="00220791" w:rsidRPr="0062397F" w:rsidRDefault="00220791" w:rsidP="00220791">
      <w:pPr>
        <w:pStyle w:val="bodyorange"/>
        <w:spacing w:line="240" w:lineRule="auto"/>
        <w:rPr>
          <w:rFonts w:ascii="Times New Roman" w:hAnsi="Times New Roman"/>
          <w:color w:val="000000" w:themeColor="text1"/>
          <w:sz w:val="24"/>
        </w:rPr>
      </w:pPr>
    </w:p>
    <w:p w14:paraId="6FF87EA1" w14:textId="77777777" w:rsidR="00220791" w:rsidRPr="00126E4A" w:rsidRDefault="00220791" w:rsidP="00220791">
      <w:pPr>
        <w:pStyle w:val="Subheader"/>
        <w:spacing w:line="240" w:lineRule="auto"/>
        <w:outlineLvl w:val="0"/>
        <w:rPr>
          <w:rFonts w:ascii="Times New Roman" w:hAnsi="Times New Roman" w:cs="StoneSansStd-Semibold"/>
          <w:bCs w:val="0"/>
          <w:caps w:val="0"/>
          <w:color w:val="000000" w:themeColor="text1"/>
          <w:spacing w:val="0"/>
          <w:sz w:val="28"/>
          <w:szCs w:val="28"/>
        </w:rPr>
      </w:pPr>
      <w:bookmarkStart w:id="34" w:name="_Toc418668867"/>
      <w:r w:rsidRPr="00126E4A">
        <w:rPr>
          <w:rFonts w:ascii="Times New Roman" w:hAnsi="Times New Roman" w:cs="StoneSansStd-Semibold"/>
          <w:bCs w:val="0"/>
          <w:caps w:val="0"/>
          <w:color w:val="000000" w:themeColor="text1"/>
          <w:spacing w:val="0"/>
          <w:sz w:val="28"/>
          <w:szCs w:val="28"/>
        </w:rPr>
        <w:t>CHAPTER 5</w:t>
      </w:r>
      <w:bookmarkEnd w:id="34"/>
    </w:p>
    <w:p w14:paraId="2B1ED190" w14:textId="77777777" w:rsidR="00220791" w:rsidRPr="002C127D" w:rsidRDefault="00220791" w:rsidP="00220791">
      <w:pPr>
        <w:pStyle w:val="bodyorange"/>
        <w:spacing w:line="240" w:lineRule="auto"/>
        <w:rPr>
          <w:rFonts w:ascii="Times New Roman" w:hAnsi="Times New Roman" w:cs="StoneSansStd-Bold"/>
          <w:color w:val="000000" w:themeColor="text1"/>
          <w:sz w:val="28"/>
          <w:szCs w:val="28"/>
        </w:rPr>
      </w:pPr>
      <w:r w:rsidRPr="002C127D">
        <w:rPr>
          <w:rFonts w:ascii="Times New Roman" w:hAnsi="Times New Roman" w:cs="StoneSansStd-Bold"/>
          <w:color w:val="000000" w:themeColor="text1"/>
          <w:sz w:val="28"/>
          <w:szCs w:val="28"/>
        </w:rPr>
        <w:t xml:space="preserve">Resource Staff and Materials </w:t>
      </w:r>
    </w:p>
    <w:p w14:paraId="585A4A84" w14:textId="77777777" w:rsidR="00220791" w:rsidRDefault="00220791" w:rsidP="00220791">
      <w:pPr>
        <w:pStyle w:val="Subheader"/>
        <w:spacing w:line="240" w:lineRule="auto"/>
        <w:rPr>
          <w:rFonts w:ascii="Times New Roman" w:hAnsi="Times New Roman" w:cs="StoneSansStd-Bold"/>
          <w:b w:val="0"/>
          <w:caps w:val="0"/>
          <w:color w:val="000000" w:themeColor="text1"/>
          <w:sz w:val="24"/>
        </w:rPr>
      </w:pPr>
    </w:p>
    <w:p w14:paraId="1AE9958E" w14:textId="77777777" w:rsidR="00220791" w:rsidRPr="002C127D" w:rsidRDefault="00220791" w:rsidP="00220791">
      <w:pPr>
        <w:pStyle w:val="Subheader"/>
        <w:spacing w:line="240" w:lineRule="auto"/>
        <w:outlineLvl w:val="0"/>
        <w:rPr>
          <w:rFonts w:ascii="Times New Roman" w:hAnsi="Times New Roman" w:cs="StoneSansStd-Bold"/>
          <w:caps w:val="0"/>
          <w:color w:val="000000" w:themeColor="text1"/>
          <w:sz w:val="24"/>
        </w:rPr>
      </w:pPr>
      <w:bookmarkStart w:id="35" w:name="_Toc418668868"/>
      <w:r w:rsidRPr="002C127D">
        <w:rPr>
          <w:rFonts w:ascii="Times New Roman" w:hAnsi="Times New Roman" w:cs="StoneSansStd-Bold"/>
          <w:caps w:val="0"/>
          <w:color w:val="000000" w:themeColor="text1"/>
          <w:sz w:val="24"/>
        </w:rPr>
        <w:t>Resource Staff</w:t>
      </w:r>
      <w:bookmarkEnd w:id="35"/>
    </w:p>
    <w:p w14:paraId="0E1B15C5"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 following individuals are available to you throughout your tenure as your constituent’s legislative chair.</w:t>
      </w:r>
    </w:p>
    <w:p w14:paraId="401EEE59" w14:textId="77777777" w:rsidR="00220791" w:rsidRPr="0062397F" w:rsidRDefault="00220791" w:rsidP="00220791">
      <w:pPr>
        <w:pStyle w:val="bodybrown"/>
        <w:spacing w:line="240" w:lineRule="auto"/>
        <w:rPr>
          <w:rFonts w:ascii="Times New Roman" w:hAnsi="Times New Roman"/>
          <w:color w:val="000000" w:themeColor="text1"/>
          <w:sz w:val="24"/>
        </w:rPr>
      </w:pPr>
    </w:p>
    <w:p w14:paraId="7DAAA69E"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Daniel Buksa</w:t>
      </w:r>
      <w:r w:rsidRPr="0062397F">
        <w:rPr>
          <w:rFonts w:ascii="Times New Roman" w:hAnsi="Times New Roman"/>
          <w:color w:val="000000" w:themeColor="text1"/>
          <w:sz w:val="24"/>
        </w:rPr>
        <w:t>, JD, CAE</w:t>
      </w:r>
    </w:p>
    <w:p w14:paraId="16C6F6E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Associate Executive Director, Public Affairs </w:t>
      </w:r>
    </w:p>
    <w:p w14:paraId="69F9FCC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Academy of General Dentistry</w:t>
      </w:r>
    </w:p>
    <w:p w14:paraId="3662BBAD"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560 W. Lake Street, 6</w:t>
      </w:r>
      <w:r w:rsidRPr="00314BF4">
        <w:rPr>
          <w:rFonts w:ascii="Times New Roman" w:hAnsi="Times New Roman"/>
          <w:color w:val="000000" w:themeColor="text1"/>
          <w:sz w:val="24"/>
          <w:vertAlign w:val="superscript"/>
        </w:rPr>
        <w:t>th</w:t>
      </w:r>
      <w:r>
        <w:rPr>
          <w:rFonts w:ascii="Times New Roman" w:hAnsi="Times New Roman"/>
          <w:color w:val="000000" w:themeColor="text1"/>
          <w:sz w:val="24"/>
        </w:rPr>
        <w:t xml:space="preserve"> Floor</w:t>
      </w:r>
    </w:p>
    <w:p w14:paraId="04C6B8D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Chicago, IL </w:t>
      </w:r>
      <w:r>
        <w:rPr>
          <w:rFonts w:ascii="Times New Roman" w:hAnsi="Times New Roman"/>
          <w:color w:val="000000" w:themeColor="text1"/>
          <w:sz w:val="24"/>
        </w:rPr>
        <w:t>60661</w:t>
      </w:r>
    </w:p>
    <w:p w14:paraId="56ADAD2D"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312.440.4300</w:t>
      </w:r>
      <w:r w:rsidRPr="0062397F">
        <w:rPr>
          <w:rFonts w:ascii="Times New Roman" w:hAnsi="Times New Roman"/>
          <w:color w:val="000000" w:themeColor="text1"/>
          <w:sz w:val="24"/>
        </w:rPr>
        <w:t>, ext. 4328</w:t>
      </w:r>
    </w:p>
    <w:p w14:paraId="5FD98378"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312.335.3425</w:t>
      </w:r>
      <w:r w:rsidRPr="0062397F">
        <w:rPr>
          <w:rFonts w:ascii="Times New Roman" w:hAnsi="Times New Roman"/>
          <w:color w:val="000000" w:themeColor="text1"/>
          <w:sz w:val="24"/>
        </w:rPr>
        <w:t xml:space="preserve"> (Fax)</w:t>
      </w:r>
    </w:p>
    <w:p w14:paraId="3695708E" w14:textId="77777777" w:rsidR="00220791" w:rsidRDefault="007C4583" w:rsidP="00220791">
      <w:pPr>
        <w:pStyle w:val="bodyorange"/>
        <w:spacing w:line="240" w:lineRule="auto"/>
        <w:rPr>
          <w:rStyle w:val="Hyperlink"/>
          <w:rFonts w:ascii="Times New Roman" w:hAnsi="Times New Roman"/>
          <w:sz w:val="24"/>
        </w:rPr>
      </w:pPr>
      <w:hyperlink r:id="rId20" w:history="1">
        <w:r w:rsidR="00220791" w:rsidRPr="00C24786">
          <w:rPr>
            <w:rStyle w:val="Hyperlink"/>
            <w:rFonts w:ascii="Times New Roman" w:hAnsi="Times New Roman"/>
            <w:sz w:val="24"/>
          </w:rPr>
          <w:t>daniel.buksa@agd.org</w:t>
        </w:r>
      </w:hyperlink>
    </w:p>
    <w:p w14:paraId="1E0BC8E3" w14:textId="77777777" w:rsidR="00220791" w:rsidRDefault="00220791" w:rsidP="00220791">
      <w:pPr>
        <w:pStyle w:val="bodyorange"/>
        <w:spacing w:line="240" w:lineRule="auto"/>
        <w:rPr>
          <w:rFonts w:ascii="Times New Roman" w:hAnsi="Times New Roman"/>
          <w:color w:val="000000" w:themeColor="text1"/>
          <w:sz w:val="24"/>
        </w:rPr>
      </w:pPr>
    </w:p>
    <w:p w14:paraId="45266303" w14:textId="77777777" w:rsidR="00220791" w:rsidRDefault="00220791" w:rsidP="00220791">
      <w:pPr>
        <w:pStyle w:val="bodyorange"/>
        <w:spacing w:line="240" w:lineRule="auto"/>
        <w:rPr>
          <w:rFonts w:ascii="Times New Roman" w:hAnsi="Times New Roman"/>
          <w:color w:val="000000" w:themeColor="text1"/>
          <w:sz w:val="24"/>
        </w:rPr>
      </w:pPr>
    </w:p>
    <w:p w14:paraId="6CB14CEB" w14:textId="4B8027F0" w:rsidR="00220791" w:rsidRPr="0062397F" w:rsidRDefault="00F133EB" w:rsidP="00220791">
      <w:pPr>
        <w:pStyle w:val="bodyorange"/>
        <w:spacing w:line="240" w:lineRule="auto"/>
        <w:rPr>
          <w:rFonts w:ascii="Times New Roman" w:hAnsi="Times New Roman"/>
          <w:color w:val="000000" w:themeColor="text1"/>
          <w:sz w:val="24"/>
        </w:rPr>
      </w:pPr>
      <w:r>
        <w:rPr>
          <w:rFonts w:ascii="Times New Roman" w:hAnsi="Times New Roman"/>
          <w:color w:val="000000" w:themeColor="text1"/>
          <w:sz w:val="24"/>
        </w:rPr>
        <w:t>Jay Fisher</w:t>
      </w:r>
    </w:p>
    <w:p w14:paraId="68E0C39D" w14:textId="731B9A69" w:rsidR="00220791" w:rsidRPr="0062397F" w:rsidRDefault="00F133EB"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M</w:t>
      </w:r>
      <w:r w:rsidR="0029639E">
        <w:rPr>
          <w:rFonts w:ascii="Times New Roman" w:hAnsi="Times New Roman"/>
          <w:color w:val="000000" w:themeColor="text1"/>
          <w:sz w:val="24"/>
        </w:rPr>
        <w:t>a</w:t>
      </w:r>
      <w:r>
        <w:rPr>
          <w:rFonts w:ascii="Times New Roman" w:hAnsi="Times New Roman"/>
          <w:color w:val="000000" w:themeColor="text1"/>
          <w:sz w:val="24"/>
        </w:rPr>
        <w:t>nager</w:t>
      </w:r>
      <w:r w:rsidR="00220791">
        <w:rPr>
          <w:rFonts w:ascii="Times New Roman" w:hAnsi="Times New Roman"/>
          <w:color w:val="000000" w:themeColor="text1"/>
          <w:sz w:val="24"/>
        </w:rPr>
        <w:t>, Government Relations</w:t>
      </w:r>
    </w:p>
    <w:p w14:paraId="11BD3BC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Academy of General Dentistry</w:t>
      </w:r>
    </w:p>
    <w:p w14:paraId="60F6361E" w14:textId="77777777" w:rsidR="0029639E" w:rsidRDefault="00220791" w:rsidP="00220791">
      <w:pPr>
        <w:pStyle w:val="bodybrown"/>
        <w:spacing w:line="240" w:lineRule="auto"/>
        <w:rPr>
          <w:rFonts w:ascii="Times New Roman" w:hAnsi="Times New Roman"/>
          <w:color w:val="000000" w:themeColor="text1"/>
          <w:sz w:val="24"/>
        </w:rPr>
      </w:pPr>
      <w:r w:rsidRPr="007641A3">
        <w:rPr>
          <w:rFonts w:ascii="Times New Roman" w:hAnsi="Times New Roman"/>
          <w:color w:val="000000" w:themeColor="text1"/>
          <w:sz w:val="24"/>
        </w:rPr>
        <w:t>560 W. Lake Street, 6th Floor</w:t>
      </w:r>
      <w:r w:rsidRPr="007641A3" w:rsidDel="007641A3">
        <w:rPr>
          <w:rFonts w:ascii="Times New Roman" w:hAnsi="Times New Roman"/>
          <w:color w:val="000000" w:themeColor="text1"/>
          <w:sz w:val="24"/>
        </w:rPr>
        <w:t xml:space="preserve"> </w:t>
      </w:r>
    </w:p>
    <w:p w14:paraId="23AAD753" w14:textId="03153DF3"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Chicago, IL </w:t>
      </w:r>
      <w:r>
        <w:rPr>
          <w:rFonts w:ascii="Times New Roman" w:hAnsi="Times New Roman"/>
          <w:color w:val="000000" w:themeColor="text1"/>
          <w:sz w:val="24"/>
        </w:rPr>
        <w:t>60661</w:t>
      </w:r>
    </w:p>
    <w:p w14:paraId="6C134E10" w14:textId="15A33966"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312.440.4300</w:t>
      </w:r>
      <w:r w:rsidRPr="0062397F">
        <w:rPr>
          <w:rFonts w:ascii="Times New Roman" w:hAnsi="Times New Roman"/>
          <w:color w:val="000000" w:themeColor="text1"/>
          <w:sz w:val="24"/>
        </w:rPr>
        <w:t>, ext. 43</w:t>
      </w:r>
      <w:r w:rsidR="00F133EB">
        <w:rPr>
          <w:rFonts w:ascii="Times New Roman" w:hAnsi="Times New Roman"/>
          <w:color w:val="000000" w:themeColor="text1"/>
          <w:sz w:val="24"/>
        </w:rPr>
        <w:t>21</w:t>
      </w:r>
    </w:p>
    <w:p w14:paraId="01F5CBC4" w14:textId="64A81210" w:rsidR="00220791" w:rsidRPr="0062397F" w:rsidRDefault="00F133EB" w:rsidP="00220791">
      <w:pPr>
        <w:pStyle w:val="bodybrown"/>
        <w:spacing w:line="240" w:lineRule="auto"/>
        <w:rPr>
          <w:rFonts w:ascii="Times New Roman" w:hAnsi="Times New Roman"/>
          <w:color w:val="000000" w:themeColor="text1"/>
          <w:sz w:val="24"/>
        </w:rPr>
      </w:pPr>
      <w:hyperlink r:id="rId21" w:history="1">
        <w:r w:rsidRPr="00F133EB">
          <w:rPr>
            <w:rStyle w:val="Hyperlink"/>
            <w:rFonts w:ascii="Times New Roman" w:hAnsi="Times New Roman"/>
            <w:sz w:val="24"/>
          </w:rPr>
          <w:t>jay.fisher@agd.org</w:t>
        </w:r>
      </w:hyperlink>
    </w:p>
    <w:p w14:paraId="4D96C684" w14:textId="77777777" w:rsidR="00220791" w:rsidRDefault="00220791" w:rsidP="00220791">
      <w:pPr>
        <w:pStyle w:val="bodyorange"/>
        <w:spacing w:line="240" w:lineRule="auto"/>
        <w:rPr>
          <w:rStyle w:val="Hyperlink"/>
          <w:rFonts w:ascii="Times New Roman" w:hAnsi="Times New Roman"/>
          <w:sz w:val="24"/>
        </w:rPr>
      </w:pPr>
    </w:p>
    <w:p w14:paraId="2C4A8528" w14:textId="2032782D" w:rsidR="00220791" w:rsidRPr="0062397F" w:rsidRDefault="00F133EB"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Ronda Fra</w:t>
      </w:r>
      <w:r w:rsidR="00B602C6">
        <w:rPr>
          <w:rFonts w:ascii="Times New Roman" w:hAnsi="Times New Roman"/>
          <w:color w:val="000000" w:themeColor="text1"/>
          <w:sz w:val="24"/>
        </w:rPr>
        <w:t>z</w:t>
      </w:r>
      <w:r>
        <w:rPr>
          <w:rFonts w:ascii="Times New Roman" w:hAnsi="Times New Roman"/>
          <w:color w:val="000000" w:themeColor="text1"/>
          <w:sz w:val="24"/>
        </w:rPr>
        <w:t>ier</w:t>
      </w:r>
    </w:p>
    <w:p w14:paraId="41E319C9" w14:textId="529C6460"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Coordinator, Government Relations</w:t>
      </w:r>
    </w:p>
    <w:p w14:paraId="40610E1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Academy of General Dentistry</w:t>
      </w:r>
    </w:p>
    <w:p w14:paraId="66662234"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560 W. Lake Street, 6</w:t>
      </w:r>
      <w:r w:rsidRPr="00314BF4">
        <w:rPr>
          <w:rFonts w:ascii="Times New Roman" w:hAnsi="Times New Roman"/>
          <w:color w:val="000000" w:themeColor="text1"/>
          <w:sz w:val="24"/>
          <w:vertAlign w:val="superscript"/>
        </w:rPr>
        <w:t>th</w:t>
      </w:r>
      <w:r>
        <w:rPr>
          <w:rFonts w:ascii="Times New Roman" w:hAnsi="Times New Roman"/>
          <w:color w:val="000000" w:themeColor="text1"/>
          <w:sz w:val="24"/>
        </w:rPr>
        <w:t xml:space="preserve"> Floor</w:t>
      </w:r>
    </w:p>
    <w:p w14:paraId="773B184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Chicago, IL </w:t>
      </w:r>
      <w:r>
        <w:rPr>
          <w:rFonts w:ascii="Times New Roman" w:hAnsi="Times New Roman"/>
          <w:color w:val="000000" w:themeColor="text1"/>
          <w:sz w:val="24"/>
        </w:rPr>
        <w:t>60661</w:t>
      </w:r>
    </w:p>
    <w:p w14:paraId="311F5182" w14:textId="12B3FD2D"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312.440.4300, ext. 43</w:t>
      </w:r>
      <w:r w:rsidR="0029639E">
        <w:rPr>
          <w:rFonts w:ascii="Times New Roman" w:hAnsi="Times New Roman"/>
          <w:color w:val="000000" w:themeColor="text1"/>
          <w:sz w:val="24"/>
        </w:rPr>
        <w:t>07</w:t>
      </w:r>
    </w:p>
    <w:p w14:paraId="5E210244" w14:textId="3C504DB4" w:rsidR="00220791" w:rsidRPr="0062397F" w:rsidRDefault="0029639E" w:rsidP="00220791">
      <w:pPr>
        <w:pStyle w:val="bodyorange"/>
        <w:spacing w:line="240" w:lineRule="auto"/>
        <w:rPr>
          <w:rFonts w:ascii="Times New Roman" w:hAnsi="Times New Roman"/>
          <w:color w:val="000000" w:themeColor="text1"/>
          <w:sz w:val="24"/>
        </w:rPr>
      </w:pPr>
      <w:hyperlink r:id="rId22" w:history="1">
        <w:r w:rsidRPr="0029639E">
          <w:rPr>
            <w:rStyle w:val="Hyperlink"/>
            <w:rFonts w:ascii="Times New Roman" w:hAnsi="Times New Roman"/>
            <w:sz w:val="24"/>
          </w:rPr>
          <w:t>ronda.frazier@agd.org</w:t>
        </w:r>
      </w:hyperlink>
    </w:p>
    <w:p w14:paraId="3360CD16" w14:textId="77777777" w:rsidR="00220791" w:rsidRPr="0062397F" w:rsidRDefault="00220791" w:rsidP="00220791">
      <w:pPr>
        <w:pStyle w:val="bodyorange"/>
        <w:spacing w:line="240" w:lineRule="auto"/>
        <w:rPr>
          <w:rFonts w:ascii="Times New Roman" w:hAnsi="Times New Roman"/>
          <w:color w:val="000000" w:themeColor="text1"/>
          <w:sz w:val="24"/>
        </w:rPr>
      </w:pPr>
    </w:p>
    <w:p w14:paraId="23A88B6D" w14:textId="77777777" w:rsidR="00220791" w:rsidRPr="0062397F" w:rsidRDefault="00220791" w:rsidP="00220791">
      <w:pPr>
        <w:pStyle w:val="bodyorange"/>
        <w:spacing w:line="240" w:lineRule="auto"/>
        <w:rPr>
          <w:rFonts w:ascii="Times New Roman" w:hAnsi="Times New Roman"/>
          <w:color w:val="000000" w:themeColor="text1"/>
          <w:sz w:val="24"/>
        </w:rPr>
      </w:pPr>
    </w:p>
    <w:p w14:paraId="13F9A48D" w14:textId="77777777" w:rsidR="00220791" w:rsidRPr="00D546DC" w:rsidRDefault="00220791" w:rsidP="00220791">
      <w:pPr>
        <w:pStyle w:val="Subheader"/>
        <w:spacing w:line="240" w:lineRule="auto"/>
        <w:outlineLvl w:val="1"/>
        <w:rPr>
          <w:rFonts w:ascii="Times New Roman" w:hAnsi="Times New Roman" w:cs="StoneSansStd-Bold"/>
          <w:caps w:val="0"/>
          <w:color w:val="000000" w:themeColor="text1"/>
          <w:sz w:val="24"/>
        </w:rPr>
      </w:pPr>
      <w:bookmarkStart w:id="36" w:name="_Toc418668869"/>
      <w:r w:rsidRPr="00D546DC">
        <w:rPr>
          <w:rFonts w:ascii="Times New Roman" w:hAnsi="Times New Roman" w:cs="StoneSansStd-Bold"/>
          <w:caps w:val="0"/>
          <w:color w:val="000000" w:themeColor="text1"/>
          <w:sz w:val="24"/>
        </w:rPr>
        <w:t>Resource Materials</w:t>
      </w:r>
      <w:bookmarkEnd w:id="36"/>
    </w:p>
    <w:p w14:paraId="6B2A616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The following resources will be available to you throughout your tenure as your constituent’s legislative chair:</w:t>
      </w:r>
    </w:p>
    <w:p w14:paraId="53E8993E" w14:textId="69719AE3" w:rsidR="00220791" w:rsidRPr="0062397F" w:rsidRDefault="00220791" w:rsidP="00220791">
      <w:pPr>
        <w:pStyle w:val="numbers"/>
        <w:numPr>
          <w:ilvl w:val="0"/>
          <w:numId w:val="1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Issues of </w:t>
      </w:r>
      <w:r w:rsidR="00081CB3">
        <w:rPr>
          <w:rFonts w:ascii="Times New Roman" w:hAnsi="Times New Roman" w:cs="Avenir-LightOblique"/>
          <w:iCs/>
          <w:color w:val="000000" w:themeColor="text1"/>
          <w:sz w:val="24"/>
        </w:rPr>
        <w:t>Capitol Connections</w:t>
      </w:r>
      <w:r w:rsidRPr="0062397F">
        <w:rPr>
          <w:rFonts w:ascii="Times New Roman" w:hAnsi="Times New Roman"/>
          <w:color w:val="000000" w:themeColor="text1"/>
          <w:sz w:val="24"/>
        </w:rPr>
        <w:t xml:space="preserve">, a </w:t>
      </w:r>
      <w:r w:rsidR="00081CB3">
        <w:rPr>
          <w:rFonts w:ascii="Times New Roman" w:hAnsi="Times New Roman"/>
          <w:color w:val="000000" w:themeColor="text1"/>
          <w:sz w:val="24"/>
        </w:rPr>
        <w:t>bi</w:t>
      </w:r>
      <w:r w:rsidRPr="0062397F">
        <w:rPr>
          <w:rFonts w:ascii="Times New Roman" w:hAnsi="Times New Roman"/>
          <w:color w:val="000000" w:themeColor="text1"/>
          <w:sz w:val="24"/>
        </w:rPr>
        <w:t>weekly e-newsletter with an advocacy section prepared by AGD staff with federal information supplied by the AGD’s Washington lobbyist firm. This newsletter highlights federal and state legislative and regulatory issues and developments of interest and importance to the profession.</w:t>
      </w:r>
    </w:p>
    <w:p w14:paraId="7F6E9B4C" w14:textId="1B1299E4" w:rsidR="00220791" w:rsidRDefault="00220791" w:rsidP="00220791">
      <w:pPr>
        <w:pStyle w:val="numbers"/>
        <w:numPr>
          <w:ilvl w:val="0"/>
          <w:numId w:val="15"/>
        </w:numPr>
        <w:spacing w:line="240" w:lineRule="auto"/>
        <w:rPr>
          <w:rFonts w:ascii="Times New Roman" w:hAnsi="Times New Roman"/>
          <w:color w:val="000000" w:themeColor="text1"/>
          <w:sz w:val="24"/>
        </w:rPr>
      </w:pPr>
      <w:r>
        <w:rPr>
          <w:rFonts w:ascii="Times New Roman" w:hAnsi="Times New Roman"/>
          <w:color w:val="000000" w:themeColor="text1"/>
          <w:sz w:val="24"/>
        </w:rPr>
        <w:t xml:space="preserve">Annual </w:t>
      </w:r>
      <w:r w:rsidR="009E6113">
        <w:rPr>
          <w:rFonts w:ascii="Times New Roman" w:hAnsi="Times New Roman"/>
          <w:color w:val="000000" w:themeColor="text1"/>
          <w:sz w:val="24"/>
        </w:rPr>
        <w:t xml:space="preserve">virtual </w:t>
      </w:r>
      <w:r>
        <w:rPr>
          <w:rFonts w:ascii="Times New Roman" w:hAnsi="Times New Roman"/>
          <w:color w:val="000000" w:themeColor="text1"/>
          <w:sz w:val="24"/>
        </w:rPr>
        <w:t xml:space="preserve">advocacy </w:t>
      </w:r>
      <w:r w:rsidR="009E6113">
        <w:rPr>
          <w:rFonts w:ascii="Times New Roman" w:hAnsi="Times New Roman"/>
          <w:color w:val="000000" w:themeColor="text1"/>
          <w:sz w:val="24"/>
        </w:rPr>
        <w:t>conferences</w:t>
      </w:r>
      <w:r>
        <w:rPr>
          <w:rFonts w:ascii="Times New Roman" w:hAnsi="Times New Roman"/>
          <w:color w:val="000000" w:themeColor="text1"/>
          <w:sz w:val="24"/>
        </w:rPr>
        <w:t>.</w:t>
      </w:r>
    </w:p>
    <w:p w14:paraId="51489CEF" w14:textId="77777777" w:rsidR="00220791" w:rsidRDefault="00220791" w:rsidP="00220791">
      <w:pPr>
        <w:pStyle w:val="numbers"/>
        <w:numPr>
          <w:ilvl w:val="0"/>
          <w:numId w:val="15"/>
        </w:numPr>
        <w:spacing w:line="240" w:lineRule="auto"/>
        <w:rPr>
          <w:rFonts w:ascii="Times New Roman" w:hAnsi="Times New Roman"/>
          <w:color w:val="000000" w:themeColor="text1"/>
          <w:sz w:val="24"/>
        </w:rPr>
      </w:pPr>
      <w:r w:rsidRPr="0062397F">
        <w:rPr>
          <w:rFonts w:ascii="Times New Roman" w:hAnsi="Times New Roman"/>
          <w:color w:val="000000" w:themeColor="text1"/>
          <w:sz w:val="24"/>
        </w:rPr>
        <w:t>Staff assistance and resources are available through the AGD Headquarters office.</w:t>
      </w:r>
    </w:p>
    <w:p w14:paraId="69B94D12" w14:textId="77777777" w:rsidR="00220791" w:rsidRDefault="00220791" w:rsidP="00220791"/>
    <w:p w14:paraId="04CE99FD" w14:textId="77777777" w:rsidR="00220791" w:rsidRPr="00D546DC" w:rsidRDefault="00220791" w:rsidP="00220791">
      <w:pPr>
        <w:pStyle w:val="bodyorange"/>
        <w:spacing w:line="240" w:lineRule="auto"/>
        <w:outlineLvl w:val="1"/>
        <w:rPr>
          <w:rFonts w:ascii="Times New Roman" w:hAnsi="Times New Roman"/>
          <w:b/>
          <w:color w:val="000000" w:themeColor="text1"/>
          <w:sz w:val="24"/>
        </w:rPr>
      </w:pPr>
      <w:bookmarkStart w:id="37" w:name="_Toc418668870"/>
      <w:r w:rsidRPr="00D546DC">
        <w:rPr>
          <w:rFonts w:ascii="Times New Roman" w:hAnsi="Times New Roman"/>
          <w:b/>
          <w:color w:val="000000" w:themeColor="text1"/>
          <w:sz w:val="24"/>
        </w:rPr>
        <w:t>PHONE NUMBERS FOR STATE LEGISLAT</w:t>
      </w:r>
      <w:r>
        <w:rPr>
          <w:rFonts w:ascii="Times New Roman" w:hAnsi="Times New Roman"/>
          <w:b/>
          <w:color w:val="000000" w:themeColor="text1"/>
          <w:sz w:val="24"/>
        </w:rPr>
        <w:t>URES</w:t>
      </w:r>
      <w:bookmarkEnd w:id="37"/>
    </w:p>
    <w:p w14:paraId="04F62859"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Your</w:t>
      </w:r>
      <w:r w:rsidRPr="0062397F">
        <w:rPr>
          <w:rFonts w:ascii="Times New Roman" w:hAnsi="Times New Roman"/>
          <w:color w:val="000000" w:themeColor="text1"/>
          <w:sz w:val="24"/>
        </w:rPr>
        <w:t xml:space="preserve"> state legislature can be a valuable resource when lobbying or researching a bill. Below is a listing of the main switchboard numbers for state legislatures and a listing of the constituent dental societies.</w:t>
      </w:r>
    </w:p>
    <w:p w14:paraId="7276A2F7" w14:textId="77777777" w:rsidR="00220791" w:rsidRPr="0062397F" w:rsidRDefault="00220791" w:rsidP="00220791">
      <w:pPr>
        <w:pStyle w:val="bodyorange"/>
        <w:spacing w:line="240" w:lineRule="auto"/>
        <w:rPr>
          <w:rFonts w:ascii="Times New Roman" w:hAnsi="Times New Roman"/>
          <w:color w:val="000000" w:themeColor="text1"/>
          <w:sz w:val="24"/>
        </w:rPr>
      </w:pPr>
    </w:p>
    <w:p w14:paraId="4C56C641"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ALABAMA </w:t>
      </w:r>
    </w:p>
    <w:p w14:paraId="3800947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334.242.7600 (House)</w:t>
      </w:r>
    </w:p>
    <w:p w14:paraId="094B6AF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334.242.7800 (Senate)</w:t>
      </w:r>
    </w:p>
    <w:p w14:paraId="2D52B316" w14:textId="77777777" w:rsidR="00220791" w:rsidRPr="0062397F" w:rsidRDefault="00220791" w:rsidP="00220791">
      <w:pPr>
        <w:pStyle w:val="bodybrown"/>
        <w:spacing w:line="240" w:lineRule="auto"/>
        <w:rPr>
          <w:rFonts w:ascii="Times New Roman" w:hAnsi="Times New Roman"/>
          <w:color w:val="000000" w:themeColor="text1"/>
          <w:sz w:val="24"/>
        </w:rPr>
      </w:pPr>
    </w:p>
    <w:p w14:paraId="58AD1F6B"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ALASKA </w:t>
      </w:r>
    </w:p>
    <w:p w14:paraId="049B303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907.465.4648</w:t>
      </w:r>
    </w:p>
    <w:p w14:paraId="5094F6AF" w14:textId="77777777" w:rsidR="00220791" w:rsidRPr="0062397F" w:rsidRDefault="00220791" w:rsidP="00220791">
      <w:pPr>
        <w:pStyle w:val="bodybrown"/>
        <w:spacing w:line="240" w:lineRule="auto"/>
        <w:rPr>
          <w:rFonts w:ascii="Times New Roman" w:hAnsi="Times New Roman"/>
          <w:color w:val="000000" w:themeColor="text1"/>
          <w:sz w:val="24"/>
        </w:rPr>
      </w:pPr>
    </w:p>
    <w:p w14:paraId="7DC86F76"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ARIZONA </w:t>
      </w:r>
    </w:p>
    <w:p w14:paraId="0D69048C"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602.926.4221</w:t>
      </w:r>
      <w:r>
        <w:rPr>
          <w:rFonts w:ascii="Times New Roman" w:hAnsi="Times New Roman"/>
          <w:color w:val="000000" w:themeColor="text1"/>
          <w:sz w:val="24"/>
        </w:rPr>
        <w:t xml:space="preserve"> (House)</w:t>
      </w:r>
    </w:p>
    <w:p w14:paraId="10E019F2"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602.926.3559 (Senate)</w:t>
      </w:r>
    </w:p>
    <w:p w14:paraId="00501D67" w14:textId="77777777" w:rsidR="00220791" w:rsidRPr="0062397F" w:rsidRDefault="00220791" w:rsidP="00220791">
      <w:pPr>
        <w:pStyle w:val="bodybrown"/>
        <w:spacing w:line="240" w:lineRule="auto"/>
        <w:rPr>
          <w:rFonts w:ascii="Times New Roman" w:hAnsi="Times New Roman"/>
          <w:color w:val="000000" w:themeColor="text1"/>
          <w:sz w:val="24"/>
        </w:rPr>
      </w:pPr>
    </w:p>
    <w:p w14:paraId="1C84ACA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ARKANSAS </w:t>
      </w:r>
    </w:p>
    <w:p w14:paraId="28E00093"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501.682.</w:t>
      </w:r>
      <w:r>
        <w:rPr>
          <w:rFonts w:ascii="Times New Roman" w:hAnsi="Times New Roman"/>
          <w:color w:val="000000" w:themeColor="text1"/>
          <w:sz w:val="24"/>
        </w:rPr>
        <w:t>7771 (House)</w:t>
      </w:r>
    </w:p>
    <w:p w14:paraId="3482C5F8"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501.682.2903 (Senate)</w:t>
      </w:r>
    </w:p>
    <w:p w14:paraId="17F18846" w14:textId="77777777" w:rsidR="00220791" w:rsidRPr="0062397F" w:rsidRDefault="00220791" w:rsidP="00220791">
      <w:pPr>
        <w:pStyle w:val="bodybrown"/>
        <w:spacing w:line="240" w:lineRule="auto"/>
        <w:rPr>
          <w:rFonts w:ascii="Times New Roman" w:hAnsi="Times New Roman"/>
          <w:color w:val="000000" w:themeColor="text1"/>
          <w:sz w:val="24"/>
        </w:rPr>
      </w:pPr>
    </w:p>
    <w:p w14:paraId="28059C5B"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CALIFORNIA </w:t>
      </w:r>
    </w:p>
    <w:p w14:paraId="7A4C0800" w14:textId="77777777"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916.319.2856 (Assembly)</w:t>
      </w:r>
    </w:p>
    <w:p w14:paraId="51DBEA0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916.445.2323</w:t>
      </w:r>
      <w:r>
        <w:rPr>
          <w:rFonts w:ascii="Times New Roman" w:hAnsi="Times New Roman"/>
          <w:color w:val="000000" w:themeColor="text1"/>
          <w:sz w:val="24"/>
        </w:rPr>
        <w:t xml:space="preserve"> (Senate)</w:t>
      </w:r>
    </w:p>
    <w:p w14:paraId="7CACE188" w14:textId="77777777" w:rsidR="00220791" w:rsidRPr="0062397F" w:rsidRDefault="00220791" w:rsidP="00220791">
      <w:pPr>
        <w:pStyle w:val="bodybrown"/>
        <w:spacing w:line="240" w:lineRule="auto"/>
        <w:rPr>
          <w:rFonts w:ascii="Times New Roman" w:hAnsi="Times New Roman"/>
          <w:color w:val="000000" w:themeColor="text1"/>
          <w:sz w:val="24"/>
        </w:rPr>
      </w:pPr>
    </w:p>
    <w:p w14:paraId="0F550EF4"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COLORADO </w:t>
      </w:r>
    </w:p>
    <w:p w14:paraId="4D2B538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303.866.3055</w:t>
      </w:r>
      <w:r>
        <w:rPr>
          <w:rFonts w:ascii="Times New Roman" w:hAnsi="Times New Roman"/>
          <w:color w:val="000000" w:themeColor="text1"/>
          <w:sz w:val="24"/>
        </w:rPr>
        <w:t xml:space="preserve"> </w:t>
      </w:r>
    </w:p>
    <w:p w14:paraId="12300DF4" w14:textId="77777777" w:rsidR="00220791" w:rsidRPr="0062397F" w:rsidRDefault="00220791" w:rsidP="00220791">
      <w:pPr>
        <w:pStyle w:val="bodybrown"/>
        <w:spacing w:line="240" w:lineRule="auto"/>
        <w:rPr>
          <w:rFonts w:ascii="Times New Roman" w:hAnsi="Times New Roman"/>
          <w:color w:val="000000" w:themeColor="text1"/>
          <w:sz w:val="24"/>
        </w:rPr>
      </w:pPr>
    </w:p>
    <w:p w14:paraId="58940E0D"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CONNECTICUT </w:t>
      </w:r>
    </w:p>
    <w:p w14:paraId="42EBDC58"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860.240.0400</w:t>
      </w:r>
      <w:r>
        <w:rPr>
          <w:rFonts w:ascii="Times New Roman" w:hAnsi="Times New Roman"/>
          <w:color w:val="000000" w:themeColor="text1"/>
          <w:sz w:val="24"/>
        </w:rPr>
        <w:t xml:space="preserve"> (House)</w:t>
      </w:r>
    </w:p>
    <w:p w14:paraId="6D70EAB7"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860.240.0500 (Senate)</w:t>
      </w:r>
    </w:p>
    <w:p w14:paraId="1FE96B03" w14:textId="77777777" w:rsidR="00220791" w:rsidRPr="0062397F" w:rsidRDefault="00220791" w:rsidP="00220791">
      <w:pPr>
        <w:pStyle w:val="bodyorange"/>
        <w:spacing w:line="240" w:lineRule="auto"/>
        <w:rPr>
          <w:rFonts w:ascii="Times New Roman" w:hAnsi="Times New Roman"/>
          <w:color w:val="000000" w:themeColor="text1"/>
          <w:sz w:val="24"/>
        </w:rPr>
      </w:pPr>
    </w:p>
    <w:p w14:paraId="58BB27BB"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DELAWARE </w:t>
      </w:r>
    </w:p>
    <w:p w14:paraId="1EF02261"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302.577.8476</w:t>
      </w:r>
      <w:r>
        <w:rPr>
          <w:rFonts w:ascii="Times New Roman" w:hAnsi="Times New Roman"/>
          <w:color w:val="000000" w:themeColor="text1"/>
          <w:sz w:val="24"/>
        </w:rPr>
        <w:t xml:space="preserve"> (House)</w:t>
      </w:r>
    </w:p>
    <w:p w14:paraId="7D6396DC"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302.577.8744 (Senate)</w:t>
      </w:r>
    </w:p>
    <w:p w14:paraId="709F7BE4" w14:textId="77777777" w:rsidR="00220791" w:rsidRPr="0062397F" w:rsidRDefault="00220791" w:rsidP="00220791">
      <w:pPr>
        <w:pStyle w:val="bodybrown"/>
        <w:spacing w:line="240" w:lineRule="auto"/>
        <w:rPr>
          <w:rFonts w:ascii="Times New Roman" w:hAnsi="Times New Roman"/>
          <w:color w:val="000000" w:themeColor="text1"/>
          <w:sz w:val="24"/>
        </w:rPr>
      </w:pPr>
    </w:p>
    <w:p w14:paraId="3160D157"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FLORIDA </w:t>
      </w:r>
    </w:p>
    <w:p w14:paraId="6A4BC5A7"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850.717.5650</w:t>
      </w:r>
      <w:r w:rsidRPr="0062397F">
        <w:rPr>
          <w:rFonts w:ascii="Times New Roman" w:hAnsi="Times New Roman"/>
          <w:color w:val="000000" w:themeColor="text1"/>
          <w:sz w:val="24"/>
        </w:rPr>
        <w:t xml:space="preserve"> (House)</w:t>
      </w:r>
    </w:p>
    <w:p w14:paraId="77EA89B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904.488.4371 (Senate)</w:t>
      </w:r>
    </w:p>
    <w:p w14:paraId="7BB1D01F" w14:textId="77777777" w:rsidR="00220791" w:rsidRDefault="00220791" w:rsidP="00220791">
      <w:pPr>
        <w:pStyle w:val="bodyorange"/>
        <w:spacing w:line="240" w:lineRule="auto"/>
        <w:rPr>
          <w:rFonts w:ascii="Times New Roman" w:hAnsi="Times New Roman"/>
          <w:color w:val="000000" w:themeColor="text1"/>
          <w:sz w:val="24"/>
        </w:rPr>
      </w:pPr>
    </w:p>
    <w:p w14:paraId="6F8A40B3"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GEORGIA </w:t>
      </w:r>
    </w:p>
    <w:p w14:paraId="25E1149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404.656.5015 (House)</w:t>
      </w:r>
    </w:p>
    <w:p w14:paraId="46DF4DD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404.656.5040 (Senate)</w:t>
      </w:r>
    </w:p>
    <w:p w14:paraId="7FBA8719" w14:textId="77777777" w:rsidR="00220791" w:rsidRPr="0062397F" w:rsidRDefault="00220791" w:rsidP="00220791">
      <w:pPr>
        <w:pStyle w:val="bodybrown"/>
        <w:spacing w:line="240" w:lineRule="auto"/>
        <w:rPr>
          <w:rFonts w:ascii="Times New Roman" w:hAnsi="Times New Roman"/>
          <w:color w:val="000000" w:themeColor="text1"/>
          <w:sz w:val="24"/>
        </w:rPr>
      </w:pPr>
    </w:p>
    <w:p w14:paraId="31DDC14B"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HAWAII </w:t>
      </w:r>
    </w:p>
    <w:p w14:paraId="234D33C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808.586.</w:t>
      </w:r>
      <w:r>
        <w:rPr>
          <w:rFonts w:ascii="Times New Roman" w:hAnsi="Times New Roman"/>
          <w:color w:val="000000" w:themeColor="text1"/>
          <w:sz w:val="24"/>
        </w:rPr>
        <w:t>6400</w:t>
      </w:r>
      <w:r w:rsidRPr="0062397F">
        <w:rPr>
          <w:rFonts w:ascii="Times New Roman" w:hAnsi="Times New Roman"/>
          <w:color w:val="000000" w:themeColor="text1"/>
          <w:sz w:val="24"/>
        </w:rPr>
        <w:t xml:space="preserve"> (House)</w:t>
      </w:r>
    </w:p>
    <w:p w14:paraId="63C8822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800.586.67</w:t>
      </w:r>
      <w:r>
        <w:rPr>
          <w:rFonts w:ascii="Times New Roman" w:hAnsi="Times New Roman"/>
          <w:color w:val="000000" w:themeColor="text1"/>
          <w:sz w:val="24"/>
        </w:rPr>
        <w:t>20</w:t>
      </w:r>
      <w:r w:rsidRPr="0062397F">
        <w:rPr>
          <w:rFonts w:ascii="Times New Roman" w:hAnsi="Times New Roman"/>
          <w:color w:val="000000" w:themeColor="text1"/>
          <w:sz w:val="24"/>
        </w:rPr>
        <w:t xml:space="preserve"> (Senate)</w:t>
      </w:r>
    </w:p>
    <w:p w14:paraId="1E370896" w14:textId="77777777" w:rsidR="00220791" w:rsidRPr="0062397F" w:rsidRDefault="00220791" w:rsidP="00220791">
      <w:pPr>
        <w:pStyle w:val="bodyorange"/>
        <w:spacing w:line="240" w:lineRule="auto"/>
        <w:rPr>
          <w:rFonts w:ascii="Times New Roman" w:hAnsi="Times New Roman"/>
          <w:color w:val="000000" w:themeColor="text1"/>
          <w:sz w:val="24"/>
        </w:rPr>
      </w:pPr>
    </w:p>
    <w:p w14:paraId="40512F3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IDAHO </w:t>
      </w:r>
    </w:p>
    <w:p w14:paraId="058D513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208.</w:t>
      </w:r>
      <w:r>
        <w:rPr>
          <w:rFonts w:ascii="Times New Roman" w:hAnsi="Times New Roman"/>
          <w:color w:val="000000" w:themeColor="text1"/>
          <w:sz w:val="24"/>
        </w:rPr>
        <w:t>332.1000</w:t>
      </w:r>
    </w:p>
    <w:p w14:paraId="197049C0" w14:textId="77777777" w:rsidR="00220791" w:rsidRPr="0062397F" w:rsidRDefault="00220791" w:rsidP="00220791">
      <w:pPr>
        <w:pStyle w:val="bodybrown"/>
        <w:spacing w:line="240" w:lineRule="auto"/>
        <w:rPr>
          <w:rFonts w:ascii="Times New Roman" w:hAnsi="Times New Roman"/>
          <w:color w:val="000000" w:themeColor="text1"/>
          <w:sz w:val="24"/>
        </w:rPr>
      </w:pPr>
    </w:p>
    <w:p w14:paraId="03C9FDC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ILLINOIS </w:t>
      </w:r>
    </w:p>
    <w:p w14:paraId="7719898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217.782.5799 (House)</w:t>
      </w:r>
    </w:p>
    <w:p w14:paraId="29BD7F1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217.782.9778 (Senate)</w:t>
      </w:r>
    </w:p>
    <w:p w14:paraId="65C0A197" w14:textId="77777777" w:rsidR="00220791" w:rsidRPr="0062397F" w:rsidRDefault="00220791" w:rsidP="00220791">
      <w:pPr>
        <w:pStyle w:val="bodybrown"/>
        <w:spacing w:line="240" w:lineRule="auto"/>
        <w:rPr>
          <w:rFonts w:ascii="Times New Roman" w:hAnsi="Times New Roman"/>
          <w:color w:val="000000" w:themeColor="text1"/>
          <w:sz w:val="24"/>
        </w:rPr>
      </w:pPr>
    </w:p>
    <w:p w14:paraId="2A0405B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INDIANA</w:t>
      </w:r>
    </w:p>
    <w:p w14:paraId="775BC126"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317.232.9600</w:t>
      </w:r>
      <w:r>
        <w:rPr>
          <w:rFonts w:ascii="Times New Roman" w:hAnsi="Times New Roman"/>
          <w:color w:val="000000" w:themeColor="text1"/>
          <w:sz w:val="24"/>
        </w:rPr>
        <w:t xml:space="preserve"> (House)</w:t>
      </w:r>
    </w:p>
    <w:p w14:paraId="160DCB30" w14:textId="77777777"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317.232.9400 (Senate)</w:t>
      </w:r>
    </w:p>
    <w:p w14:paraId="2A38B7FF" w14:textId="77777777" w:rsidR="00220791" w:rsidRPr="0062397F" w:rsidRDefault="00220791" w:rsidP="00220791">
      <w:pPr>
        <w:pStyle w:val="bodybrown"/>
        <w:spacing w:line="240" w:lineRule="auto"/>
        <w:rPr>
          <w:rFonts w:ascii="Times New Roman" w:hAnsi="Times New Roman"/>
          <w:color w:val="000000" w:themeColor="text1"/>
          <w:sz w:val="24"/>
        </w:rPr>
      </w:pPr>
    </w:p>
    <w:p w14:paraId="5CF7770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IOWA </w:t>
      </w:r>
    </w:p>
    <w:p w14:paraId="1C9DDC4D"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515.281.3221</w:t>
      </w:r>
      <w:r>
        <w:rPr>
          <w:rFonts w:ascii="Times New Roman" w:hAnsi="Times New Roman"/>
          <w:color w:val="000000" w:themeColor="text1"/>
          <w:sz w:val="24"/>
        </w:rPr>
        <w:t xml:space="preserve"> (House)</w:t>
      </w:r>
    </w:p>
    <w:p w14:paraId="6F193582"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515.281.3371 (Senate)</w:t>
      </w:r>
    </w:p>
    <w:p w14:paraId="3526BDA1" w14:textId="77777777" w:rsidR="00220791" w:rsidRPr="0062397F" w:rsidRDefault="00220791" w:rsidP="00220791">
      <w:pPr>
        <w:pStyle w:val="bodyorange"/>
        <w:spacing w:line="240" w:lineRule="auto"/>
        <w:rPr>
          <w:rFonts w:ascii="Times New Roman" w:hAnsi="Times New Roman"/>
          <w:color w:val="000000" w:themeColor="text1"/>
          <w:sz w:val="24"/>
        </w:rPr>
      </w:pPr>
    </w:p>
    <w:p w14:paraId="2A4597A4"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KANSAS </w:t>
      </w:r>
    </w:p>
    <w:p w14:paraId="4AD7335D" w14:textId="77777777" w:rsidR="00220791"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785.296.7633 (House)</w:t>
      </w:r>
    </w:p>
    <w:p w14:paraId="3CDA46E2"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785.296.2456 (Senate)</w:t>
      </w:r>
    </w:p>
    <w:p w14:paraId="1CDE2C9D" w14:textId="77777777" w:rsidR="00220791" w:rsidRPr="0062397F" w:rsidRDefault="00220791" w:rsidP="00220791">
      <w:pPr>
        <w:pStyle w:val="bodybrown"/>
        <w:spacing w:line="240" w:lineRule="auto"/>
        <w:rPr>
          <w:rFonts w:ascii="Times New Roman" w:hAnsi="Times New Roman"/>
          <w:color w:val="000000" w:themeColor="text1"/>
          <w:sz w:val="24"/>
        </w:rPr>
      </w:pPr>
    </w:p>
    <w:p w14:paraId="126234B7"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KENTUCKY </w:t>
      </w:r>
    </w:p>
    <w:p w14:paraId="5C8D145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502.564.8100</w:t>
      </w:r>
    </w:p>
    <w:p w14:paraId="2B53235B" w14:textId="77777777" w:rsidR="00220791" w:rsidRPr="0062397F" w:rsidRDefault="00220791" w:rsidP="00220791">
      <w:pPr>
        <w:pStyle w:val="bodybrown"/>
        <w:spacing w:line="240" w:lineRule="auto"/>
        <w:rPr>
          <w:rFonts w:ascii="Times New Roman" w:hAnsi="Times New Roman"/>
          <w:color w:val="000000" w:themeColor="text1"/>
          <w:sz w:val="24"/>
        </w:rPr>
      </w:pPr>
    </w:p>
    <w:p w14:paraId="2F801F4B"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LOUISIANA </w:t>
      </w:r>
    </w:p>
    <w:p w14:paraId="613D53C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225.342.6945 (House)</w:t>
      </w:r>
    </w:p>
    <w:p w14:paraId="08C45A8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225.342.2040 (Senate)</w:t>
      </w:r>
    </w:p>
    <w:p w14:paraId="6FD1C754" w14:textId="77777777" w:rsidR="00220791" w:rsidRPr="0062397F" w:rsidRDefault="00220791" w:rsidP="00220791">
      <w:pPr>
        <w:pStyle w:val="bodybrown"/>
        <w:spacing w:line="240" w:lineRule="auto"/>
        <w:rPr>
          <w:rFonts w:ascii="Times New Roman" w:hAnsi="Times New Roman"/>
          <w:color w:val="000000" w:themeColor="text1"/>
          <w:sz w:val="24"/>
        </w:rPr>
      </w:pPr>
    </w:p>
    <w:p w14:paraId="5DD8DCF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MAINE </w:t>
      </w:r>
    </w:p>
    <w:p w14:paraId="63A309A9"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207.287.1400</w:t>
      </w:r>
      <w:r>
        <w:rPr>
          <w:rFonts w:ascii="Times New Roman" w:hAnsi="Times New Roman"/>
          <w:color w:val="000000" w:themeColor="text1"/>
          <w:sz w:val="24"/>
        </w:rPr>
        <w:t xml:space="preserve"> (House)</w:t>
      </w:r>
    </w:p>
    <w:p w14:paraId="00B68F3C"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207.287.1540 (Senate)</w:t>
      </w:r>
    </w:p>
    <w:p w14:paraId="76A1A76B" w14:textId="77777777" w:rsidR="00220791" w:rsidRPr="0062397F" w:rsidRDefault="00220791" w:rsidP="00220791">
      <w:pPr>
        <w:pStyle w:val="bodybrown"/>
        <w:spacing w:line="240" w:lineRule="auto"/>
        <w:rPr>
          <w:rFonts w:ascii="Times New Roman" w:hAnsi="Times New Roman"/>
          <w:color w:val="000000" w:themeColor="text1"/>
          <w:sz w:val="24"/>
        </w:rPr>
      </w:pPr>
    </w:p>
    <w:p w14:paraId="32A09DAC"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MARYLAND </w:t>
      </w:r>
    </w:p>
    <w:p w14:paraId="56CDA0C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410.841.3</w:t>
      </w:r>
      <w:r>
        <w:rPr>
          <w:rFonts w:ascii="Times New Roman" w:hAnsi="Times New Roman"/>
          <w:color w:val="000000" w:themeColor="text1"/>
          <w:sz w:val="24"/>
        </w:rPr>
        <w:t>0</w:t>
      </w:r>
      <w:r w:rsidRPr="0062397F">
        <w:rPr>
          <w:rFonts w:ascii="Times New Roman" w:hAnsi="Times New Roman"/>
          <w:color w:val="000000" w:themeColor="text1"/>
          <w:sz w:val="24"/>
        </w:rPr>
        <w:t>00</w:t>
      </w:r>
    </w:p>
    <w:p w14:paraId="299DF592" w14:textId="77777777" w:rsidR="00220791" w:rsidRPr="0062397F" w:rsidRDefault="00220791" w:rsidP="00220791">
      <w:pPr>
        <w:pStyle w:val="bodybrown"/>
        <w:spacing w:line="240" w:lineRule="auto"/>
        <w:rPr>
          <w:rFonts w:ascii="Times New Roman" w:hAnsi="Times New Roman"/>
          <w:color w:val="000000" w:themeColor="text1"/>
          <w:sz w:val="24"/>
        </w:rPr>
      </w:pPr>
    </w:p>
    <w:p w14:paraId="2BE29E82"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MASSACHUSETTS </w:t>
      </w:r>
    </w:p>
    <w:p w14:paraId="2FE7AB1B"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617.722.</w:t>
      </w:r>
      <w:r>
        <w:rPr>
          <w:rFonts w:ascii="Times New Roman" w:hAnsi="Times New Roman"/>
          <w:color w:val="000000" w:themeColor="text1"/>
          <w:sz w:val="24"/>
        </w:rPr>
        <w:t>2356 (House)</w:t>
      </w:r>
    </w:p>
    <w:p w14:paraId="659C0864"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617.722.1276 (Senate)</w:t>
      </w:r>
    </w:p>
    <w:p w14:paraId="2DFADF83" w14:textId="77777777" w:rsidR="00220791" w:rsidRPr="0062397F" w:rsidRDefault="00220791" w:rsidP="00220791">
      <w:pPr>
        <w:pStyle w:val="bodybrown"/>
        <w:spacing w:line="240" w:lineRule="auto"/>
        <w:rPr>
          <w:rFonts w:ascii="Times New Roman" w:hAnsi="Times New Roman"/>
          <w:color w:val="000000" w:themeColor="text1"/>
          <w:sz w:val="24"/>
        </w:rPr>
      </w:pPr>
    </w:p>
    <w:p w14:paraId="0C5D6FB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MICHIGAN </w:t>
      </w:r>
    </w:p>
    <w:p w14:paraId="7794ACFA"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517.373.0135</w:t>
      </w:r>
      <w:r>
        <w:rPr>
          <w:rFonts w:ascii="Times New Roman" w:hAnsi="Times New Roman"/>
          <w:color w:val="000000" w:themeColor="text1"/>
          <w:sz w:val="24"/>
        </w:rPr>
        <w:t xml:space="preserve"> (House)</w:t>
      </w:r>
    </w:p>
    <w:p w14:paraId="1DBCF4AC"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517.373.2400 (Senate)</w:t>
      </w:r>
    </w:p>
    <w:p w14:paraId="75033C14" w14:textId="77777777" w:rsidR="00220791" w:rsidRPr="0062397F" w:rsidRDefault="00220791" w:rsidP="00220791">
      <w:pPr>
        <w:pStyle w:val="bodyorange"/>
        <w:spacing w:line="240" w:lineRule="auto"/>
        <w:rPr>
          <w:rFonts w:ascii="Times New Roman" w:hAnsi="Times New Roman"/>
          <w:color w:val="000000" w:themeColor="text1"/>
          <w:sz w:val="24"/>
        </w:rPr>
      </w:pPr>
    </w:p>
    <w:p w14:paraId="1824C40E"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MINNESOTA </w:t>
      </w:r>
    </w:p>
    <w:p w14:paraId="5581F91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651.296.2146 (House)</w:t>
      </w:r>
    </w:p>
    <w:p w14:paraId="763CF2E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651.296.0504 (Senate)</w:t>
      </w:r>
    </w:p>
    <w:p w14:paraId="1B3FF0DF" w14:textId="77777777" w:rsidR="00220791" w:rsidRPr="0062397F" w:rsidRDefault="00220791" w:rsidP="00220791">
      <w:pPr>
        <w:pStyle w:val="bodyorange"/>
        <w:spacing w:line="240" w:lineRule="auto"/>
        <w:rPr>
          <w:rFonts w:ascii="Times New Roman" w:hAnsi="Times New Roman"/>
          <w:color w:val="000000" w:themeColor="text1"/>
          <w:sz w:val="24"/>
        </w:rPr>
      </w:pPr>
    </w:p>
    <w:p w14:paraId="7F086A3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MISSISSIPPI </w:t>
      </w:r>
    </w:p>
    <w:p w14:paraId="00DF733C"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601.359.3360 (House)</w:t>
      </w:r>
    </w:p>
    <w:p w14:paraId="1754819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601.359.3229 (Senate)</w:t>
      </w:r>
    </w:p>
    <w:p w14:paraId="1FFB5712" w14:textId="77777777" w:rsidR="00220791" w:rsidRPr="0062397F" w:rsidRDefault="00220791" w:rsidP="00220791">
      <w:pPr>
        <w:pStyle w:val="bodybrown"/>
        <w:spacing w:line="240" w:lineRule="auto"/>
        <w:rPr>
          <w:rFonts w:ascii="Times New Roman" w:hAnsi="Times New Roman"/>
          <w:color w:val="000000" w:themeColor="text1"/>
          <w:sz w:val="24"/>
        </w:rPr>
      </w:pPr>
    </w:p>
    <w:p w14:paraId="0847FFC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MISSOURI </w:t>
      </w:r>
    </w:p>
    <w:p w14:paraId="4D2C5A4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573.751.</w:t>
      </w:r>
      <w:r>
        <w:rPr>
          <w:rFonts w:ascii="Times New Roman" w:hAnsi="Times New Roman"/>
          <w:color w:val="000000" w:themeColor="text1"/>
          <w:sz w:val="24"/>
        </w:rPr>
        <w:t xml:space="preserve">4017 </w:t>
      </w:r>
      <w:r w:rsidRPr="0062397F">
        <w:rPr>
          <w:rFonts w:ascii="Times New Roman" w:hAnsi="Times New Roman"/>
          <w:color w:val="000000" w:themeColor="text1"/>
          <w:sz w:val="24"/>
        </w:rPr>
        <w:t>(House)</w:t>
      </w:r>
    </w:p>
    <w:p w14:paraId="398F79D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573.751.2966 (Senate)</w:t>
      </w:r>
    </w:p>
    <w:p w14:paraId="5041355F" w14:textId="77777777" w:rsidR="00220791" w:rsidRPr="0062397F" w:rsidRDefault="00220791" w:rsidP="00220791">
      <w:pPr>
        <w:pStyle w:val="bodyorange"/>
        <w:spacing w:line="240" w:lineRule="auto"/>
        <w:rPr>
          <w:rFonts w:ascii="Times New Roman" w:hAnsi="Times New Roman"/>
          <w:color w:val="000000" w:themeColor="text1"/>
          <w:sz w:val="24"/>
        </w:rPr>
      </w:pPr>
    </w:p>
    <w:p w14:paraId="70A94D4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MONTANA </w:t>
      </w:r>
    </w:p>
    <w:p w14:paraId="2A07BAB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406.444.4800</w:t>
      </w:r>
    </w:p>
    <w:p w14:paraId="05922731" w14:textId="77777777" w:rsidR="00220791" w:rsidRPr="0062397F" w:rsidRDefault="00220791" w:rsidP="00220791">
      <w:pPr>
        <w:pStyle w:val="bodyorange"/>
        <w:spacing w:line="240" w:lineRule="auto"/>
        <w:rPr>
          <w:rFonts w:ascii="Times New Roman" w:hAnsi="Times New Roman"/>
          <w:color w:val="000000" w:themeColor="text1"/>
          <w:sz w:val="24"/>
        </w:rPr>
      </w:pPr>
    </w:p>
    <w:p w14:paraId="52F64530"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NEBRASKA </w:t>
      </w:r>
    </w:p>
    <w:p w14:paraId="4CC919BA"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402.471.</w:t>
      </w:r>
      <w:r>
        <w:rPr>
          <w:rFonts w:ascii="Times New Roman" w:hAnsi="Times New Roman"/>
          <w:color w:val="000000" w:themeColor="text1"/>
          <w:sz w:val="24"/>
        </w:rPr>
        <w:t>2788</w:t>
      </w:r>
    </w:p>
    <w:p w14:paraId="59ECE5DC" w14:textId="77777777" w:rsidR="00220791" w:rsidRPr="0062397F" w:rsidRDefault="00220791" w:rsidP="00220791">
      <w:pPr>
        <w:pStyle w:val="bodybrown"/>
        <w:spacing w:line="240" w:lineRule="auto"/>
        <w:rPr>
          <w:rFonts w:ascii="Times New Roman" w:hAnsi="Times New Roman"/>
          <w:color w:val="000000" w:themeColor="text1"/>
          <w:sz w:val="24"/>
        </w:rPr>
      </w:pPr>
    </w:p>
    <w:p w14:paraId="703B1B56"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 xml:space="preserve">NEVADA </w:t>
      </w:r>
    </w:p>
    <w:p w14:paraId="26949A1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775.684.6827</w:t>
      </w:r>
    </w:p>
    <w:p w14:paraId="2DE85B45" w14:textId="77777777" w:rsidR="00220791" w:rsidRPr="0062397F" w:rsidRDefault="00220791" w:rsidP="00220791">
      <w:pPr>
        <w:pStyle w:val="bodyorange"/>
        <w:spacing w:line="240" w:lineRule="auto"/>
        <w:rPr>
          <w:rFonts w:ascii="Times New Roman" w:hAnsi="Times New Roman"/>
          <w:color w:val="000000" w:themeColor="text1"/>
          <w:sz w:val="24"/>
        </w:rPr>
      </w:pPr>
    </w:p>
    <w:p w14:paraId="460223A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NEW HAMPSHIRE </w:t>
      </w:r>
    </w:p>
    <w:p w14:paraId="5B1EC9B5"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603.271.</w:t>
      </w:r>
      <w:r>
        <w:rPr>
          <w:rFonts w:ascii="Times New Roman" w:hAnsi="Times New Roman"/>
          <w:color w:val="000000" w:themeColor="text1"/>
          <w:sz w:val="24"/>
        </w:rPr>
        <w:t>2548 (House)</w:t>
      </w:r>
    </w:p>
    <w:p w14:paraId="472D1140"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603.271.2111 (Senate)</w:t>
      </w:r>
    </w:p>
    <w:p w14:paraId="26FB9EB1" w14:textId="77777777" w:rsidR="00220791" w:rsidRPr="0062397F" w:rsidRDefault="00220791" w:rsidP="00220791">
      <w:pPr>
        <w:pStyle w:val="bodyorange"/>
        <w:spacing w:line="240" w:lineRule="auto"/>
        <w:rPr>
          <w:rFonts w:ascii="Times New Roman" w:hAnsi="Times New Roman"/>
          <w:color w:val="000000" w:themeColor="text1"/>
          <w:sz w:val="24"/>
        </w:rPr>
      </w:pPr>
    </w:p>
    <w:p w14:paraId="1E03A8F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NEW JERSEY </w:t>
      </w:r>
    </w:p>
    <w:p w14:paraId="0D76F710"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609.</w:t>
      </w:r>
      <w:r>
        <w:rPr>
          <w:rFonts w:ascii="Times New Roman" w:hAnsi="Times New Roman"/>
          <w:color w:val="000000" w:themeColor="text1"/>
          <w:sz w:val="24"/>
        </w:rPr>
        <w:t>847.3115 (Assembly)</w:t>
      </w:r>
    </w:p>
    <w:p w14:paraId="27F0CBAC"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609.292.6828 (Senate)</w:t>
      </w:r>
    </w:p>
    <w:p w14:paraId="5BC25B6D" w14:textId="77777777" w:rsidR="00220791" w:rsidRPr="0062397F" w:rsidRDefault="00220791" w:rsidP="00220791">
      <w:pPr>
        <w:pStyle w:val="bodybrown"/>
        <w:spacing w:line="240" w:lineRule="auto"/>
        <w:rPr>
          <w:rFonts w:ascii="Times New Roman" w:hAnsi="Times New Roman"/>
          <w:color w:val="000000" w:themeColor="text1"/>
          <w:sz w:val="24"/>
        </w:rPr>
      </w:pPr>
    </w:p>
    <w:p w14:paraId="4A3A4B8D"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NEW MEXICO </w:t>
      </w:r>
    </w:p>
    <w:p w14:paraId="397129BA"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505.986.4751</w:t>
      </w:r>
      <w:r>
        <w:rPr>
          <w:rFonts w:ascii="Times New Roman" w:hAnsi="Times New Roman"/>
          <w:color w:val="000000" w:themeColor="text1"/>
          <w:sz w:val="24"/>
        </w:rPr>
        <w:t xml:space="preserve"> (House)</w:t>
      </w:r>
    </w:p>
    <w:p w14:paraId="455AA5AD"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505.986.4714 (Senate)</w:t>
      </w:r>
    </w:p>
    <w:p w14:paraId="4192C746" w14:textId="77777777" w:rsidR="00220791" w:rsidRPr="0062397F" w:rsidRDefault="00220791" w:rsidP="00220791">
      <w:pPr>
        <w:pStyle w:val="bodyorange"/>
        <w:spacing w:line="240" w:lineRule="auto"/>
        <w:rPr>
          <w:rFonts w:ascii="Times New Roman" w:hAnsi="Times New Roman"/>
          <w:color w:val="000000" w:themeColor="text1"/>
          <w:sz w:val="24"/>
        </w:rPr>
      </w:pPr>
    </w:p>
    <w:p w14:paraId="36F391B6"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NEW YORK </w:t>
      </w:r>
    </w:p>
    <w:p w14:paraId="3929BF52"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518.455.4218 (House)</w:t>
      </w:r>
    </w:p>
    <w:p w14:paraId="119D7C3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518.455.2051 (Senate)</w:t>
      </w:r>
    </w:p>
    <w:p w14:paraId="61B31222" w14:textId="77777777" w:rsidR="00220791" w:rsidRPr="0062397F" w:rsidRDefault="00220791" w:rsidP="00220791">
      <w:pPr>
        <w:pStyle w:val="bodyorange"/>
        <w:spacing w:line="240" w:lineRule="auto"/>
        <w:rPr>
          <w:rFonts w:ascii="Times New Roman" w:hAnsi="Times New Roman"/>
          <w:color w:val="000000" w:themeColor="text1"/>
          <w:sz w:val="24"/>
        </w:rPr>
      </w:pPr>
    </w:p>
    <w:p w14:paraId="2DCB9F7C"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NORTH CAROLINA</w:t>
      </w:r>
    </w:p>
    <w:p w14:paraId="77B2188F"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919.733.7928</w:t>
      </w:r>
    </w:p>
    <w:p w14:paraId="06650EDA" w14:textId="77777777" w:rsidR="00220791" w:rsidRPr="0062397F" w:rsidRDefault="00220791" w:rsidP="00220791">
      <w:pPr>
        <w:pStyle w:val="bodyorange"/>
        <w:spacing w:line="240" w:lineRule="auto"/>
        <w:rPr>
          <w:rFonts w:ascii="Times New Roman" w:hAnsi="Times New Roman"/>
          <w:color w:val="000000" w:themeColor="text1"/>
          <w:sz w:val="24"/>
        </w:rPr>
      </w:pPr>
    </w:p>
    <w:p w14:paraId="6DF7800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NORTH DAKOTA </w:t>
      </w:r>
    </w:p>
    <w:p w14:paraId="4AF8A88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701.328.2916</w:t>
      </w:r>
    </w:p>
    <w:p w14:paraId="40650374" w14:textId="77777777" w:rsidR="00220791" w:rsidRPr="0062397F" w:rsidRDefault="00220791" w:rsidP="00220791">
      <w:pPr>
        <w:pStyle w:val="bodyorange"/>
        <w:spacing w:line="240" w:lineRule="auto"/>
        <w:rPr>
          <w:rFonts w:ascii="Times New Roman" w:hAnsi="Times New Roman"/>
          <w:color w:val="000000" w:themeColor="text1"/>
          <w:sz w:val="24"/>
        </w:rPr>
      </w:pPr>
    </w:p>
    <w:p w14:paraId="7E42418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OHIO </w:t>
      </w:r>
    </w:p>
    <w:p w14:paraId="4ED876F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614.466.8842</w:t>
      </w:r>
    </w:p>
    <w:p w14:paraId="6159A27F" w14:textId="77777777" w:rsidR="00220791" w:rsidRPr="0062397F" w:rsidRDefault="00220791" w:rsidP="00220791">
      <w:pPr>
        <w:pStyle w:val="bodybrown"/>
        <w:spacing w:line="240" w:lineRule="auto"/>
        <w:rPr>
          <w:rFonts w:ascii="Times New Roman" w:hAnsi="Times New Roman"/>
          <w:color w:val="000000" w:themeColor="text1"/>
          <w:sz w:val="24"/>
        </w:rPr>
      </w:pPr>
    </w:p>
    <w:p w14:paraId="46BBD321"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OKLAHOMA </w:t>
      </w:r>
    </w:p>
    <w:p w14:paraId="2E9F6F8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405.521.2711</w:t>
      </w:r>
    </w:p>
    <w:p w14:paraId="35868661" w14:textId="77777777" w:rsidR="00220791" w:rsidRPr="0062397F" w:rsidRDefault="00220791" w:rsidP="00220791">
      <w:pPr>
        <w:pStyle w:val="bodybrown"/>
        <w:spacing w:line="240" w:lineRule="auto"/>
        <w:rPr>
          <w:rFonts w:ascii="Times New Roman" w:hAnsi="Times New Roman"/>
          <w:color w:val="000000" w:themeColor="text1"/>
          <w:sz w:val="24"/>
        </w:rPr>
      </w:pPr>
    </w:p>
    <w:p w14:paraId="04DE0624"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OREGON </w:t>
      </w:r>
    </w:p>
    <w:p w14:paraId="549E50D1"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503.986.1187</w:t>
      </w:r>
      <w:r>
        <w:rPr>
          <w:rFonts w:ascii="Times New Roman" w:hAnsi="Times New Roman"/>
          <w:color w:val="000000" w:themeColor="text1"/>
          <w:sz w:val="24"/>
        </w:rPr>
        <w:t xml:space="preserve"> (House)</w:t>
      </w:r>
    </w:p>
    <w:p w14:paraId="588F558A"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503.986.1851 (Senate)</w:t>
      </w:r>
    </w:p>
    <w:p w14:paraId="0DD17364" w14:textId="77777777" w:rsidR="00220791" w:rsidRPr="0062397F" w:rsidRDefault="00220791" w:rsidP="00220791">
      <w:pPr>
        <w:pStyle w:val="bodybrown"/>
        <w:spacing w:line="240" w:lineRule="auto"/>
        <w:rPr>
          <w:rFonts w:ascii="Times New Roman" w:hAnsi="Times New Roman"/>
          <w:color w:val="000000" w:themeColor="text1"/>
          <w:sz w:val="24"/>
        </w:rPr>
      </w:pPr>
    </w:p>
    <w:p w14:paraId="37447827"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PENNSYLVANIA </w:t>
      </w:r>
    </w:p>
    <w:p w14:paraId="58C24C2E"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717.787.</w:t>
      </w:r>
      <w:r>
        <w:rPr>
          <w:rFonts w:ascii="Times New Roman" w:hAnsi="Times New Roman"/>
          <w:color w:val="000000" w:themeColor="text1"/>
          <w:sz w:val="24"/>
        </w:rPr>
        <w:t>2372</w:t>
      </w:r>
      <w:r w:rsidRPr="0062397F">
        <w:rPr>
          <w:rFonts w:ascii="Times New Roman" w:hAnsi="Times New Roman"/>
          <w:color w:val="000000" w:themeColor="text1"/>
          <w:sz w:val="24"/>
        </w:rPr>
        <w:t xml:space="preserve"> (House)</w:t>
      </w:r>
    </w:p>
    <w:p w14:paraId="30F15CA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717.787.</w:t>
      </w:r>
      <w:r>
        <w:rPr>
          <w:rFonts w:ascii="Times New Roman" w:hAnsi="Times New Roman"/>
          <w:color w:val="000000" w:themeColor="text1"/>
          <w:sz w:val="24"/>
        </w:rPr>
        <w:t>7163</w:t>
      </w:r>
      <w:r w:rsidRPr="0062397F">
        <w:rPr>
          <w:rFonts w:ascii="Times New Roman" w:hAnsi="Times New Roman"/>
          <w:color w:val="000000" w:themeColor="text1"/>
          <w:sz w:val="24"/>
        </w:rPr>
        <w:t xml:space="preserve"> (Senate)</w:t>
      </w:r>
    </w:p>
    <w:p w14:paraId="367C2146" w14:textId="77777777" w:rsidR="00220791" w:rsidRDefault="00220791" w:rsidP="00220791">
      <w:pPr>
        <w:pStyle w:val="bodyorange"/>
        <w:spacing w:line="240" w:lineRule="auto"/>
        <w:rPr>
          <w:rFonts w:ascii="Times New Roman" w:hAnsi="Times New Roman"/>
          <w:color w:val="000000" w:themeColor="text1"/>
          <w:sz w:val="24"/>
        </w:rPr>
      </w:pPr>
    </w:p>
    <w:p w14:paraId="5315538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RHODE ISLAND </w:t>
      </w:r>
    </w:p>
    <w:p w14:paraId="7431EE07"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401.277.2390</w:t>
      </w:r>
    </w:p>
    <w:p w14:paraId="3A858525" w14:textId="77777777" w:rsidR="00220791" w:rsidRPr="0062397F" w:rsidRDefault="00220791" w:rsidP="00220791">
      <w:pPr>
        <w:pStyle w:val="bodyorange"/>
        <w:spacing w:line="240" w:lineRule="auto"/>
        <w:rPr>
          <w:rFonts w:ascii="Times New Roman" w:hAnsi="Times New Roman"/>
          <w:color w:val="000000" w:themeColor="text1"/>
          <w:sz w:val="24"/>
        </w:rPr>
      </w:pPr>
    </w:p>
    <w:p w14:paraId="2F51A6FF"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SOUTH CAROLINA </w:t>
      </w:r>
    </w:p>
    <w:p w14:paraId="6A80543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803.734.2056 (House)</w:t>
      </w:r>
    </w:p>
    <w:p w14:paraId="582B71B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803.212.6700 (Senate)</w:t>
      </w:r>
    </w:p>
    <w:p w14:paraId="15B621A5" w14:textId="77777777" w:rsidR="00220791" w:rsidRPr="0062397F" w:rsidRDefault="00220791" w:rsidP="00220791">
      <w:pPr>
        <w:pStyle w:val="bodyorange"/>
        <w:spacing w:line="240" w:lineRule="auto"/>
        <w:rPr>
          <w:rFonts w:ascii="Times New Roman" w:hAnsi="Times New Roman"/>
          <w:color w:val="000000" w:themeColor="text1"/>
          <w:sz w:val="24"/>
        </w:rPr>
      </w:pPr>
    </w:p>
    <w:p w14:paraId="07357835"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SOUTH DAKOTA </w:t>
      </w:r>
    </w:p>
    <w:p w14:paraId="295144C0"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605.773.3251</w:t>
      </w:r>
    </w:p>
    <w:p w14:paraId="2DC735C5" w14:textId="77777777" w:rsidR="00220791" w:rsidRPr="0062397F" w:rsidRDefault="00220791" w:rsidP="00220791">
      <w:pPr>
        <w:pStyle w:val="bodyorange"/>
        <w:spacing w:line="240" w:lineRule="auto"/>
        <w:rPr>
          <w:rFonts w:ascii="Times New Roman" w:hAnsi="Times New Roman"/>
          <w:color w:val="000000" w:themeColor="text1"/>
          <w:sz w:val="24"/>
        </w:rPr>
      </w:pPr>
    </w:p>
    <w:p w14:paraId="4E668D00"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TENNESSEE </w:t>
      </w:r>
    </w:p>
    <w:p w14:paraId="4F3C08F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lastRenderedPageBreak/>
        <w:t>615.741.2901 (House)</w:t>
      </w:r>
    </w:p>
    <w:p w14:paraId="4D3024D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615.741.2730 (Senate)</w:t>
      </w:r>
    </w:p>
    <w:p w14:paraId="4B02791D" w14:textId="77777777" w:rsidR="00220791" w:rsidRPr="0062397F" w:rsidRDefault="00220791" w:rsidP="00220791">
      <w:pPr>
        <w:pStyle w:val="bodyorange"/>
        <w:spacing w:line="240" w:lineRule="auto"/>
        <w:rPr>
          <w:rFonts w:ascii="Times New Roman" w:hAnsi="Times New Roman"/>
          <w:color w:val="000000" w:themeColor="text1"/>
          <w:sz w:val="24"/>
        </w:rPr>
      </w:pPr>
    </w:p>
    <w:p w14:paraId="38ED3709"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TEXAS </w:t>
      </w:r>
    </w:p>
    <w:p w14:paraId="7F65248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512.463.1100 (House)</w:t>
      </w:r>
    </w:p>
    <w:p w14:paraId="6636CA65"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512.463.</w:t>
      </w:r>
      <w:r>
        <w:rPr>
          <w:rFonts w:ascii="Times New Roman" w:hAnsi="Times New Roman"/>
          <w:color w:val="000000" w:themeColor="text1"/>
          <w:sz w:val="24"/>
        </w:rPr>
        <w:t>0100</w:t>
      </w:r>
      <w:r w:rsidRPr="0062397F">
        <w:rPr>
          <w:rFonts w:ascii="Times New Roman" w:hAnsi="Times New Roman"/>
          <w:color w:val="000000" w:themeColor="text1"/>
          <w:sz w:val="24"/>
        </w:rPr>
        <w:t xml:space="preserve"> (Senate)</w:t>
      </w:r>
    </w:p>
    <w:p w14:paraId="5EFF7B00" w14:textId="77777777" w:rsidR="00220791" w:rsidRPr="0062397F" w:rsidRDefault="00220791" w:rsidP="00220791">
      <w:pPr>
        <w:pStyle w:val="bodybrown"/>
        <w:spacing w:line="240" w:lineRule="auto"/>
        <w:rPr>
          <w:rFonts w:ascii="Times New Roman" w:hAnsi="Times New Roman"/>
          <w:color w:val="000000" w:themeColor="text1"/>
          <w:sz w:val="24"/>
        </w:rPr>
      </w:pPr>
    </w:p>
    <w:p w14:paraId="0A1EA7F0"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UTAH </w:t>
      </w:r>
    </w:p>
    <w:p w14:paraId="551D5C1B"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801.538.1029</w:t>
      </w:r>
      <w:r>
        <w:rPr>
          <w:rFonts w:ascii="Times New Roman" w:hAnsi="Times New Roman"/>
          <w:color w:val="000000" w:themeColor="text1"/>
          <w:sz w:val="24"/>
        </w:rPr>
        <w:t xml:space="preserve"> (House)</w:t>
      </w:r>
    </w:p>
    <w:p w14:paraId="6263614E"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801.538.1035 (Senate)</w:t>
      </w:r>
    </w:p>
    <w:p w14:paraId="1998E3F3" w14:textId="77777777" w:rsidR="00220791" w:rsidRPr="0062397F" w:rsidRDefault="00220791" w:rsidP="00220791">
      <w:pPr>
        <w:pStyle w:val="bodybrown"/>
        <w:spacing w:line="240" w:lineRule="auto"/>
        <w:rPr>
          <w:rFonts w:ascii="Times New Roman" w:hAnsi="Times New Roman"/>
          <w:color w:val="000000" w:themeColor="text1"/>
          <w:sz w:val="24"/>
        </w:rPr>
      </w:pPr>
    </w:p>
    <w:p w14:paraId="196DA95C"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VERMONT </w:t>
      </w:r>
    </w:p>
    <w:p w14:paraId="1F06FE3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802.828.2231</w:t>
      </w:r>
    </w:p>
    <w:p w14:paraId="6A539557" w14:textId="77777777" w:rsidR="00220791" w:rsidRPr="0062397F" w:rsidRDefault="00220791" w:rsidP="00220791">
      <w:pPr>
        <w:pStyle w:val="bodybrown"/>
        <w:spacing w:line="240" w:lineRule="auto"/>
        <w:rPr>
          <w:rFonts w:ascii="Times New Roman" w:hAnsi="Times New Roman"/>
          <w:color w:val="000000" w:themeColor="text1"/>
          <w:sz w:val="24"/>
        </w:rPr>
      </w:pPr>
    </w:p>
    <w:p w14:paraId="23951322"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VIRGINIA </w:t>
      </w:r>
    </w:p>
    <w:p w14:paraId="290BC1BD" w14:textId="77777777"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804.</w:t>
      </w:r>
      <w:r>
        <w:rPr>
          <w:rFonts w:ascii="Times New Roman" w:hAnsi="Times New Roman"/>
          <w:color w:val="000000" w:themeColor="text1"/>
          <w:sz w:val="24"/>
        </w:rPr>
        <w:t>698.1500 (House)</w:t>
      </w:r>
    </w:p>
    <w:p w14:paraId="431446F4" w14:textId="77777777" w:rsidR="00220791" w:rsidRPr="0062397F" w:rsidRDefault="00220791" w:rsidP="00220791">
      <w:pPr>
        <w:pStyle w:val="bodybrown"/>
        <w:spacing w:line="240" w:lineRule="auto"/>
        <w:rPr>
          <w:rFonts w:ascii="Times New Roman" w:hAnsi="Times New Roman"/>
          <w:color w:val="000000" w:themeColor="text1"/>
          <w:sz w:val="24"/>
        </w:rPr>
      </w:pPr>
      <w:r>
        <w:rPr>
          <w:rFonts w:ascii="Times New Roman" w:hAnsi="Times New Roman"/>
          <w:color w:val="000000" w:themeColor="text1"/>
          <w:sz w:val="24"/>
        </w:rPr>
        <w:t>804.698.7400 (Senate)</w:t>
      </w:r>
    </w:p>
    <w:p w14:paraId="7BF2C991" w14:textId="77777777" w:rsidR="00220791" w:rsidRPr="0062397F" w:rsidRDefault="00220791" w:rsidP="00220791">
      <w:pPr>
        <w:pStyle w:val="bodybrown"/>
        <w:spacing w:line="240" w:lineRule="auto"/>
        <w:rPr>
          <w:rFonts w:ascii="Times New Roman" w:hAnsi="Times New Roman"/>
          <w:color w:val="000000" w:themeColor="text1"/>
          <w:sz w:val="24"/>
        </w:rPr>
      </w:pPr>
    </w:p>
    <w:p w14:paraId="2C2BB218"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WASHINGTON </w:t>
      </w:r>
    </w:p>
    <w:p w14:paraId="235C0448"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360.786.7573</w:t>
      </w:r>
    </w:p>
    <w:p w14:paraId="1C1D1586"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800.562.6000</w:t>
      </w:r>
      <w:r>
        <w:rPr>
          <w:rFonts w:ascii="Times New Roman" w:hAnsi="Times New Roman"/>
          <w:color w:val="000000" w:themeColor="text1"/>
          <w:sz w:val="24"/>
        </w:rPr>
        <w:t xml:space="preserve"> (Hotline)</w:t>
      </w:r>
    </w:p>
    <w:p w14:paraId="22CF8794" w14:textId="77777777" w:rsidR="00220791" w:rsidRPr="0062397F" w:rsidRDefault="00220791" w:rsidP="00220791">
      <w:pPr>
        <w:pStyle w:val="bodybrown"/>
        <w:spacing w:line="240" w:lineRule="auto"/>
        <w:rPr>
          <w:rFonts w:ascii="Times New Roman" w:hAnsi="Times New Roman"/>
          <w:color w:val="000000" w:themeColor="text1"/>
          <w:sz w:val="24"/>
        </w:rPr>
      </w:pPr>
    </w:p>
    <w:p w14:paraId="0E9100B3"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WEST VIRGINIA </w:t>
      </w:r>
    </w:p>
    <w:p w14:paraId="6BD494E3"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304.340.3210 (House)</w:t>
      </w:r>
    </w:p>
    <w:p w14:paraId="5560BBB4"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304.357.780</w:t>
      </w:r>
      <w:r>
        <w:rPr>
          <w:rFonts w:ascii="Times New Roman" w:hAnsi="Times New Roman"/>
          <w:color w:val="000000" w:themeColor="text1"/>
          <w:sz w:val="24"/>
        </w:rPr>
        <w:t>0</w:t>
      </w:r>
      <w:r w:rsidRPr="0062397F">
        <w:rPr>
          <w:rFonts w:ascii="Times New Roman" w:hAnsi="Times New Roman"/>
          <w:color w:val="000000" w:themeColor="text1"/>
          <w:sz w:val="24"/>
        </w:rPr>
        <w:t xml:space="preserve"> (Senate)</w:t>
      </w:r>
    </w:p>
    <w:p w14:paraId="7B0DD050" w14:textId="77777777" w:rsidR="00220791" w:rsidRPr="0062397F" w:rsidRDefault="00220791" w:rsidP="00220791">
      <w:pPr>
        <w:pStyle w:val="bodybrown"/>
        <w:spacing w:line="240" w:lineRule="auto"/>
        <w:rPr>
          <w:rFonts w:ascii="Times New Roman" w:hAnsi="Times New Roman"/>
          <w:color w:val="000000" w:themeColor="text1"/>
          <w:sz w:val="24"/>
        </w:rPr>
      </w:pPr>
    </w:p>
    <w:p w14:paraId="5BFD8ACA" w14:textId="77777777" w:rsidR="00220791"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WISCONSIN</w:t>
      </w:r>
    </w:p>
    <w:p w14:paraId="28C25FCB" w14:textId="77777777" w:rsidR="00220791" w:rsidRPr="0062397F" w:rsidRDefault="00220791" w:rsidP="00220791">
      <w:pPr>
        <w:pStyle w:val="bodyorange"/>
        <w:spacing w:line="240" w:lineRule="auto"/>
        <w:rPr>
          <w:rFonts w:ascii="Times New Roman" w:hAnsi="Times New Roman"/>
          <w:color w:val="000000" w:themeColor="text1"/>
          <w:sz w:val="24"/>
        </w:rPr>
      </w:pPr>
      <w:r>
        <w:rPr>
          <w:rFonts w:ascii="Times New Roman" w:hAnsi="Times New Roman"/>
          <w:color w:val="000000" w:themeColor="text1"/>
          <w:sz w:val="24"/>
        </w:rPr>
        <w:t>608.266.1501 (Assembly)</w:t>
      </w:r>
    </w:p>
    <w:p w14:paraId="43E1C49D"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608.266.</w:t>
      </w:r>
      <w:r>
        <w:rPr>
          <w:rFonts w:ascii="Times New Roman" w:hAnsi="Times New Roman"/>
          <w:color w:val="000000" w:themeColor="text1"/>
          <w:sz w:val="24"/>
        </w:rPr>
        <w:t>2517 (Senate)</w:t>
      </w:r>
    </w:p>
    <w:p w14:paraId="47409B05" w14:textId="77777777" w:rsidR="00220791" w:rsidRPr="0062397F" w:rsidRDefault="00220791" w:rsidP="00220791">
      <w:pPr>
        <w:pStyle w:val="bodybrown"/>
        <w:spacing w:line="240" w:lineRule="auto"/>
        <w:rPr>
          <w:rFonts w:ascii="Times New Roman" w:hAnsi="Times New Roman"/>
          <w:color w:val="000000" w:themeColor="text1"/>
          <w:sz w:val="24"/>
        </w:rPr>
      </w:pPr>
    </w:p>
    <w:p w14:paraId="1487DC72" w14:textId="77777777" w:rsidR="00220791" w:rsidRPr="0062397F" w:rsidRDefault="00220791" w:rsidP="00220791">
      <w:pPr>
        <w:pStyle w:val="bodyorange"/>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WYOMING </w:t>
      </w:r>
    </w:p>
    <w:p w14:paraId="3B20BBC9" w14:textId="77777777" w:rsidR="00220791" w:rsidRPr="0062397F"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307.777.7881</w:t>
      </w:r>
    </w:p>
    <w:p w14:paraId="71D0D499" w14:textId="77777777" w:rsidR="00220791" w:rsidRPr="0062397F" w:rsidRDefault="00220791" w:rsidP="00220791">
      <w:pPr>
        <w:pStyle w:val="Subheader"/>
        <w:spacing w:line="240" w:lineRule="auto"/>
        <w:rPr>
          <w:rFonts w:ascii="Times New Roman" w:hAnsi="Times New Roman" w:cs="StoneSansStd-Bold"/>
          <w:b w:val="0"/>
          <w:caps w:val="0"/>
          <w:color w:val="000000" w:themeColor="text1"/>
          <w:sz w:val="24"/>
        </w:rPr>
      </w:pPr>
    </w:p>
    <w:p w14:paraId="7378F5D4" w14:textId="77777777" w:rsidR="00220791" w:rsidRPr="0062397F" w:rsidRDefault="00220791" w:rsidP="00220791">
      <w:pPr>
        <w:pStyle w:val="bodybrown"/>
        <w:spacing w:line="240" w:lineRule="auto"/>
        <w:rPr>
          <w:rFonts w:ascii="Times New Roman" w:hAnsi="Times New Roman"/>
          <w:color w:val="000000" w:themeColor="text1"/>
          <w:sz w:val="24"/>
        </w:rPr>
      </w:pPr>
    </w:p>
    <w:p w14:paraId="027BB6C9" w14:textId="09E4BD2B" w:rsidR="00220791" w:rsidRPr="00AF25AB" w:rsidRDefault="0050785E" w:rsidP="00220791">
      <w:pPr>
        <w:pStyle w:val="bodyorange"/>
        <w:spacing w:line="240" w:lineRule="auto"/>
        <w:outlineLvl w:val="1"/>
        <w:rPr>
          <w:rFonts w:ascii="Times New Roman" w:hAnsi="Times New Roman"/>
          <w:b/>
          <w:color w:val="000000" w:themeColor="text1"/>
          <w:sz w:val="24"/>
        </w:rPr>
      </w:pPr>
      <w:bookmarkStart w:id="38" w:name="_Toc418668871"/>
      <w:r w:rsidRPr="0050785E">
        <w:rPr>
          <w:rFonts w:ascii="Times New Roman" w:hAnsi="Times New Roman"/>
          <w:b/>
          <w:bCs/>
          <w:color w:val="000000" w:themeColor="text1"/>
          <w:sz w:val="24"/>
        </w:rPr>
        <w:t>Contact information for state dental boards:</w:t>
      </w:r>
      <w:bookmarkEnd w:id="38"/>
    </w:p>
    <w:p w14:paraId="6B327439" w14:textId="77777777" w:rsidR="007F2E89" w:rsidRPr="007F2E89" w:rsidRDefault="007F2E89" w:rsidP="007F2E89">
      <w:pPr>
        <w:pStyle w:val="bodybrown"/>
        <w:rPr>
          <w:rFonts w:ascii="Times New Roman" w:hAnsi="Times New Roman"/>
          <w:color w:val="000000" w:themeColor="text1"/>
          <w:sz w:val="24"/>
        </w:rPr>
      </w:pPr>
      <w:r w:rsidRPr="007F2E89">
        <w:rPr>
          <w:rFonts w:ascii="Times New Roman" w:hAnsi="Times New Roman"/>
          <w:color w:val="000000" w:themeColor="text1"/>
          <w:sz w:val="24"/>
        </w:rPr>
        <w:t>The state board of dentistry (also known as board of dental examiners) is an agency of state government created by the state legislature. This agency governs the qualifications for and the practice of dentistry within the state. The board’s authority is limited to that granted by the state legislature and typically includes:</w:t>
      </w:r>
    </w:p>
    <w:p w14:paraId="09A1A6E5" w14:textId="77777777" w:rsidR="007F2E89" w:rsidRPr="007F2E89" w:rsidRDefault="007F2E89" w:rsidP="007F2E89">
      <w:pPr>
        <w:pStyle w:val="bodybrown"/>
        <w:rPr>
          <w:rFonts w:ascii="Times New Roman" w:hAnsi="Times New Roman"/>
          <w:color w:val="000000" w:themeColor="text1"/>
          <w:sz w:val="24"/>
        </w:rPr>
      </w:pPr>
    </w:p>
    <w:p w14:paraId="198C6028" w14:textId="77777777" w:rsidR="007F2E89" w:rsidRPr="007F2E89" w:rsidRDefault="007F2E89" w:rsidP="00845B71">
      <w:pPr>
        <w:pStyle w:val="bodybrown"/>
        <w:numPr>
          <w:ilvl w:val="0"/>
          <w:numId w:val="19"/>
        </w:numPr>
        <w:rPr>
          <w:rFonts w:ascii="Times New Roman" w:hAnsi="Times New Roman"/>
          <w:color w:val="000000" w:themeColor="text1"/>
          <w:sz w:val="24"/>
        </w:rPr>
      </w:pPr>
      <w:r w:rsidRPr="007F2E89">
        <w:rPr>
          <w:rFonts w:ascii="Times New Roman" w:hAnsi="Times New Roman"/>
          <w:color w:val="000000" w:themeColor="text1"/>
          <w:sz w:val="24"/>
        </w:rPr>
        <w:t>establishment of qualifications for licensure,</w:t>
      </w:r>
    </w:p>
    <w:p w14:paraId="3951A484" w14:textId="77777777" w:rsidR="007F2E89" w:rsidRPr="007F2E89" w:rsidRDefault="007F2E89" w:rsidP="00845B71">
      <w:pPr>
        <w:pStyle w:val="bodybrown"/>
        <w:numPr>
          <w:ilvl w:val="0"/>
          <w:numId w:val="19"/>
        </w:numPr>
        <w:rPr>
          <w:rFonts w:ascii="Times New Roman" w:hAnsi="Times New Roman"/>
          <w:color w:val="000000" w:themeColor="text1"/>
          <w:sz w:val="24"/>
        </w:rPr>
      </w:pPr>
      <w:r w:rsidRPr="007F2E89">
        <w:rPr>
          <w:rFonts w:ascii="Times New Roman" w:hAnsi="Times New Roman"/>
          <w:color w:val="000000" w:themeColor="text1"/>
          <w:sz w:val="24"/>
        </w:rPr>
        <w:t>issuance of licenses to qualified individuals,</w:t>
      </w:r>
    </w:p>
    <w:p w14:paraId="0C212875" w14:textId="77777777" w:rsidR="007F2E89" w:rsidRPr="007F2E89" w:rsidRDefault="007F2E89" w:rsidP="00845B71">
      <w:pPr>
        <w:pStyle w:val="bodybrown"/>
        <w:numPr>
          <w:ilvl w:val="0"/>
          <w:numId w:val="19"/>
        </w:numPr>
        <w:rPr>
          <w:rFonts w:ascii="Times New Roman" w:hAnsi="Times New Roman"/>
          <w:color w:val="000000" w:themeColor="text1"/>
          <w:sz w:val="24"/>
        </w:rPr>
      </w:pPr>
      <w:r w:rsidRPr="007F2E89">
        <w:rPr>
          <w:rFonts w:ascii="Times New Roman" w:hAnsi="Times New Roman"/>
          <w:color w:val="000000" w:themeColor="text1"/>
          <w:sz w:val="24"/>
        </w:rPr>
        <w:t>establishment of standards of practice and conduct,</w:t>
      </w:r>
    </w:p>
    <w:p w14:paraId="3094C16C" w14:textId="77777777" w:rsidR="004350DD" w:rsidRDefault="007F2E89" w:rsidP="002833AF">
      <w:pPr>
        <w:pStyle w:val="bodybrown"/>
        <w:numPr>
          <w:ilvl w:val="0"/>
          <w:numId w:val="19"/>
        </w:numPr>
        <w:rPr>
          <w:rFonts w:ascii="Times New Roman" w:hAnsi="Times New Roman"/>
          <w:color w:val="000000" w:themeColor="text1"/>
          <w:sz w:val="24"/>
        </w:rPr>
      </w:pPr>
      <w:r w:rsidRPr="007F2E89">
        <w:rPr>
          <w:rFonts w:ascii="Times New Roman" w:hAnsi="Times New Roman"/>
          <w:color w:val="000000" w:themeColor="text1"/>
          <w:sz w:val="24"/>
        </w:rPr>
        <w:t>taking disciplinary action against those who engage in misconduct, and</w:t>
      </w:r>
    </w:p>
    <w:p w14:paraId="697C313D" w14:textId="6C69B04A" w:rsidR="00220791" w:rsidRPr="0062397F" w:rsidRDefault="007F2E89" w:rsidP="00220791">
      <w:pPr>
        <w:pStyle w:val="bodybrown"/>
        <w:spacing w:line="240" w:lineRule="auto"/>
        <w:rPr>
          <w:rFonts w:ascii="Times New Roman" w:hAnsi="Times New Roman"/>
          <w:color w:val="000000" w:themeColor="text1"/>
          <w:sz w:val="24"/>
        </w:rPr>
      </w:pPr>
      <w:r w:rsidRPr="002833AF">
        <w:rPr>
          <w:rFonts w:ascii="Times New Roman" w:hAnsi="Times New Roman"/>
          <w:color w:val="000000" w:themeColor="text1"/>
          <w:sz w:val="24"/>
        </w:rPr>
        <w:t>promulgation of rules to enable the board to perform its duties</w:t>
      </w:r>
      <w:r w:rsidR="00BB1B35">
        <w:rPr>
          <w:rFonts w:ascii="Times New Roman" w:hAnsi="Times New Roman"/>
          <w:color w:val="000000" w:themeColor="text1"/>
          <w:sz w:val="24"/>
        </w:rPr>
        <w:t>.</w:t>
      </w:r>
    </w:p>
    <w:p w14:paraId="6E7FF350"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Alabama</w:t>
      </w:r>
      <w:r w:rsidRPr="00075847">
        <w:rPr>
          <w:rFonts w:ascii="inherit" w:eastAsia="Times New Roman" w:hAnsi="inherit" w:cs="Times New Roman"/>
          <w:color w:val="000000"/>
        </w:rPr>
        <w:br/>
        <w:t>Board of Dental Examiners of Alabama</w:t>
      </w:r>
      <w:r w:rsidRPr="00075847">
        <w:rPr>
          <w:rFonts w:ascii="inherit" w:eastAsia="Times New Roman" w:hAnsi="inherit" w:cs="Times New Roman"/>
          <w:color w:val="000000"/>
        </w:rPr>
        <w:br/>
        <w:t>205-985-7267</w:t>
      </w:r>
      <w:r w:rsidRPr="00075847">
        <w:rPr>
          <w:rFonts w:ascii="inherit" w:eastAsia="Times New Roman" w:hAnsi="inherit" w:cs="Times New Roman"/>
          <w:color w:val="000000"/>
        </w:rPr>
        <w:br/>
      </w:r>
      <w:hyperlink r:id="rId23" w:tgtFrame="_blank" w:history="1">
        <w:r w:rsidRPr="00075847">
          <w:rPr>
            <w:rFonts w:ascii="inherit" w:eastAsia="Times New Roman" w:hAnsi="inherit" w:cs="Times New Roman"/>
            <w:color w:val="0076BE"/>
            <w:u w:val="single"/>
            <w:bdr w:val="none" w:sz="0" w:space="0" w:color="auto" w:frame="1"/>
          </w:rPr>
          <w:t>https://www.dentalboard.org</w:t>
        </w:r>
      </w:hyperlink>
    </w:p>
    <w:p w14:paraId="3DA635CE"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lastRenderedPageBreak/>
        <w:t>Alaska</w:t>
      </w:r>
      <w:r w:rsidRPr="00075847">
        <w:rPr>
          <w:rFonts w:ascii="inherit" w:eastAsia="Times New Roman" w:hAnsi="inherit" w:cs="Times New Roman"/>
          <w:color w:val="000000"/>
        </w:rPr>
        <w:br/>
        <w:t>Board of Dental Examiners of Alaska</w:t>
      </w:r>
      <w:r w:rsidRPr="00075847">
        <w:rPr>
          <w:rFonts w:ascii="inherit" w:eastAsia="Times New Roman" w:hAnsi="inherit" w:cs="Times New Roman"/>
          <w:color w:val="000000"/>
        </w:rPr>
        <w:br/>
        <w:t>907-465-2550</w:t>
      </w:r>
      <w:r w:rsidRPr="00075847">
        <w:rPr>
          <w:rFonts w:ascii="inherit" w:eastAsia="Times New Roman" w:hAnsi="inherit" w:cs="Times New Roman"/>
          <w:color w:val="000000"/>
        </w:rPr>
        <w:br/>
      </w:r>
      <w:hyperlink r:id="rId24" w:tgtFrame="_blank" w:history="1">
        <w:r w:rsidRPr="00075847">
          <w:rPr>
            <w:rFonts w:ascii="inherit" w:eastAsia="Times New Roman" w:hAnsi="inherit" w:cs="Times New Roman"/>
            <w:color w:val="0076BE"/>
            <w:u w:val="single"/>
            <w:bdr w:val="none" w:sz="0" w:space="0" w:color="auto" w:frame="1"/>
          </w:rPr>
          <w:t>https://www.commerce.alaska.gov/web/cbpl/ProfessionalLicensing/BoardofDentalExaminers.aspx</w:t>
        </w:r>
      </w:hyperlink>
    </w:p>
    <w:p w14:paraId="2C6AEF7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Arizona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Arizona</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602-242-1492</w:t>
      </w:r>
      <w:r w:rsidRPr="00075847">
        <w:rPr>
          <w:rFonts w:ascii="inherit" w:eastAsia="Times New Roman" w:hAnsi="inherit" w:cs="Times New Roman"/>
          <w:color w:val="000000"/>
        </w:rPr>
        <w:br/>
      </w:r>
      <w:hyperlink r:id="rId25" w:tgtFrame="_blank" w:history="1">
        <w:r w:rsidRPr="00075847">
          <w:rPr>
            <w:rFonts w:ascii="inherit" w:eastAsia="Times New Roman" w:hAnsi="inherit" w:cs="Times New Roman"/>
            <w:color w:val="0076BE"/>
            <w:u w:val="single"/>
            <w:bdr w:val="none" w:sz="0" w:space="0" w:color="auto" w:frame="1"/>
          </w:rPr>
          <w:t>https://dentalboard.az.gov</w:t>
        </w:r>
      </w:hyperlink>
    </w:p>
    <w:p w14:paraId="1D72451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Arkansas</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Arkansas</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501-682-2085</w:t>
      </w:r>
      <w:r w:rsidRPr="00075847">
        <w:rPr>
          <w:rFonts w:ascii="inherit" w:eastAsia="Times New Roman" w:hAnsi="inherit" w:cs="Times New Roman"/>
          <w:color w:val="000000"/>
        </w:rPr>
        <w:br/>
      </w:r>
      <w:hyperlink r:id="rId26" w:tgtFrame="_blank" w:history="1">
        <w:r w:rsidRPr="00075847">
          <w:rPr>
            <w:rFonts w:ascii="inherit" w:eastAsia="Times New Roman" w:hAnsi="inherit" w:cs="Times New Roman"/>
            <w:color w:val="0076BE"/>
            <w:u w:val="single"/>
            <w:bdr w:val="none" w:sz="0" w:space="0" w:color="auto" w:frame="1"/>
          </w:rPr>
          <w:t>https://www.asbde.org</w:t>
        </w:r>
      </w:hyperlink>
    </w:p>
    <w:p w14:paraId="43D20D93"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California</w:t>
      </w:r>
      <w:r w:rsidRPr="00075847">
        <w:rPr>
          <w:rFonts w:ascii="inherit" w:eastAsia="Times New Roman" w:hAnsi="inherit" w:cs="Times New Roman"/>
          <w:color w:val="000000"/>
        </w:rPr>
        <w:br/>
        <w:t>Dental Board of California</w:t>
      </w:r>
      <w:r w:rsidRPr="00075847">
        <w:rPr>
          <w:rFonts w:ascii="inherit" w:eastAsia="Times New Roman" w:hAnsi="inherit" w:cs="Times New Roman"/>
          <w:color w:val="000000"/>
        </w:rPr>
        <w:br/>
        <w:t>877-729-7789</w:t>
      </w:r>
      <w:r w:rsidRPr="00075847">
        <w:rPr>
          <w:rFonts w:ascii="inherit" w:eastAsia="Times New Roman" w:hAnsi="inherit" w:cs="Times New Roman"/>
          <w:color w:val="000000"/>
        </w:rPr>
        <w:br/>
      </w:r>
      <w:hyperlink r:id="rId27" w:tgtFrame="_blank" w:history="1">
        <w:r w:rsidRPr="00075847">
          <w:rPr>
            <w:rFonts w:ascii="inherit" w:eastAsia="Times New Roman" w:hAnsi="inherit" w:cs="Times New Roman"/>
            <w:color w:val="0076BE"/>
            <w:u w:val="single"/>
            <w:bdr w:val="none" w:sz="0" w:space="0" w:color="auto" w:frame="1"/>
          </w:rPr>
          <w:t>https://www.dbc.ca.gov</w:t>
        </w:r>
      </w:hyperlink>
    </w:p>
    <w:p w14:paraId="6C5FA867"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Colorado</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Colorado</w:t>
      </w:r>
      <w:proofErr w:type="spellEnd"/>
      <w:r w:rsidRPr="00075847">
        <w:rPr>
          <w:rFonts w:ascii="inherit" w:eastAsia="Times New Roman" w:hAnsi="inherit" w:cs="Times New Roman"/>
          <w:color w:val="000000"/>
        </w:rPr>
        <w:t xml:space="preserve"> Dental Board</w:t>
      </w:r>
      <w:r w:rsidRPr="00075847">
        <w:rPr>
          <w:rFonts w:ascii="inherit" w:eastAsia="Times New Roman" w:hAnsi="inherit" w:cs="Times New Roman"/>
          <w:color w:val="000000"/>
        </w:rPr>
        <w:br/>
        <w:t>303-894-7800</w:t>
      </w:r>
      <w:r w:rsidRPr="00075847">
        <w:rPr>
          <w:rFonts w:ascii="inherit" w:eastAsia="Times New Roman" w:hAnsi="inherit" w:cs="Times New Roman"/>
          <w:color w:val="000000"/>
        </w:rPr>
        <w:br/>
      </w:r>
      <w:hyperlink r:id="rId28" w:tgtFrame="_blank" w:history="1">
        <w:r w:rsidRPr="00075847">
          <w:rPr>
            <w:rFonts w:ascii="inherit" w:eastAsia="Times New Roman" w:hAnsi="inherit" w:cs="Times New Roman"/>
            <w:color w:val="0076BE"/>
            <w:u w:val="single"/>
            <w:bdr w:val="none" w:sz="0" w:space="0" w:color="auto" w:frame="1"/>
          </w:rPr>
          <w:t>https://www.colorado.gov/pacific/dora/Dental_Board</w:t>
        </w:r>
      </w:hyperlink>
    </w:p>
    <w:p w14:paraId="2CCC55C1"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Connecticut</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Connecticut</w:t>
      </w:r>
      <w:proofErr w:type="spellEnd"/>
      <w:r w:rsidRPr="00075847">
        <w:rPr>
          <w:rFonts w:ascii="inherit" w:eastAsia="Times New Roman" w:hAnsi="inherit" w:cs="Times New Roman"/>
          <w:color w:val="000000"/>
        </w:rPr>
        <w:t xml:space="preserve"> State Dental Commission</w:t>
      </w:r>
      <w:r w:rsidRPr="00075847">
        <w:rPr>
          <w:rFonts w:ascii="inherit" w:eastAsia="Times New Roman" w:hAnsi="inherit" w:cs="Times New Roman"/>
          <w:color w:val="000000"/>
        </w:rPr>
        <w:br/>
        <w:t>860-509-7603</w:t>
      </w:r>
      <w:r w:rsidRPr="00075847">
        <w:rPr>
          <w:rFonts w:ascii="inherit" w:eastAsia="Times New Roman" w:hAnsi="inherit" w:cs="Times New Roman"/>
          <w:color w:val="000000"/>
        </w:rPr>
        <w:br/>
      </w:r>
      <w:hyperlink r:id="rId29" w:tgtFrame="_blank" w:history="1">
        <w:r w:rsidRPr="00075847">
          <w:rPr>
            <w:rFonts w:ascii="inherit" w:eastAsia="Times New Roman" w:hAnsi="inherit" w:cs="Times New Roman"/>
            <w:color w:val="0076BE"/>
            <w:u w:val="single"/>
            <w:bdr w:val="none" w:sz="0" w:space="0" w:color="auto" w:frame="1"/>
          </w:rPr>
          <w:t>https://portal.ct.gov/DPH/Public-Health-Hearing-Office/Connecticut-State-Dental-Commission/</w:t>
        </w:r>
      </w:hyperlink>
    </w:p>
    <w:p w14:paraId="36029AF7"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Delaware</w:t>
      </w:r>
      <w:r w:rsidRPr="00075847">
        <w:rPr>
          <w:rFonts w:ascii="inherit" w:eastAsia="Times New Roman" w:hAnsi="inherit" w:cs="Times New Roman"/>
          <w:b/>
          <w:bCs/>
          <w:color w:val="000000"/>
          <w:bdr w:val="none" w:sz="0" w:space="0" w:color="auto" w:frame="1"/>
        </w:rPr>
        <w:br/>
      </w:r>
      <w:r w:rsidRPr="00075847">
        <w:rPr>
          <w:rFonts w:ascii="inherit" w:eastAsia="Times New Roman" w:hAnsi="inherit" w:cs="Times New Roman"/>
          <w:color w:val="000000"/>
        </w:rPr>
        <w:t>Board of Dentistry and Dental Hygiene</w:t>
      </w:r>
      <w:r w:rsidRPr="00075847">
        <w:rPr>
          <w:rFonts w:ascii="inherit" w:eastAsia="Times New Roman" w:hAnsi="inherit" w:cs="Times New Roman"/>
          <w:color w:val="000000"/>
        </w:rPr>
        <w:br/>
        <w:t>302-744-4500</w:t>
      </w:r>
      <w:r w:rsidRPr="00075847">
        <w:rPr>
          <w:rFonts w:ascii="inherit" w:eastAsia="Times New Roman" w:hAnsi="inherit" w:cs="Times New Roman"/>
          <w:color w:val="000000"/>
        </w:rPr>
        <w:br/>
      </w:r>
      <w:hyperlink r:id="rId30" w:tgtFrame="_blank" w:history="1">
        <w:r w:rsidRPr="00075847">
          <w:rPr>
            <w:rFonts w:ascii="inherit" w:eastAsia="Times New Roman" w:hAnsi="inherit" w:cs="Times New Roman"/>
            <w:color w:val="0076BE"/>
            <w:u w:val="single"/>
            <w:bdr w:val="none" w:sz="0" w:space="0" w:color="auto" w:frame="1"/>
          </w:rPr>
          <w:t>https://dpr.delaware.gov/boards/dental/</w:t>
        </w:r>
      </w:hyperlink>
    </w:p>
    <w:p w14:paraId="1CFFC502"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District of Columbia</w:t>
      </w:r>
      <w:r w:rsidRPr="00075847">
        <w:rPr>
          <w:rFonts w:ascii="inherit" w:eastAsia="Times New Roman" w:hAnsi="inherit" w:cs="Times New Roman"/>
          <w:b/>
          <w:bCs/>
          <w:color w:val="000000"/>
          <w:bdr w:val="none" w:sz="0" w:space="0" w:color="auto" w:frame="1"/>
        </w:rPr>
        <w:br/>
      </w:r>
      <w:r w:rsidRPr="00075847">
        <w:rPr>
          <w:rFonts w:ascii="inherit" w:eastAsia="Times New Roman" w:hAnsi="inherit" w:cs="Times New Roman"/>
          <w:color w:val="000000"/>
        </w:rPr>
        <w:t>The DC Board of Dentistry</w:t>
      </w:r>
      <w:r w:rsidRPr="00075847">
        <w:rPr>
          <w:rFonts w:ascii="inherit" w:eastAsia="Times New Roman" w:hAnsi="inherit" w:cs="Times New Roman"/>
          <w:color w:val="000000"/>
        </w:rPr>
        <w:br/>
        <w:t>877-672-2174</w:t>
      </w:r>
      <w:r w:rsidRPr="00075847">
        <w:rPr>
          <w:rFonts w:ascii="inherit" w:eastAsia="Times New Roman" w:hAnsi="inherit" w:cs="Times New Roman"/>
          <w:color w:val="000000"/>
        </w:rPr>
        <w:br/>
      </w:r>
      <w:hyperlink r:id="rId31" w:tgtFrame="_blank" w:history="1">
        <w:r w:rsidRPr="00075847">
          <w:rPr>
            <w:rFonts w:ascii="inherit" w:eastAsia="Times New Roman" w:hAnsi="inherit" w:cs="Times New Roman"/>
            <w:color w:val="0076BE"/>
            <w:u w:val="single"/>
            <w:bdr w:val="none" w:sz="0" w:space="0" w:color="auto" w:frame="1"/>
          </w:rPr>
          <w:t>https://dchealth.dc.gov/node/146102</w:t>
        </w:r>
      </w:hyperlink>
    </w:p>
    <w:p w14:paraId="1B3597F3"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Florida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Florida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850-488-0595</w:t>
      </w:r>
      <w:r w:rsidRPr="00075847">
        <w:rPr>
          <w:rFonts w:ascii="inherit" w:eastAsia="Times New Roman" w:hAnsi="inherit" w:cs="Times New Roman"/>
          <w:color w:val="000000"/>
        </w:rPr>
        <w:br/>
      </w:r>
      <w:hyperlink r:id="rId32" w:tgtFrame="_blank" w:history="1">
        <w:r w:rsidRPr="00075847">
          <w:rPr>
            <w:rFonts w:ascii="inherit" w:eastAsia="Times New Roman" w:hAnsi="inherit" w:cs="Times New Roman"/>
            <w:color w:val="0076BE"/>
            <w:u w:val="single"/>
            <w:bdr w:val="none" w:sz="0" w:space="0" w:color="auto" w:frame="1"/>
          </w:rPr>
          <w:t>https://floridasdentistry.gov</w:t>
        </w:r>
      </w:hyperlink>
    </w:p>
    <w:p w14:paraId="7212FDE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Georgia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Georgia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404-651-8000</w:t>
      </w:r>
      <w:r w:rsidRPr="00075847">
        <w:rPr>
          <w:rFonts w:ascii="inherit" w:eastAsia="Times New Roman" w:hAnsi="inherit" w:cs="Times New Roman"/>
          <w:color w:val="000000"/>
        </w:rPr>
        <w:br/>
      </w:r>
      <w:hyperlink r:id="rId33" w:tgtFrame="_blank" w:history="1">
        <w:r w:rsidRPr="00075847">
          <w:rPr>
            <w:rFonts w:ascii="inherit" w:eastAsia="Times New Roman" w:hAnsi="inherit" w:cs="Times New Roman"/>
            <w:color w:val="0076BE"/>
            <w:u w:val="single"/>
            <w:bdr w:val="none" w:sz="0" w:space="0" w:color="auto" w:frame="1"/>
          </w:rPr>
          <w:t>https://gbd.georgia.gov</w:t>
        </w:r>
      </w:hyperlink>
    </w:p>
    <w:p w14:paraId="5DA42CD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lastRenderedPageBreak/>
        <w:t>Hawaii</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Hawaii</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808-586-3000</w:t>
      </w:r>
      <w:r w:rsidRPr="00075847">
        <w:rPr>
          <w:rFonts w:ascii="inherit" w:eastAsia="Times New Roman" w:hAnsi="inherit" w:cs="Times New Roman"/>
          <w:color w:val="000000"/>
        </w:rPr>
        <w:br/>
      </w:r>
      <w:hyperlink r:id="rId34" w:tgtFrame="_blank" w:history="1">
        <w:r w:rsidRPr="00075847">
          <w:rPr>
            <w:rFonts w:ascii="inherit" w:eastAsia="Times New Roman" w:hAnsi="inherit" w:cs="Times New Roman"/>
            <w:color w:val="0076BE"/>
            <w:u w:val="single"/>
            <w:bdr w:val="none" w:sz="0" w:space="0" w:color="auto" w:frame="1"/>
          </w:rPr>
          <w:t>http://cca.hawaii.gov/pvl/boards/dentist/</w:t>
        </w:r>
      </w:hyperlink>
    </w:p>
    <w:p w14:paraId="7E59E3F0"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Idaho</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Idaho</w:t>
      </w:r>
      <w:proofErr w:type="spellEnd"/>
      <w:r w:rsidRPr="00075847">
        <w:rPr>
          <w:rFonts w:ascii="inherit" w:eastAsia="Times New Roman" w:hAnsi="inherit" w:cs="Times New Roman"/>
          <w:color w:val="000000"/>
        </w:rPr>
        <w:t xml:space="preserve"> State Board of Dentistry</w:t>
      </w:r>
      <w:r w:rsidRPr="00075847">
        <w:rPr>
          <w:rFonts w:ascii="inherit" w:eastAsia="Times New Roman" w:hAnsi="inherit" w:cs="Times New Roman"/>
          <w:color w:val="000000"/>
        </w:rPr>
        <w:br/>
        <w:t>208-334-2369</w:t>
      </w:r>
      <w:r w:rsidRPr="00075847">
        <w:rPr>
          <w:rFonts w:ascii="inherit" w:eastAsia="Times New Roman" w:hAnsi="inherit" w:cs="Times New Roman"/>
          <w:color w:val="000000"/>
        </w:rPr>
        <w:br/>
      </w:r>
      <w:hyperlink r:id="rId35" w:tgtFrame="_blank" w:history="1">
        <w:r w:rsidRPr="00075847">
          <w:rPr>
            <w:rFonts w:ascii="inherit" w:eastAsia="Times New Roman" w:hAnsi="inherit" w:cs="Times New Roman"/>
            <w:color w:val="0076BE"/>
            <w:u w:val="single"/>
            <w:bdr w:val="none" w:sz="0" w:space="0" w:color="auto" w:frame="1"/>
          </w:rPr>
          <w:t>https://isbd.idaho.gov/IBODPortal/Home.aspx</w:t>
        </w:r>
      </w:hyperlink>
    </w:p>
    <w:p w14:paraId="598A5D3B"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Illinois</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Illinois</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r>
      <w:hyperlink r:id="rId36" w:tgtFrame="_blank" w:history="1">
        <w:r w:rsidRPr="00075847">
          <w:rPr>
            <w:rFonts w:ascii="inherit" w:eastAsia="Times New Roman" w:hAnsi="inherit" w:cs="Times New Roman"/>
            <w:color w:val="0076BE"/>
            <w:u w:val="single"/>
            <w:bdr w:val="none" w:sz="0" w:space="0" w:color="auto" w:frame="1"/>
          </w:rPr>
          <w:t>https://idfpr.illinois.gov/profs/dentist.html</w:t>
        </w:r>
      </w:hyperlink>
      <w:r w:rsidRPr="00075847">
        <w:rPr>
          <w:rFonts w:ascii="inherit" w:eastAsia="Times New Roman" w:hAnsi="inherit" w:cs="Times New Roman"/>
          <w:color w:val="000000"/>
        </w:rPr>
        <w:br/>
      </w:r>
      <w:r w:rsidRPr="00075847">
        <w:rPr>
          <w:rFonts w:ascii="inherit" w:eastAsia="Times New Roman" w:hAnsi="inherit" w:cs="Times New Roman"/>
          <w:color w:val="000000"/>
        </w:rPr>
        <w:br/>
      </w:r>
      <w:r w:rsidRPr="00075847">
        <w:rPr>
          <w:rFonts w:ascii="inherit" w:eastAsia="Times New Roman" w:hAnsi="inherit" w:cs="Times New Roman"/>
          <w:b/>
          <w:bCs/>
          <w:color w:val="000000"/>
          <w:bdr w:val="none" w:sz="0" w:space="0" w:color="auto" w:frame="1"/>
        </w:rPr>
        <w:t>Indiana</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Indiana</w:t>
      </w:r>
      <w:proofErr w:type="spellEnd"/>
      <w:r w:rsidRPr="00075847">
        <w:rPr>
          <w:rFonts w:ascii="inherit" w:eastAsia="Times New Roman" w:hAnsi="inherit" w:cs="Times New Roman"/>
          <w:color w:val="000000"/>
        </w:rPr>
        <w:t xml:space="preserve"> State Board of Dentistry</w:t>
      </w:r>
      <w:r w:rsidRPr="00075847">
        <w:rPr>
          <w:rFonts w:ascii="inherit" w:eastAsia="Times New Roman" w:hAnsi="inherit" w:cs="Times New Roman"/>
          <w:color w:val="000000"/>
        </w:rPr>
        <w:br/>
        <w:t>317-234-2054</w:t>
      </w:r>
      <w:r w:rsidRPr="00075847">
        <w:rPr>
          <w:rFonts w:ascii="inherit" w:eastAsia="Times New Roman" w:hAnsi="inherit" w:cs="Times New Roman"/>
          <w:color w:val="000000"/>
        </w:rPr>
        <w:br/>
      </w:r>
      <w:hyperlink r:id="rId37" w:tgtFrame="_blank" w:history="1">
        <w:r w:rsidRPr="00075847">
          <w:rPr>
            <w:rFonts w:ascii="inherit" w:eastAsia="Times New Roman" w:hAnsi="inherit" w:cs="Times New Roman"/>
            <w:color w:val="0076BE"/>
            <w:u w:val="single"/>
            <w:bdr w:val="none" w:sz="0" w:space="0" w:color="auto" w:frame="1"/>
          </w:rPr>
          <w:t>https://www.in.gov/pla/professions/dentistry-home/dentistry-board/</w:t>
        </w:r>
      </w:hyperlink>
    </w:p>
    <w:p w14:paraId="2C2781C4"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Iowa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Iowa</w:t>
      </w:r>
      <w:proofErr w:type="spellEnd"/>
      <w:r w:rsidRPr="00075847">
        <w:rPr>
          <w:rFonts w:ascii="inherit" w:eastAsia="Times New Roman" w:hAnsi="inherit" w:cs="Times New Roman"/>
          <w:color w:val="000000"/>
        </w:rPr>
        <w:t xml:space="preserve"> Dental Board</w:t>
      </w:r>
      <w:r w:rsidRPr="00075847">
        <w:rPr>
          <w:rFonts w:ascii="inherit" w:eastAsia="Times New Roman" w:hAnsi="inherit" w:cs="Times New Roman"/>
          <w:color w:val="000000"/>
        </w:rPr>
        <w:br/>
        <w:t>515-281-5157</w:t>
      </w:r>
      <w:r w:rsidRPr="00075847">
        <w:rPr>
          <w:rFonts w:ascii="inherit" w:eastAsia="Times New Roman" w:hAnsi="inherit" w:cs="Times New Roman"/>
          <w:color w:val="000000"/>
        </w:rPr>
        <w:br/>
      </w:r>
      <w:hyperlink r:id="rId38" w:tgtFrame="_blank" w:history="1">
        <w:r w:rsidRPr="00075847">
          <w:rPr>
            <w:rFonts w:ascii="inherit" w:eastAsia="Times New Roman" w:hAnsi="inherit" w:cs="Times New Roman"/>
            <w:color w:val="0076BE"/>
            <w:u w:val="single"/>
            <w:bdr w:val="none" w:sz="0" w:space="0" w:color="auto" w:frame="1"/>
          </w:rPr>
          <w:t>https://dentalboard.iowa.gov</w:t>
        </w:r>
      </w:hyperlink>
    </w:p>
    <w:p w14:paraId="02AA142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Kansas</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Kansas</w:t>
      </w:r>
      <w:proofErr w:type="spellEnd"/>
      <w:r w:rsidRPr="00075847">
        <w:rPr>
          <w:rFonts w:ascii="inherit" w:eastAsia="Times New Roman" w:hAnsi="inherit" w:cs="Times New Roman"/>
          <w:color w:val="000000"/>
        </w:rPr>
        <w:t xml:space="preserve"> Dental Board</w:t>
      </w:r>
      <w:r w:rsidRPr="00075847">
        <w:rPr>
          <w:rFonts w:ascii="inherit" w:eastAsia="Times New Roman" w:hAnsi="inherit" w:cs="Times New Roman"/>
          <w:color w:val="000000"/>
        </w:rPr>
        <w:br/>
        <w:t>785-296-6400</w:t>
      </w:r>
      <w:r w:rsidRPr="00075847">
        <w:rPr>
          <w:rFonts w:ascii="inherit" w:eastAsia="Times New Roman" w:hAnsi="inherit" w:cs="Times New Roman"/>
          <w:color w:val="000000"/>
        </w:rPr>
        <w:br/>
      </w:r>
      <w:hyperlink r:id="rId39" w:tgtFrame="_blank" w:history="1">
        <w:r w:rsidRPr="00075847">
          <w:rPr>
            <w:rFonts w:ascii="inherit" w:eastAsia="Times New Roman" w:hAnsi="inherit" w:cs="Times New Roman"/>
            <w:color w:val="0076BE"/>
            <w:u w:val="single"/>
            <w:bdr w:val="none" w:sz="0" w:space="0" w:color="auto" w:frame="1"/>
          </w:rPr>
          <w:t>https://www.dental.ks.gov</w:t>
        </w:r>
      </w:hyperlink>
    </w:p>
    <w:p w14:paraId="51D498E6"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Kentucky</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Kentucky</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502-429-7280</w:t>
      </w:r>
      <w:r w:rsidRPr="00075847">
        <w:rPr>
          <w:rFonts w:ascii="inherit" w:eastAsia="Times New Roman" w:hAnsi="inherit" w:cs="Times New Roman"/>
          <w:color w:val="000000"/>
        </w:rPr>
        <w:br/>
      </w:r>
      <w:hyperlink r:id="rId40" w:tgtFrame="_blank" w:history="1">
        <w:r w:rsidRPr="00075847">
          <w:rPr>
            <w:rFonts w:ascii="inherit" w:eastAsia="Times New Roman" w:hAnsi="inherit" w:cs="Times New Roman"/>
            <w:color w:val="0076BE"/>
            <w:u w:val="single"/>
            <w:bdr w:val="none" w:sz="0" w:space="0" w:color="auto" w:frame="1"/>
          </w:rPr>
          <w:t>https://dentistry.ky.gov/</w:t>
        </w:r>
      </w:hyperlink>
    </w:p>
    <w:p w14:paraId="63FAA33F"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Louisiana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Louisiana</w:t>
      </w:r>
      <w:proofErr w:type="spellEnd"/>
      <w:r w:rsidRPr="00075847">
        <w:rPr>
          <w:rFonts w:ascii="inherit" w:eastAsia="Times New Roman" w:hAnsi="inherit" w:cs="Times New Roman"/>
          <w:color w:val="000000"/>
        </w:rPr>
        <w:t xml:space="preserve"> State Board of Dentistry</w:t>
      </w:r>
      <w:r w:rsidRPr="00075847">
        <w:rPr>
          <w:rFonts w:ascii="inherit" w:eastAsia="Times New Roman" w:hAnsi="inherit" w:cs="Times New Roman"/>
          <w:color w:val="000000"/>
        </w:rPr>
        <w:br/>
        <w:t>225-219-7330</w:t>
      </w:r>
      <w:r w:rsidRPr="00075847">
        <w:rPr>
          <w:rFonts w:ascii="inherit" w:eastAsia="Times New Roman" w:hAnsi="inherit" w:cs="Times New Roman"/>
          <w:color w:val="000000"/>
        </w:rPr>
        <w:br/>
      </w:r>
      <w:hyperlink r:id="rId41" w:tgtFrame="_blank" w:history="1">
        <w:r w:rsidRPr="00075847">
          <w:rPr>
            <w:rFonts w:ascii="inherit" w:eastAsia="Times New Roman" w:hAnsi="inherit" w:cs="Times New Roman"/>
            <w:color w:val="0076BE"/>
            <w:u w:val="single"/>
            <w:bdr w:val="none" w:sz="0" w:space="0" w:color="auto" w:frame="1"/>
          </w:rPr>
          <w:t>http://www.lsbd.org</w:t>
        </w:r>
      </w:hyperlink>
    </w:p>
    <w:p w14:paraId="215583C0"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Maine</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Maine</w:t>
      </w:r>
      <w:proofErr w:type="spellEnd"/>
      <w:r w:rsidRPr="00075847">
        <w:rPr>
          <w:rFonts w:ascii="inherit" w:eastAsia="Times New Roman" w:hAnsi="inherit" w:cs="Times New Roman"/>
          <w:color w:val="000000"/>
        </w:rPr>
        <w:t xml:space="preserve"> Board of Dental Practice</w:t>
      </w:r>
      <w:r w:rsidRPr="00075847">
        <w:rPr>
          <w:rFonts w:ascii="inherit" w:eastAsia="Times New Roman" w:hAnsi="inherit" w:cs="Times New Roman"/>
          <w:color w:val="000000"/>
        </w:rPr>
        <w:br/>
        <w:t>207-287-3333</w:t>
      </w:r>
      <w:r w:rsidRPr="00075847">
        <w:rPr>
          <w:rFonts w:ascii="inherit" w:eastAsia="Times New Roman" w:hAnsi="inherit" w:cs="Times New Roman"/>
          <w:color w:val="000000"/>
        </w:rPr>
        <w:br/>
      </w:r>
      <w:hyperlink r:id="rId42" w:tgtFrame="_blank" w:history="1">
        <w:r w:rsidRPr="00075847">
          <w:rPr>
            <w:rFonts w:ascii="inherit" w:eastAsia="Times New Roman" w:hAnsi="inherit" w:cs="Times New Roman"/>
            <w:color w:val="0076BE"/>
            <w:u w:val="single"/>
            <w:bdr w:val="none" w:sz="0" w:space="0" w:color="auto" w:frame="1"/>
          </w:rPr>
          <w:t>https://www.maine.gov/dental</w:t>
        </w:r>
      </w:hyperlink>
    </w:p>
    <w:p w14:paraId="68AC2AC0"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Maryland</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Maryland</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410-402-8501</w:t>
      </w:r>
      <w:r w:rsidRPr="00075847">
        <w:rPr>
          <w:rFonts w:ascii="inherit" w:eastAsia="Times New Roman" w:hAnsi="inherit" w:cs="Times New Roman"/>
          <w:color w:val="000000"/>
        </w:rPr>
        <w:br/>
      </w:r>
      <w:hyperlink r:id="rId43" w:tgtFrame="_blank" w:history="1">
        <w:r w:rsidRPr="00075847">
          <w:rPr>
            <w:rFonts w:ascii="inherit" w:eastAsia="Times New Roman" w:hAnsi="inherit" w:cs="Times New Roman"/>
            <w:color w:val="0076BE"/>
            <w:u w:val="single"/>
            <w:bdr w:val="none" w:sz="0" w:space="0" w:color="auto" w:frame="1"/>
          </w:rPr>
          <w:t>https://health.maryland.gov/dental/</w:t>
        </w:r>
      </w:hyperlink>
    </w:p>
    <w:p w14:paraId="2FF0E4F6"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lastRenderedPageBreak/>
        <w:t>Massachusetts</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Massachusetts</w:t>
      </w:r>
      <w:proofErr w:type="spellEnd"/>
      <w:r w:rsidRPr="00075847">
        <w:rPr>
          <w:rFonts w:ascii="inherit" w:eastAsia="Times New Roman" w:hAnsi="inherit" w:cs="Times New Roman"/>
          <w:color w:val="000000"/>
        </w:rPr>
        <w:t xml:space="preserve"> Board of Registration in Dentistry</w:t>
      </w:r>
      <w:r w:rsidRPr="00075847">
        <w:rPr>
          <w:rFonts w:ascii="inherit" w:eastAsia="Times New Roman" w:hAnsi="inherit" w:cs="Times New Roman"/>
          <w:color w:val="000000"/>
        </w:rPr>
        <w:br/>
        <w:t>800-414-0168</w:t>
      </w:r>
      <w:r w:rsidRPr="00075847">
        <w:rPr>
          <w:rFonts w:ascii="inherit" w:eastAsia="Times New Roman" w:hAnsi="inherit" w:cs="Times New Roman"/>
          <w:color w:val="000000"/>
        </w:rPr>
        <w:br/>
      </w:r>
      <w:hyperlink r:id="rId44" w:tgtFrame="_blank" w:history="1">
        <w:r w:rsidRPr="00075847">
          <w:rPr>
            <w:rFonts w:ascii="inherit" w:eastAsia="Times New Roman" w:hAnsi="inherit" w:cs="Times New Roman"/>
            <w:color w:val="0076BE"/>
            <w:u w:val="single"/>
            <w:bdr w:val="none" w:sz="0" w:space="0" w:color="auto" w:frame="1"/>
          </w:rPr>
          <w:t>https://www.mass.gov/orgs/board-of-registration-in-dentistry</w:t>
        </w:r>
      </w:hyperlink>
    </w:p>
    <w:p w14:paraId="478C89B5"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Michigan</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Michigan</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517-241-0199</w:t>
      </w:r>
      <w:r w:rsidRPr="00075847">
        <w:rPr>
          <w:rFonts w:ascii="inherit" w:eastAsia="Times New Roman" w:hAnsi="inherit" w:cs="Times New Roman"/>
          <w:color w:val="000000"/>
        </w:rPr>
        <w:br/>
      </w:r>
      <w:hyperlink r:id="rId45" w:history="1">
        <w:r w:rsidRPr="00075847">
          <w:rPr>
            <w:rFonts w:ascii="inherit" w:eastAsia="Times New Roman" w:hAnsi="inherit" w:cs="Times New Roman"/>
            <w:color w:val="0076BE"/>
            <w:u w:val="single"/>
            <w:bdr w:val="none" w:sz="0" w:space="0" w:color="auto" w:frame="1"/>
          </w:rPr>
          <w:t>https://www.michigan.gov/lara/0,4601,7-154-89334_72600_72603_27529_27533---,00.html</w:t>
        </w:r>
      </w:hyperlink>
    </w:p>
    <w:p w14:paraId="758BC482"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Minnesota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Minnesota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612-617-2250</w:t>
      </w:r>
      <w:r w:rsidRPr="00075847">
        <w:rPr>
          <w:rFonts w:ascii="inherit" w:eastAsia="Times New Roman" w:hAnsi="inherit" w:cs="Times New Roman"/>
          <w:color w:val="000000"/>
        </w:rPr>
        <w:br/>
      </w:r>
      <w:hyperlink r:id="rId46" w:tgtFrame="_blank" w:history="1">
        <w:r w:rsidRPr="00075847">
          <w:rPr>
            <w:rFonts w:ascii="inherit" w:eastAsia="Times New Roman" w:hAnsi="inherit" w:cs="Times New Roman"/>
            <w:color w:val="0076BE"/>
            <w:u w:val="single"/>
            <w:bdr w:val="none" w:sz="0" w:space="0" w:color="auto" w:frame="1"/>
          </w:rPr>
          <w:t>https://mn.gov/boards/dentistry/current-licensee/requirements/</w:t>
        </w:r>
      </w:hyperlink>
    </w:p>
    <w:p w14:paraId="0DFEB4AD"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Mississippi</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Mississippi</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601-944-9622</w:t>
      </w:r>
      <w:r w:rsidRPr="00075847">
        <w:rPr>
          <w:rFonts w:ascii="inherit" w:eastAsia="Times New Roman" w:hAnsi="inherit" w:cs="Times New Roman"/>
          <w:color w:val="000000"/>
        </w:rPr>
        <w:br/>
      </w:r>
      <w:hyperlink r:id="rId47" w:tgtFrame="_blank" w:history="1">
        <w:r w:rsidRPr="00075847">
          <w:rPr>
            <w:rFonts w:ascii="inherit" w:eastAsia="Times New Roman" w:hAnsi="inherit" w:cs="Times New Roman"/>
            <w:color w:val="0076BE"/>
            <w:u w:val="single"/>
            <w:bdr w:val="none" w:sz="0" w:space="0" w:color="auto" w:frame="1"/>
          </w:rPr>
          <w:t>https://www.dentalboard.ms.gov/</w:t>
        </w:r>
      </w:hyperlink>
    </w:p>
    <w:p w14:paraId="7F6617A7"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Missouri</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Missouri</w:t>
      </w:r>
      <w:proofErr w:type="spellEnd"/>
      <w:r w:rsidRPr="00075847">
        <w:rPr>
          <w:rFonts w:ascii="inherit" w:eastAsia="Times New Roman" w:hAnsi="inherit" w:cs="Times New Roman"/>
          <w:color w:val="000000"/>
        </w:rPr>
        <w:t xml:space="preserve"> Dental Board</w:t>
      </w:r>
      <w:r w:rsidRPr="00075847">
        <w:rPr>
          <w:rFonts w:ascii="inherit" w:eastAsia="Times New Roman" w:hAnsi="inherit" w:cs="Times New Roman"/>
          <w:color w:val="000000"/>
        </w:rPr>
        <w:br/>
        <w:t>573-751-0040</w:t>
      </w:r>
      <w:r w:rsidRPr="00075847">
        <w:rPr>
          <w:rFonts w:ascii="inherit" w:eastAsia="Times New Roman" w:hAnsi="inherit" w:cs="Times New Roman"/>
          <w:color w:val="000000"/>
        </w:rPr>
        <w:br/>
      </w:r>
      <w:hyperlink r:id="rId48" w:tgtFrame="_blank" w:history="1">
        <w:r w:rsidRPr="00075847">
          <w:rPr>
            <w:rFonts w:ascii="inherit" w:eastAsia="Times New Roman" w:hAnsi="inherit" w:cs="Times New Roman"/>
            <w:color w:val="0076BE"/>
            <w:u w:val="single"/>
            <w:bdr w:val="none" w:sz="0" w:space="0" w:color="auto" w:frame="1"/>
          </w:rPr>
          <w:t>https://pr.mo.gov/dental.asp</w:t>
        </w:r>
      </w:hyperlink>
    </w:p>
    <w:p w14:paraId="0AA65476"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Montana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Montana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406-444-6880</w:t>
      </w:r>
      <w:r w:rsidRPr="00075847">
        <w:rPr>
          <w:rFonts w:ascii="inherit" w:eastAsia="Times New Roman" w:hAnsi="inherit" w:cs="Times New Roman"/>
          <w:color w:val="000000"/>
        </w:rPr>
        <w:br/>
      </w:r>
      <w:hyperlink r:id="rId49" w:tgtFrame="_blank" w:history="1">
        <w:r w:rsidRPr="00075847">
          <w:rPr>
            <w:rFonts w:ascii="inherit" w:eastAsia="Times New Roman" w:hAnsi="inherit" w:cs="Times New Roman"/>
            <w:color w:val="0076BE"/>
            <w:u w:val="single"/>
            <w:bdr w:val="none" w:sz="0" w:space="0" w:color="auto" w:frame="1"/>
          </w:rPr>
          <w:t>http://boards.bsd.dli.mt.gov/den</w:t>
        </w:r>
      </w:hyperlink>
    </w:p>
    <w:p w14:paraId="2A02F0D6"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Nebraska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Nebraska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402-471-2118</w:t>
      </w:r>
      <w:r w:rsidRPr="00075847">
        <w:rPr>
          <w:rFonts w:ascii="inherit" w:eastAsia="Times New Roman" w:hAnsi="inherit" w:cs="Times New Roman"/>
          <w:color w:val="000000"/>
        </w:rPr>
        <w:br/>
      </w:r>
      <w:hyperlink r:id="rId50" w:tgtFrame="_blank" w:history="1">
        <w:r w:rsidRPr="00075847">
          <w:rPr>
            <w:rFonts w:ascii="inherit" w:eastAsia="Times New Roman" w:hAnsi="inherit" w:cs="Times New Roman"/>
            <w:color w:val="0076BE"/>
            <w:u w:val="single"/>
            <w:bdr w:val="none" w:sz="0" w:space="0" w:color="auto" w:frame="1"/>
          </w:rPr>
          <w:t>http://dhhs.ne.gov/licensure/Pages/Dentistry.aspx</w:t>
        </w:r>
      </w:hyperlink>
    </w:p>
    <w:p w14:paraId="4DDDFD89"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Nevada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Nevada</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800-337-3926</w:t>
      </w:r>
      <w:r w:rsidRPr="00075847">
        <w:rPr>
          <w:rFonts w:ascii="inherit" w:eastAsia="Times New Roman" w:hAnsi="inherit" w:cs="Times New Roman"/>
          <w:color w:val="000000"/>
        </w:rPr>
        <w:br/>
      </w:r>
      <w:hyperlink r:id="rId51" w:tgtFrame="_blank" w:history="1">
        <w:r w:rsidRPr="00075847">
          <w:rPr>
            <w:rFonts w:ascii="inherit" w:eastAsia="Times New Roman" w:hAnsi="inherit" w:cs="Times New Roman"/>
            <w:color w:val="0076BE"/>
            <w:u w:val="single"/>
            <w:bdr w:val="none" w:sz="0" w:space="0" w:color="auto" w:frame="1"/>
          </w:rPr>
          <w:t>http://dental.nv.gov</w:t>
        </w:r>
      </w:hyperlink>
    </w:p>
    <w:p w14:paraId="585448A9"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New Hampshire</w:t>
      </w:r>
      <w:r w:rsidRPr="00075847">
        <w:rPr>
          <w:rFonts w:ascii="inherit" w:eastAsia="Times New Roman" w:hAnsi="inherit" w:cs="Times New Roman"/>
          <w:color w:val="000000"/>
        </w:rPr>
        <w:br/>
        <w:t>New Hampshire Board of Dental Examiners</w:t>
      </w:r>
      <w:r w:rsidRPr="00075847">
        <w:rPr>
          <w:rFonts w:ascii="inherit" w:eastAsia="Times New Roman" w:hAnsi="inherit" w:cs="Times New Roman"/>
          <w:color w:val="000000"/>
        </w:rPr>
        <w:br/>
        <w:t>603-271-2152</w:t>
      </w:r>
      <w:r w:rsidRPr="00075847">
        <w:rPr>
          <w:rFonts w:ascii="inherit" w:eastAsia="Times New Roman" w:hAnsi="inherit" w:cs="Times New Roman"/>
          <w:color w:val="000000"/>
        </w:rPr>
        <w:br/>
      </w:r>
      <w:hyperlink r:id="rId52" w:tgtFrame="_blank" w:history="1">
        <w:r w:rsidRPr="00075847">
          <w:rPr>
            <w:rFonts w:ascii="inherit" w:eastAsia="Times New Roman" w:hAnsi="inherit" w:cs="Times New Roman"/>
            <w:color w:val="0076BE"/>
            <w:u w:val="single"/>
            <w:bdr w:val="none" w:sz="0" w:space="0" w:color="auto" w:frame="1"/>
          </w:rPr>
          <w:t>https://www.oplc.nh.gov/board-dental-examiners</w:t>
        </w:r>
      </w:hyperlink>
    </w:p>
    <w:p w14:paraId="347457B5"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New Jersey</w:t>
      </w:r>
      <w:r w:rsidRPr="00075847">
        <w:rPr>
          <w:rFonts w:ascii="inherit" w:eastAsia="Times New Roman" w:hAnsi="inherit" w:cs="Times New Roman"/>
          <w:b/>
          <w:bCs/>
          <w:color w:val="000000"/>
          <w:bdr w:val="none" w:sz="0" w:space="0" w:color="auto" w:frame="1"/>
        </w:rPr>
        <w:br/>
      </w:r>
      <w:r w:rsidRPr="00075847">
        <w:rPr>
          <w:rFonts w:ascii="inherit" w:eastAsia="Times New Roman" w:hAnsi="inherit" w:cs="Times New Roman"/>
          <w:color w:val="000000"/>
        </w:rPr>
        <w:t>New Jersey State Board of Dentistry</w:t>
      </w:r>
      <w:r w:rsidRPr="00075847">
        <w:rPr>
          <w:rFonts w:ascii="inherit" w:eastAsia="Times New Roman" w:hAnsi="inherit" w:cs="Times New Roman"/>
          <w:color w:val="000000"/>
        </w:rPr>
        <w:br/>
        <w:t>973-504-6405</w:t>
      </w:r>
      <w:r w:rsidRPr="00075847">
        <w:rPr>
          <w:rFonts w:ascii="inherit" w:eastAsia="Times New Roman" w:hAnsi="inherit" w:cs="Times New Roman"/>
          <w:color w:val="000000"/>
        </w:rPr>
        <w:br/>
      </w:r>
      <w:hyperlink r:id="rId53" w:tgtFrame="_blank" w:history="1">
        <w:r w:rsidRPr="00075847">
          <w:rPr>
            <w:rFonts w:ascii="inherit" w:eastAsia="Times New Roman" w:hAnsi="inherit" w:cs="Times New Roman"/>
            <w:color w:val="0076BE"/>
            <w:u w:val="single"/>
            <w:bdr w:val="none" w:sz="0" w:space="0" w:color="auto" w:frame="1"/>
          </w:rPr>
          <w:t>https://www.njconsumeraffairs.gov/den/</w:t>
        </w:r>
      </w:hyperlink>
    </w:p>
    <w:p w14:paraId="6E558C33"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lastRenderedPageBreak/>
        <w:t>New Mexico</w:t>
      </w:r>
      <w:r w:rsidRPr="00075847">
        <w:rPr>
          <w:rFonts w:ascii="inherit" w:eastAsia="Times New Roman" w:hAnsi="inherit" w:cs="Times New Roman"/>
          <w:color w:val="000000"/>
        </w:rPr>
        <w:br/>
        <w:t>New Mexico Board of Dental Health Care</w:t>
      </w:r>
      <w:r w:rsidRPr="00075847">
        <w:rPr>
          <w:rFonts w:ascii="inherit" w:eastAsia="Times New Roman" w:hAnsi="inherit" w:cs="Times New Roman"/>
          <w:color w:val="000000"/>
        </w:rPr>
        <w:br/>
        <w:t>505-476-4622</w:t>
      </w:r>
      <w:r w:rsidRPr="00075847">
        <w:rPr>
          <w:rFonts w:ascii="inherit" w:eastAsia="Times New Roman" w:hAnsi="inherit" w:cs="Times New Roman"/>
          <w:color w:val="000000"/>
        </w:rPr>
        <w:br/>
      </w:r>
      <w:hyperlink r:id="rId54" w:tgtFrame="_blank" w:history="1">
        <w:r w:rsidRPr="00075847">
          <w:rPr>
            <w:rFonts w:ascii="inherit" w:eastAsia="Times New Roman" w:hAnsi="inherit" w:cs="Times New Roman"/>
            <w:color w:val="0076BE"/>
            <w:u w:val="single"/>
            <w:bdr w:val="none" w:sz="0" w:space="0" w:color="auto" w:frame="1"/>
          </w:rPr>
          <w:t>https://www.rld.nm.gov/boards-and-commissions/individual-boards-and-commissions/dental-health-care-overview/</w:t>
        </w:r>
      </w:hyperlink>
    </w:p>
    <w:p w14:paraId="62F06B60"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New York</w:t>
      </w:r>
      <w:r w:rsidRPr="00075847">
        <w:rPr>
          <w:rFonts w:ascii="inherit" w:eastAsia="Times New Roman" w:hAnsi="inherit" w:cs="Times New Roman"/>
          <w:color w:val="000000"/>
        </w:rPr>
        <w:br/>
        <w:t>New York State Board for Dentistry</w:t>
      </w:r>
      <w:r w:rsidRPr="00075847">
        <w:rPr>
          <w:rFonts w:ascii="inherit" w:eastAsia="Times New Roman" w:hAnsi="inherit" w:cs="Times New Roman"/>
          <w:color w:val="000000"/>
        </w:rPr>
        <w:br/>
        <w:t>518-474-3817, ext. 550</w:t>
      </w:r>
      <w:r w:rsidRPr="00075847">
        <w:rPr>
          <w:rFonts w:ascii="inherit" w:eastAsia="Times New Roman" w:hAnsi="inherit" w:cs="Times New Roman"/>
          <w:color w:val="000000"/>
        </w:rPr>
        <w:br/>
      </w:r>
      <w:hyperlink r:id="rId55" w:tgtFrame="_blank" w:history="1">
        <w:r w:rsidRPr="00075847">
          <w:rPr>
            <w:rFonts w:ascii="inherit" w:eastAsia="Times New Roman" w:hAnsi="inherit" w:cs="Times New Roman"/>
            <w:color w:val="0076BE"/>
            <w:u w:val="single"/>
            <w:bdr w:val="none" w:sz="0" w:space="0" w:color="auto" w:frame="1"/>
          </w:rPr>
          <w:t>https://www.op.nysed.gov/dentists</w:t>
        </w:r>
      </w:hyperlink>
    </w:p>
    <w:p w14:paraId="3C541C9D"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North Carolina</w:t>
      </w:r>
      <w:r w:rsidRPr="00075847">
        <w:rPr>
          <w:rFonts w:ascii="inherit" w:eastAsia="Times New Roman" w:hAnsi="inherit" w:cs="Times New Roman"/>
          <w:b/>
          <w:bCs/>
          <w:color w:val="000000"/>
          <w:bdr w:val="none" w:sz="0" w:space="0" w:color="auto" w:frame="1"/>
        </w:rPr>
        <w:br/>
      </w:r>
      <w:r w:rsidRPr="00075847">
        <w:rPr>
          <w:rFonts w:ascii="inherit" w:eastAsia="Times New Roman" w:hAnsi="inherit" w:cs="Times New Roman"/>
          <w:color w:val="000000"/>
        </w:rPr>
        <w:t>North Carolina State Board of Dental Examiners</w:t>
      </w:r>
      <w:r w:rsidRPr="00075847">
        <w:rPr>
          <w:rFonts w:ascii="inherit" w:eastAsia="Times New Roman" w:hAnsi="inherit" w:cs="Times New Roman"/>
          <w:color w:val="000000"/>
        </w:rPr>
        <w:br/>
        <w:t>919-678-8223</w:t>
      </w:r>
      <w:r w:rsidRPr="00075847">
        <w:rPr>
          <w:rFonts w:ascii="inherit" w:eastAsia="Times New Roman" w:hAnsi="inherit" w:cs="Times New Roman"/>
          <w:color w:val="000000"/>
        </w:rPr>
        <w:br/>
      </w:r>
      <w:hyperlink r:id="rId56" w:tgtFrame="_blank" w:history="1">
        <w:r w:rsidRPr="00075847">
          <w:rPr>
            <w:rFonts w:ascii="inherit" w:eastAsia="Times New Roman" w:hAnsi="inherit" w:cs="Times New Roman"/>
            <w:color w:val="0076BE"/>
            <w:u w:val="single"/>
            <w:bdr w:val="none" w:sz="0" w:space="0" w:color="auto" w:frame="1"/>
          </w:rPr>
          <w:t>http://www.ncdentalboard.org</w:t>
        </w:r>
      </w:hyperlink>
    </w:p>
    <w:p w14:paraId="01DA8B9B"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North Dakota</w:t>
      </w:r>
      <w:r w:rsidRPr="00075847">
        <w:rPr>
          <w:rFonts w:ascii="inherit" w:eastAsia="Times New Roman" w:hAnsi="inherit" w:cs="Times New Roman"/>
          <w:color w:val="000000"/>
        </w:rPr>
        <w:br/>
        <w:t>North Dakota Board of Dental Examiners</w:t>
      </w:r>
      <w:r w:rsidRPr="00075847">
        <w:rPr>
          <w:rFonts w:ascii="inherit" w:eastAsia="Times New Roman" w:hAnsi="inherit" w:cs="Times New Roman"/>
          <w:color w:val="000000"/>
        </w:rPr>
        <w:br/>
        <w:t>701-258-8600</w:t>
      </w:r>
      <w:r w:rsidRPr="00075847">
        <w:rPr>
          <w:rFonts w:ascii="inherit" w:eastAsia="Times New Roman" w:hAnsi="inherit" w:cs="Times New Roman"/>
          <w:color w:val="000000"/>
        </w:rPr>
        <w:br/>
      </w:r>
      <w:hyperlink r:id="rId57" w:tgtFrame="_blank" w:history="1">
        <w:r w:rsidRPr="00075847">
          <w:rPr>
            <w:rFonts w:ascii="inherit" w:eastAsia="Times New Roman" w:hAnsi="inherit" w:cs="Times New Roman"/>
            <w:color w:val="0076BE"/>
            <w:u w:val="single"/>
            <w:bdr w:val="none" w:sz="0" w:space="0" w:color="auto" w:frame="1"/>
          </w:rPr>
          <w:t>https://www.nddentalboard.org</w:t>
        </w:r>
      </w:hyperlink>
    </w:p>
    <w:p w14:paraId="382A613F"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Ohio</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Ohio</w:t>
      </w:r>
      <w:proofErr w:type="spellEnd"/>
      <w:r w:rsidRPr="00075847">
        <w:rPr>
          <w:rFonts w:ascii="inherit" w:eastAsia="Times New Roman" w:hAnsi="inherit" w:cs="Times New Roman"/>
          <w:color w:val="000000"/>
        </w:rPr>
        <w:t xml:space="preserve"> State Dental Board</w:t>
      </w:r>
      <w:r w:rsidRPr="00075847">
        <w:rPr>
          <w:rFonts w:ascii="inherit" w:eastAsia="Times New Roman" w:hAnsi="inherit" w:cs="Times New Roman"/>
          <w:color w:val="000000"/>
        </w:rPr>
        <w:br/>
        <w:t>614-466-2580</w:t>
      </w:r>
      <w:r w:rsidRPr="00075847">
        <w:rPr>
          <w:rFonts w:ascii="inherit" w:eastAsia="Times New Roman" w:hAnsi="inherit" w:cs="Times New Roman"/>
          <w:color w:val="000000"/>
        </w:rPr>
        <w:br/>
      </w:r>
      <w:hyperlink r:id="rId58" w:tgtFrame="_blank" w:history="1">
        <w:r w:rsidRPr="00075847">
          <w:rPr>
            <w:rFonts w:ascii="inherit" w:eastAsia="Times New Roman" w:hAnsi="inherit" w:cs="Times New Roman"/>
            <w:color w:val="0076BE"/>
            <w:u w:val="single"/>
            <w:bdr w:val="none" w:sz="0" w:space="0" w:color="auto" w:frame="1"/>
          </w:rPr>
          <w:t>https://dental.ohio.gov</w:t>
        </w:r>
      </w:hyperlink>
    </w:p>
    <w:p w14:paraId="4CE1809C"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Oklahoma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Oklahoma</w:t>
      </w:r>
      <w:proofErr w:type="spellEnd"/>
      <w:r w:rsidRPr="00075847">
        <w:rPr>
          <w:rFonts w:ascii="inherit" w:eastAsia="Times New Roman" w:hAnsi="inherit" w:cs="Times New Roman"/>
          <w:color w:val="000000"/>
        </w:rPr>
        <w:t xml:space="preserve"> State Board of Dentistry</w:t>
      </w:r>
      <w:r w:rsidRPr="00075847">
        <w:rPr>
          <w:rFonts w:ascii="inherit" w:eastAsia="Times New Roman" w:hAnsi="inherit" w:cs="Times New Roman"/>
          <w:color w:val="000000"/>
        </w:rPr>
        <w:br/>
        <w:t>405-522-4844</w:t>
      </w:r>
      <w:r w:rsidRPr="00075847">
        <w:rPr>
          <w:rFonts w:ascii="inherit" w:eastAsia="Times New Roman" w:hAnsi="inherit" w:cs="Times New Roman"/>
          <w:color w:val="000000"/>
        </w:rPr>
        <w:br/>
      </w:r>
      <w:hyperlink r:id="rId59" w:tgtFrame="_blank" w:history="1">
        <w:r w:rsidRPr="00075847">
          <w:rPr>
            <w:rFonts w:ascii="inherit" w:eastAsia="Times New Roman" w:hAnsi="inherit" w:cs="Times New Roman"/>
            <w:color w:val="0076BE"/>
            <w:u w:val="single"/>
            <w:bdr w:val="none" w:sz="0" w:space="0" w:color="auto" w:frame="1"/>
          </w:rPr>
          <w:t>https://www.ok.gov/dentistry/</w:t>
        </w:r>
      </w:hyperlink>
    </w:p>
    <w:p w14:paraId="020FBF89"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Oregon</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Oregon</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971-673-3200</w:t>
      </w:r>
      <w:r w:rsidRPr="00075847">
        <w:rPr>
          <w:rFonts w:ascii="inherit" w:eastAsia="Times New Roman" w:hAnsi="inherit" w:cs="Times New Roman"/>
          <w:color w:val="000000"/>
        </w:rPr>
        <w:br/>
      </w:r>
      <w:hyperlink r:id="rId60" w:tgtFrame="_blank" w:history="1">
        <w:r w:rsidRPr="00075847">
          <w:rPr>
            <w:rFonts w:ascii="inherit" w:eastAsia="Times New Roman" w:hAnsi="inherit" w:cs="Times New Roman"/>
            <w:color w:val="0076BE"/>
            <w:u w:val="single"/>
            <w:bdr w:val="none" w:sz="0" w:space="0" w:color="auto" w:frame="1"/>
          </w:rPr>
          <w:t>https://www.oregon.gov/dentistry/Pages/index.aspx</w:t>
        </w:r>
      </w:hyperlink>
    </w:p>
    <w:p w14:paraId="31339C99"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Pennsylvania</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Pennsylvania</w:t>
      </w:r>
      <w:proofErr w:type="spellEnd"/>
      <w:r w:rsidRPr="00075847">
        <w:rPr>
          <w:rFonts w:ascii="inherit" w:eastAsia="Times New Roman" w:hAnsi="inherit" w:cs="Times New Roman"/>
          <w:color w:val="000000"/>
        </w:rPr>
        <w:t xml:space="preserve"> State Board of Dentistry</w:t>
      </w:r>
      <w:r w:rsidRPr="00075847">
        <w:rPr>
          <w:rFonts w:ascii="inherit" w:eastAsia="Times New Roman" w:hAnsi="inherit" w:cs="Times New Roman"/>
          <w:color w:val="000000"/>
        </w:rPr>
        <w:br/>
        <w:t>717-783-7162</w:t>
      </w:r>
      <w:r w:rsidRPr="00075847">
        <w:rPr>
          <w:rFonts w:ascii="inherit" w:eastAsia="Times New Roman" w:hAnsi="inherit" w:cs="Times New Roman"/>
          <w:color w:val="000000"/>
        </w:rPr>
        <w:br/>
      </w:r>
      <w:hyperlink r:id="rId61" w:tgtFrame="_blank" w:history="1">
        <w:r w:rsidRPr="00075847">
          <w:rPr>
            <w:rFonts w:ascii="inherit" w:eastAsia="Times New Roman" w:hAnsi="inherit" w:cs="Times New Roman"/>
            <w:color w:val="0076BE"/>
            <w:u w:val="single"/>
            <w:bdr w:val="none" w:sz="0" w:space="0" w:color="auto" w:frame="1"/>
          </w:rPr>
          <w:t>https://www.dos.pa.gov/ProfessionalLicensing/BoardsCommissions/Dentistry/</w:t>
        </w:r>
      </w:hyperlink>
    </w:p>
    <w:p w14:paraId="240B6B68"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Puerto Rico</w:t>
      </w:r>
      <w:r w:rsidRPr="00075847">
        <w:rPr>
          <w:rFonts w:ascii="inherit" w:eastAsia="Times New Roman" w:hAnsi="inherit" w:cs="Times New Roman"/>
          <w:color w:val="000000"/>
        </w:rPr>
        <w:br/>
        <w:t>Puerto Rico Board of Dental Examiners</w:t>
      </w:r>
      <w:r w:rsidRPr="00075847">
        <w:rPr>
          <w:rFonts w:ascii="inherit" w:eastAsia="Times New Roman" w:hAnsi="inherit" w:cs="Times New Roman"/>
          <w:color w:val="000000"/>
        </w:rPr>
        <w:br/>
        <w:t>787-765-2929</w:t>
      </w:r>
      <w:r w:rsidRPr="00075847">
        <w:rPr>
          <w:rFonts w:ascii="inherit" w:eastAsia="Times New Roman" w:hAnsi="inherit" w:cs="Times New Roman"/>
          <w:color w:val="000000"/>
        </w:rPr>
        <w:br/>
      </w:r>
      <w:hyperlink r:id="rId62" w:tgtFrame="_blank" w:history="1">
        <w:r w:rsidRPr="00075847">
          <w:rPr>
            <w:rFonts w:ascii="inherit" w:eastAsia="Times New Roman" w:hAnsi="inherit" w:cs="Times New Roman"/>
            <w:color w:val="0076BE"/>
            <w:u w:val="single"/>
            <w:bdr w:val="none" w:sz="0" w:space="0" w:color="auto" w:frame="1"/>
          </w:rPr>
          <w:t>http://www.salud.gov.pr</w:t>
        </w:r>
      </w:hyperlink>
    </w:p>
    <w:p w14:paraId="65244CBF"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Rhode Island</w:t>
      </w:r>
      <w:r w:rsidRPr="00075847">
        <w:rPr>
          <w:rFonts w:ascii="inherit" w:eastAsia="Times New Roman" w:hAnsi="inherit" w:cs="Times New Roman"/>
          <w:color w:val="000000"/>
        </w:rPr>
        <w:br/>
        <w:t>Rhode Island Board of Examiners in Dentistry</w:t>
      </w:r>
      <w:r w:rsidRPr="00075847">
        <w:rPr>
          <w:rFonts w:ascii="inherit" w:eastAsia="Times New Roman" w:hAnsi="inherit" w:cs="Times New Roman"/>
          <w:color w:val="000000"/>
        </w:rPr>
        <w:br/>
      </w:r>
      <w:r w:rsidRPr="00075847">
        <w:rPr>
          <w:rFonts w:ascii="inherit" w:eastAsia="Times New Roman" w:hAnsi="inherit" w:cs="Times New Roman"/>
          <w:color w:val="000000"/>
        </w:rPr>
        <w:lastRenderedPageBreak/>
        <w:t>401-222-2828</w:t>
      </w:r>
      <w:r w:rsidRPr="00075847">
        <w:rPr>
          <w:rFonts w:ascii="inherit" w:eastAsia="Times New Roman" w:hAnsi="inherit" w:cs="Times New Roman"/>
          <w:color w:val="000000"/>
        </w:rPr>
        <w:br/>
      </w:r>
      <w:hyperlink r:id="rId63" w:tgtFrame="_blank" w:history="1">
        <w:r w:rsidRPr="00075847">
          <w:rPr>
            <w:rFonts w:ascii="inherit" w:eastAsia="Times New Roman" w:hAnsi="inherit" w:cs="Times New Roman"/>
            <w:color w:val="0076BE"/>
            <w:u w:val="single"/>
            <w:bdr w:val="none" w:sz="0" w:space="0" w:color="auto" w:frame="1"/>
          </w:rPr>
          <w:t>http://www.health.ri.gov/licenses/detail.php</w:t>
        </w:r>
      </w:hyperlink>
    </w:p>
    <w:p w14:paraId="3CA11EAB"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South Carolina</w:t>
      </w:r>
      <w:r w:rsidRPr="00075847">
        <w:rPr>
          <w:rFonts w:ascii="inherit" w:eastAsia="Times New Roman" w:hAnsi="inherit" w:cs="Times New Roman"/>
          <w:color w:val="000000"/>
        </w:rPr>
        <w:br/>
        <w:t>South Carolina Board of Dentistry</w:t>
      </w:r>
      <w:r w:rsidRPr="00075847">
        <w:rPr>
          <w:rFonts w:ascii="inherit" w:eastAsia="Times New Roman" w:hAnsi="inherit" w:cs="Times New Roman"/>
          <w:color w:val="000000"/>
        </w:rPr>
        <w:br/>
        <w:t>803-896-4599</w:t>
      </w:r>
      <w:r w:rsidRPr="00075847">
        <w:rPr>
          <w:rFonts w:ascii="inherit" w:eastAsia="Times New Roman" w:hAnsi="inherit" w:cs="Times New Roman"/>
          <w:color w:val="000000"/>
        </w:rPr>
        <w:br/>
      </w:r>
      <w:hyperlink r:id="rId64" w:tgtFrame="_blank" w:history="1">
        <w:r w:rsidRPr="00075847">
          <w:rPr>
            <w:rFonts w:ascii="inherit" w:eastAsia="Times New Roman" w:hAnsi="inherit" w:cs="Times New Roman"/>
            <w:color w:val="0076BE"/>
            <w:u w:val="single"/>
            <w:bdr w:val="none" w:sz="0" w:space="0" w:color="auto" w:frame="1"/>
          </w:rPr>
          <w:t>https://llr.sc.gov/bod/pub.aspx</w:t>
        </w:r>
      </w:hyperlink>
    </w:p>
    <w:p w14:paraId="0C225373"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South Dakota</w:t>
      </w:r>
      <w:r w:rsidRPr="00075847">
        <w:rPr>
          <w:rFonts w:ascii="inherit" w:eastAsia="Times New Roman" w:hAnsi="inherit" w:cs="Times New Roman"/>
          <w:color w:val="000000"/>
        </w:rPr>
        <w:br/>
        <w:t>South Dakota State Board of Dentistry</w:t>
      </w:r>
      <w:r w:rsidRPr="00075847">
        <w:rPr>
          <w:rFonts w:ascii="inherit" w:eastAsia="Times New Roman" w:hAnsi="inherit" w:cs="Times New Roman"/>
          <w:color w:val="000000"/>
        </w:rPr>
        <w:br/>
        <w:t>605-224-1282</w:t>
      </w:r>
      <w:r w:rsidRPr="00075847">
        <w:rPr>
          <w:rFonts w:ascii="inherit" w:eastAsia="Times New Roman" w:hAnsi="inherit" w:cs="Times New Roman"/>
          <w:color w:val="000000"/>
        </w:rPr>
        <w:br/>
      </w:r>
      <w:hyperlink r:id="rId65" w:tgtFrame="_blank" w:history="1">
        <w:r w:rsidRPr="00075847">
          <w:rPr>
            <w:rFonts w:ascii="inherit" w:eastAsia="Times New Roman" w:hAnsi="inherit" w:cs="Times New Roman"/>
            <w:color w:val="0076BE"/>
            <w:u w:val="single"/>
            <w:bdr w:val="none" w:sz="0" w:space="0" w:color="auto" w:frame="1"/>
          </w:rPr>
          <w:t>https://www.sdboardofdentistry.org/</w:t>
        </w:r>
      </w:hyperlink>
    </w:p>
    <w:p w14:paraId="1BE827A4"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Tennessee</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Tennessee</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615-532-5073</w:t>
      </w:r>
      <w:r w:rsidRPr="00075847">
        <w:rPr>
          <w:rFonts w:ascii="inherit" w:eastAsia="Times New Roman" w:hAnsi="inherit" w:cs="Times New Roman"/>
          <w:color w:val="000000"/>
        </w:rPr>
        <w:br/>
      </w:r>
      <w:hyperlink r:id="rId66" w:tgtFrame="_blank" w:history="1">
        <w:r w:rsidRPr="00075847">
          <w:rPr>
            <w:rFonts w:ascii="inherit" w:eastAsia="Times New Roman" w:hAnsi="inherit" w:cs="Times New Roman"/>
            <w:color w:val="0076BE"/>
            <w:u w:val="single"/>
            <w:bdr w:val="none" w:sz="0" w:space="0" w:color="auto" w:frame="1"/>
          </w:rPr>
          <w:t>https://www.tn.gov/health/health-program-areas/oralhealth/professionals/tennessee-board-of-dentistry.html</w:t>
        </w:r>
      </w:hyperlink>
    </w:p>
    <w:p w14:paraId="34456F48"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Texas</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Texas</w:t>
      </w:r>
      <w:proofErr w:type="spellEnd"/>
      <w:r w:rsidRPr="00075847">
        <w:rPr>
          <w:rFonts w:ascii="inherit" w:eastAsia="Times New Roman" w:hAnsi="inherit" w:cs="Times New Roman"/>
          <w:color w:val="000000"/>
        </w:rPr>
        <w:t xml:space="preserve"> State Board of Dental Examiners</w:t>
      </w:r>
      <w:r w:rsidRPr="00075847">
        <w:rPr>
          <w:rFonts w:ascii="inherit" w:eastAsia="Times New Roman" w:hAnsi="inherit" w:cs="Times New Roman"/>
          <w:color w:val="000000"/>
        </w:rPr>
        <w:br/>
        <w:t>512-463-6400</w:t>
      </w:r>
      <w:r w:rsidRPr="00075847">
        <w:rPr>
          <w:rFonts w:ascii="inherit" w:eastAsia="Times New Roman" w:hAnsi="inherit" w:cs="Times New Roman"/>
          <w:color w:val="000000"/>
        </w:rPr>
        <w:br/>
      </w:r>
      <w:hyperlink r:id="rId67" w:tgtFrame="_blank" w:history="1">
        <w:r w:rsidRPr="00075847">
          <w:rPr>
            <w:rFonts w:ascii="inherit" w:eastAsia="Times New Roman" w:hAnsi="inherit" w:cs="Times New Roman"/>
            <w:color w:val="0076BE"/>
            <w:u w:val="single"/>
            <w:bdr w:val="none" w:sz="0" w:space="0" w:color="auto" w:frame="1"/>
          </w:rPr>
          <w:t>http://tsbde.texas.gov</w:t>
        </w:r>
      </w:hyperlink>
    </w:p>
    <w:p w14:paraId="66CAF98A"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Utah</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Utah</w:t>
      </w:r>
      <w:proofErr w:type="spellEnd"/>
      <w:r w:rsidRPr="00075847">
        <w:rPr>
          <w:rFonts w:ascii="inherit" w:eastAsia="Times New Roman" w:hAnsi="inherit" w:cs="Times New Roman"/>
          <w:color w:val="000000"/>
        </w:rPr>
        <w:t xml:space="preserve"> Dentist and Dental Hygienist Licensing Board</w:t>
      </w:r>
      <w:r w:rsidRPr="00075847">
        <w:rPr>
          <w:rFonts w:ascii="inherit" w:eastAsia="Times New Roman" w:hAnsi="inherit" w:cs="Times New Roman"/>
          <w:color w:val="000000"/>
        </w:rPr>
        <w:br/>
        <w:t>801-530-6628</w:t>
      </w:r>
      <w:r w:rsidRPr="00075847">
        <w:rPr>
          <w:rFonts w:ascii="inherit" w:eastAsia="Times New Roman" w:hAnsi="inherit" w:cs="Times New Roman"/>
          <w:color w:val="000000"/>
        </w:rPr>
        <w:br/>
      </w:r>
      <w:hyperlink r:id="rId68" w:tgtFrame="_blank" w:history="1">
        <w:r w:rsidRPr="00075847">
          <w:rPr>
            <w:rFonts w:ascii="inherit" w:eastAsia="Times New Roman" w:hAnsi="inherit" w:cs="Times New Roman"/>
            <w:color w:val="0076BE"/>
            <w:u w:val="single"/>
            <w:bdr w:val="none" w:sz="0" w:space="0" w:color="auto" w:frame="1"/>
          </w:rPr>
          <w:t>https://dopl.utah.gov/dental/index.html</w:t>
        </w:r>
      </w:hyperlink>
    </w:p>
    <w:p w14:paraId="13D421EA"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Vermont</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Vermont</w:t>
      </w:r>
      <w:proofErr w:type="spellEnd"/>
      <w:r w:rsidRPr="00075847">
        <w:rPr>
          <w:rFonts w:ascii="inherit" w:eastAsia="Times New Roman" w:hAnsi="inherit" w:cs="Times New Roman"/>
          <w:color w:val="000000"/>
        </w:rPr>
        <w:t xml:space="preserve"> Board of Dental Examiners</w:t>
      </w:r>
      <w:r w:rsidRPr="00075847">
        <w:rPr>
          <w:rFonts w:ascii="inherit" w:eastAsia="Times New Roman" w:hAnsi="inherit" w:cs="Times New Roman"/>
          <w:color w:val="000000"/>
        </w:rPr>
        <w:br/>
        <w:t>802-828-2390</w:t>
      </w:r>
      <w:r w:rsidRPr="00075847">
        <w:rPr>
          <w:rFonts w:ascii="inherit" w:eastAsia="Times New Roman" w:hAnsi="inherit" w:cs="Times New Roman"/>
          <w:color w:val="000000"/>
        </w:rPr>
        <w:br/>
      </w:r>
      <w:hyperlink r:id="rId69" w:tgtFrame="_blank" w:history="1">
        <w:r w:rsidRPr="00075847">
          <w:rPr>
            <w:rFonts w:ascii="inherit" w:eastAsia="Times New Roman" w:hAnsi="inherit" w:cs="Times New Roman"/>
            <w:color w:val="0076BE"/>
            <w:u w:val="single"/>
            <w:bdr w:val="none" w:sz="0" w:space="0" w:color="auto" w:frame="1"/>
          </w:rPr>
          <w:t>https://sos.vermont.gov/dental-examiners/</w:t>
        </w:r>
      </w:hyperlink>
    </w:p>
    <w:p w14:paraId="4C25CE5F"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Virginia</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Virginia</w:t>
      </w:r>
      <w:proofErr w:type="spellEnd"/>
      <w:r w:rsidRPr="00075847">
        <w:rPr>
          <w:rFonts w:ascii="inherit" w:eastAsia="Times New Roman" w:hAnsi="inherit" w:cs="Times New Roman"/>
          <w:color w:val="000000"/>
        </w:rPr>
        <w:t xml:space="preserve"> Board of Dentistry</w:t>
      </w:r>
      <w:r w:rsidRPr="00075847">
        <w:rPr>
          <w:rFonts w:ascii="inherit" w:eastAsia="Times New Roman" w:hAnsi="inherit" w:cs="Times New Roman"/>
          <w:color w:val="000000"/>
        </w:rPr>
        <w:br/>
        <w:t>804-367-4538</w:t>
      </w:r>
      <w:r w:rsidRPr="00075847">
        <w:rPr>
          <w:rFonts w:ascii="inherit" w:eastAsia="Times New Roman" w:hAnsi="inherit" w:cs="Times New Roman"/>
          <w:color w:val="000000"/>
        </w:rPr>
        <w:br/>
      </w:r>
      <w:hyperlink r:id="rId70" w:tgtFrame="_blank" w:history="1">
        <w:r w:rsidRPr="00075847">
          <w:rPr>
            <w:rFonts w:ascii="inherit" w:eastAsia="Times New Roman" w:hAnsi="inherit" w:cs="Times New Roman"/>
            <w:color w:val="0076BE"/>
            <w:u w:val="single"/>
            <w:bdr w:val="none" w:sz="0" w:space="0" w:color="auto" w:frame="1"/>
          </w:rPr>
          <w:t>https://www.dhp.virginia.gov/Boards/Dentistry/</w:t>
        </w:r>
      </w:hyperlink>
    </w:p>
    <w:p w14:paraId="616AED79"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Virgin Islands</w:t>
      </w:r>
      <w:r w:rsidRPr="00075847">
        <w:rPr>
          <w:rFonts w:ascii="inherit" w:eastAsia="Times New Roman" w:hAnsi="inherit" w:cs="Times New Roman"/>
          <w:b/>
          <w:bCs/>
          <w:color w:val="000000"/>
          <w:bdr w:val="none" w:sz="0" w:space="0" w:color="auto" w:frame="1"/>
        </w:rPr>
        <w:br/>
      </w:r>
      <w:r w:rsidRPr="00075847">
        <w:rPr>
          <w:rFonts w:ascii="inherit" w:eastAsia="Times New Roman" w:hAnsi="inherit" w:cs="Times New Roman"/>
          <w:color w:val="000000"/>
        </w:rPr>
        <w:t>Virgin Islands Board of Dental Examiners</w:t>
      </w:r>
      <w:r w:rsidRPr="00075847">
        <w:rPr>
          <w:rFonts w:ascii="inherit" w:eastAsia="Times New Roman" w:hAnsi="inherit" w:cs="Times New Roman"/>
          <w:color w:val="000000"/>
        </w:rPr>
        <w:br/>
        <w:t>340-774-7477</w:t>
      </w:r>
      <w:r w:rsidRPr="00075847">
        <w:rPr>
          <w:rFonts w:ascii="inherit" w:eastAsia="Times New Roman" w:hAnsi="inherit" w:cs="Times New Roman"/>
          <w:color w:val="000000"/>
        </w:rPr>
        <w:br/>
      </w:r>
      <w:hyperlink r:id="rId71" w:tgtFrame="_blank" w:history="1">
        <w:r w:rsidRPr="00075847">
          <w:rPr>
            <w:rFonts w:ascii="inherit" w:eastAsia="Times New Roman" w:hAnsi="inherit" w:cs="Times New Roman"/>
            <w:color w:val="0076BE"/>
            <w:u w:val="single"/>
            <w:bdr w:val="none" w:sz="0" w:space="0" w:color="auto" w:frame="1"/>
          </w:rPr>
          <w:t>https://doh.vi.gov/programs/office-professional-licensure-and-health-planning</w:t>
        </w:r>
      </w:hyperlink>
    </w:p>
    <w:p w14:paraId="5E25286D"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Washington</w:t>
      </w:r>
      <w:r w:rsidRPr="00075847">
        <w:rPr>
          <w:rFonts w:ascii="inherit" w:eastAsia="Times New Roman" w:hAnsi="inherit" w:cs="Times New Roman"/>
          <w:b/>
          <w:bCs/>
          <w:color w:val="000000"/>
          <w:bdr w:val="none" w:sz="0" w:space="0" w:color="auto" w:frame="1"/>
        </w:rPr>
        <w:br/>
      </w:r>
      <w:proofErr w:type="spellStart"/>
      <w:r w:rsidRPr="00075847">
        <w:rPr>
          <w:rFonts w:ascii="inherit" w:eastAsia="Times New Roman" w:hAnsi="inherit" w:cs="Times New Roman"/>
          <w:color w:val="000000"/>
        </w:rPr>
        <w:t>Washington</w:t>
      </w:r>
      <w:proofErr w:type="spellEnd"/>
      <w:r w:rsidRPr="00075847">
        <w:rPr>
          <w:rFonts w:ascii="inherit" w:eastAsia="Times New Roman" w:hAnsi="inherit" w:cs="Times New Roman"/>
          <w:color w:val="000000"/>
        </w:rPr>
        <w:t xml:space="preserve"> Dental Quality Assurance Commission</w:t>
      </w:r>
      <w:r w:rsidRPr="00075847">
        <w:rPr>
          <w:rFonts w:ascii="inherit" w:eastAsia="Times New Roman" w:hAnsi="inherit" w:cs="Times New Roman"/>
          <w:color w:val="000000"/>
        </w:rPr>
        <w:br/>
        <w:t>360-236-4700</w:t>
      </w:r>
      <w:r w:rsidRPr="00075847">
        <w:rPr>
          <w:rFonts w:ascii="inherit" w:eastAsia="Times New Roman" w:hAnsi="inherit" w:cs="Times New Roman"/>
          <w:color w:val="000000"/>
        </w:rPr>
        <w:br/>
      </w:r>
      <w:hyperlink r:id="rId72" w:tgtFrame="_blank" w:history="1">
        <w:r w:rsidRPr="00075847">
          <w:rPr>
            <w:rFonts w:ascii="inherit" w:eastAsia="Times New Roman" w:hAnsi="inherit" w:cs="Times New Roman"/>
            <w:color w:val="0076BE"/>
            <w:u w:val="single"/>
            <w:bdr w:val="none" w:sz="0" w:space="0" w:color="auto" w:frame="1"/>
          </w:rPr>
          <w:t>https://www.doh.wa.gov/LicensesPermitsandCertificates/ProfessionsNewReneworUpdate/Dentist</w:t>
        </w:r>
      </w:hyperlink>
    </w:p>
    <w:p w14:paraId="528CC5E6"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lastRenderedPageBreak/>
        <w:t>West Virginia</w:t>
      </w:r>
      <w:r w:rsidRPr="00075847">
        <w:rPr>
          <w:rFonts w:ascii="inherit" w:eastAsia="Times New Roman" w:hAnsi="inherit" w:cs="Times New Roman"/>
          <w:color w:val="000000"/>
        </w:rPr>
        <w:br/>
        <w:t>West Virginia Board of Dentistry</w:t>
      </w:r>
      <w:r w:rsidRPr="00075847">
        <w:rPr>
          <w:rFonts w:ascii="inherit" w:eastAsia="Times New Roman" w:hAnsi="inherit" w:cs="Times New Roman"/>
          <w:color w:val="000000"/>
        </w:rPr>
        <w:br/>
        <w:t>877-914-8266</w:t>
      </w:r>
      <w:r w:rsidRPr="00075847">
        <w:rPr>
          <w:rFonts w:ascii="inherit" w:eastAsia="Times New Roman" w:hAnsi="inherit" w:cs="Times New Roman"/>
          <w:color w:val="000000"/>
        </w:rPr>
        <w:br/>
      </w:r>
      <w:hyperlink r:id="rId73" w:tgtFrame="_blank" w:history="1">
        <w:r w:rsidRPr="00075847">
          <w:rPr>
            <w:rFonts w:ascii="inherit" w:eastAsia="Times New Roman" w:hAnsi="inherit" w:cs="Times New Roman"/>
            <w:color w:val="0076BE"/>
            <w:u w:val="single"/>
            <w:bdr w:val="none" w:sz="0" w:space="0" w:color="auto" w:frame="1"/>
          </w:rPr>
          <w:t>http://www.wvdentalboard.org</w:t>
        </w:r>
      </w:hyperlink>
    </w:p>
    <w:p w14:paraId="7D90DC65" w14:textId="77777777" w:rsidR="00075847" w:rsidRPr="00075847" w:rsidRDefault="00075847" w:rsidP="00075847">
      <w:pPr>
        <w:spacing w:beforeAutospacing="1" w:afterAutospacing="1"/>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Wisconsin</w:t>
      </w:r>
      <w:r w:rsidRPr="00075847">
        <w:rPr>
          <w:rFonts w:ascii="inherit" w:eastAsia="Times New Roman" w:hAnsi="inherit" w:cs="Times New Roman"/>
          <w:color w:val="000000"/>
        </w:rPr>
        <w:br/>
        <w:t>Wisconsin Dentistry Examining Board</w:t>
      </w:r>
      <w:r w:rsidRPr="00075847">
        <w:rPr>
          <w:rFonts w:ascii="inherit" w:eastAsia="Times New Roman" w:hAnsi="inherit" w:cs="Times New Roman"/>
          <w:color w:val="000000"/>
        </w:rPr>
        <w:br/>
        <w:t>608-266-2112</w:t>
      </w:r>
      <w:r w:rsidRPr="00075847">
        <w:rPr>
          <w:rFonts w:ascii="inherit" w:eastAsia="Times New Roman" w:hAnsi="inherit" w:cs="Times New Roman"/>
          <w:color w:val="000000"/>
        </w:rPr>
        <w:br/>
      </w:r>
      <w:hyperlink r:id="rId74" w:tgtFrame="_blank" w:history="1">
        <w:r w:rsidRPr="00075847">
          <w:rPr>
            <w:rFonts w:ascii="inherit" w:eastAsia="Times New Roman" w:hAnsi="inherit" w:cs="Times New Roman"/>
            <w:color w:val="0076BE"/>
            <w:u w:val="single"/>
            <w:bdr w:val="none" w:sz="0" w:space="0" w:color="auto" w:frame="1"/>
          </w:rPr>
          <w:t>https://dsps.wi.gov/pages/BoardsCouncils/Dentistry/</w:t>
        </w:r>
      </w:hyperlink>
    </w:p>
    <w:p w14:paraId="396418B6" w14:textId="77777777" w:rsidR="00075847" w:rsidRPr="00075847" w:rsidRDefault="00075847" w:rsidP="00075847">
      <w:pPr>
        <w:textAlignment w:val="baseline"/>
        <w:rPr>
          <w:rFonts w:ascii="inherit" w:eastAsia="Times New Roman" w:hAnsi="inherit" w:cs="Times New Roman"/>
          <w:color w:val="000000"/>
        </w:rPr>
      </w:pPr>
      <w:r w:rsidRPr="00075847">
        <w:rPr>
          <w:rFonts w:ascii="inherit" w:eastAsia="Times New Roman" w:hAnsi="inherit" w:cs="Times New Roman"/>
          <w:b/>
          <w:bCs/>
          <w:color w:val="000000"/>
          <w:bdr w:val="none" w:sz="0" w:space="0" w:color="auto" w:frame="1"/>
        </w:rPr>
        <w:t>Wyoming</w:t>
      </w:r>
      <w:r w:rsidRPr="00075847">
        <w:rPr>
          <w:rFonts w:ascii="inherit" w:eastAsia="Times New Roman" w:hAnsi="inherit" w:cs="Times New Roman"/>
          <w:color w:val="000000"/>
        </w:rPr>
        <w:br/>
      </w:r>
      <w:proofErr w:type="spellStart"/>
      <w:r w:rsidRPr="00075847">
        <w:rPr>
          <w:rFonts w:ascii="inherit" w:eastAsia="Times New Roman" w:hAnsi="inherit" w:cs="Times New Roman"/>
          <w:color w:val="000000"/>
        </w:rPr>
        <w:t>Wyoming</w:t>
      </w:r>
      <w:proofErr w:type="spellEnd"/>
      <w:r w:rsidRPr="00075847">
        <w:rPr>
          <w:rFonts w:ascii="inherit" w:eastAsia="Times New Roman" w:hAnsi="inherit" w:cs="Times New Roman"/>
          <w:color w:val="000000"/>
        </w:rPr>
        <w:t xml:space="preserve"> Board of Dental Examiners</w:t>
      </w:r>
      <w:r w:rsidRPr="00075847">
        <w:rPr>
          <w:rFonts w:ascii="inherit" w:eastAsia="Times New Roman" w:hAnsi="inherit" w:cs="Times New Roman"/>
          <w:color w:val="000000"/>
        </w:rPr>
        <w:br/>
        <w:t>307-777-3507</w:t>
      </w:r>
      <w:r w:rsidRPr="00075847">
        <w:rPr>
          <w:rFonts w:ascii="inherit" w:eastAsia="Times New Roman" w:hAnsi="inherit" w:cs="Times New Roman"/>
          <w:color w:val="000000"/>
        </w:rPr>
        <w:br/>
      </w:r>
      <w:hyperlink r:id="rId75" w:tgtFrame="_blank" w:history="1">
        <w:r w:rsidRPr="00075847">
          <w:rPr>
            <w:rFonts w:ascii="inherit" w:eastAsia="Times New Roman" w:hAnsi="inherit" w:cs="Times New Roman"/>
            <w:color w:val="2062A9"/>
            <w:u w:val="single"/>
            <w:bdr w:val="none" w:sz="0" w:space="0" w:color="auto" w:frame="1"/>
          </w:rPr>
          <w:t>https://dental.wyo.gov</w:t>
        </w:r>
      </w:hyperlink>
    </w:p>
    <w:p w14:paraId="2E96420F" w14:textId="77777777" w:rsidR="00220791" w:rsidRDefault="00220791" w:rsidP="00220791">
      <w:pPr>
        <w:pStyle w:val="bodybrown"/>
        <w:spacing w:line="240" w:lineRule="auto"/>
        <w:rPr>
          <w:rFonts w:ascii="Times New Roman" w:hAnsi="Times New Roman"/>
          <w:color w:val="000000" w:themeColor="text1"/>
          <w:sz w:val="24"/>
        </w:rPr>
      </w:pPr>
    </w:p>
    <w:p w14:paraId="5570F2D8" w14:textId="77777777" w:rsidR="00220791" w:rsidRPr="0062397F" w:rsidRDefault="00220791" w:rsidP="00220791">
      <w:pPr>
        <w:pStyle w:val="bodybrown"/>
        <w:spacing w:line="240" w:lineRule="auto"/>
        <w:rPr>
          <w:rFonts w:ascii="Times New Roman" w:hAnsi="Times New Roman" w:cs="StoneSansStd-Bold"/>
          <w:color w:val="000000" w:themeColor="text1"/>
          <w:sz w:val="24"/>
        </w:rPr>
      </w:pPr>
    </w:p>
    <w:p w14:paraId="6921278D" w14:textId="77777777" w:rsidR="00220791" w:rsidRPr="00D546DC" w:rsidRDefault="00220791" w:rsidP="00220791">
      <w:pPr>
        <w:pStyle w:val="Subheader"/>
        <w:spacing w:line="240" w:lineRule="auto"/>
        <w:outlineLvl w:val="1"/>
        <w:rPr>
          <w:rFonts w:ascii="Times New Roman" w:hAnsi="Times New Roman" w:cs="StoneSansStd-Bold"/>
          <w:caps w:val="0"/>
          <w:color w:val="000000" w:themeColor="text1"/>
          <w:sz w:val="24"/>
        </w:rPr>
      </w:pPr>
      <w:bookmarkStart w:id="39" w:name="_Toc418668872"/>
      <w:r w:rsidRPr="00D546DC">
        <w:rPr>
          <w:rFonts w:ascii="Times New Roman" w:hAnsi="Times New Roman" w:cs="StoneSansStd-Bold"/>
          <w:caps w:val="0"/>
          <w:color w:val="000000" w:themeColor="text1"/>
          <w:sz w:val="24"/>
        </w:rPr>
        <w:t>Finding Health Information on the Internet</w:t>
      </w:r>
      <w:bookmarkEnd w:id="39"/>
      <w:r w:rsidRPr="00D546DC">
        <w:rPr>
          <w:rFonts w:ascii="Times New Roman" w:hAnsi="Times New Roman" w:cs="StoneSansStd-Bold"/>
          <w:caps w:val="0"/>
          <w:color w:val="000000" w:themeColor="text1"/>
          <w:sz w:val="24"/>
        </w:rPr>
        <w:t xml:space="preserve"> </w:t>
      </w:r>
    </w:p>
    <w:p w14:paraId="37F73952" w14:textId="3616F77F" w:rsidR="00220791" w:rsidRDefault="00220791" w:rsidP="00220791">
      <w:pPr>
        <w:pStyle w:val="bodybrown"/>
        <w:spacing w:line="240" w:lineRule="auto"/>
        <w:rPr>
          <w:rFonts w:ascii="Times New Roman" w:hAnsi="Times New Roman"/>
          <w:color w:val="000000" w:themeColor="text1"/>
          <w:sz w:val="24"/>
        </w:rPr>
      </w:pPr>
      <w:r w:rsidRPr="0062397F">
        <w:rPr>
          <w:rFonts w:ascii="Times New Roman" w:hAnsi="Times New Roman"/>
          <w:color w:val="000000" w:themeColor="text1"/>
          <w:sz w:val="24"/>
        </w:rPr>
        <w:t xml:space="preserve">The </w:t>
      </w:r>
      <w:r>
        <w:rPr>
          <w:rFonts w:ascii="Times New Roman" w:hAnsi="Times New Roman"/>
          <w:color w:val="000000" w:themeColor="text1"/>
          <w:sz w:val="24"/>
        </w:rPr>
        <w:t>Internet</w:t>
      </w:r>
      <w:r w:rsidRPr="0062397F">
        <w:rPr>
          <w:rFonts w:ascii="Times New Roman" w:hAnsi="Times New Roman"/>
          <w:color w:val="000000" w:themeColor="text1"/>
          <w:sz w:val="24"/>
        </w:rPr>
        <w:t xml:space="preserve"> offers a vast array of health information. Wading through these sites to find relevant and accurate information can be frustrating and time consuming—but it does not have to be. The U.S. Department of Health and Human Services (HHS) (</w:t>
      </w:r>
      <w:hyperlink r:id="rId76" w:history="1">
        <w:r w:rsidR="00CC37D0" w:rsidRPr="00CC37D0">
          <w:rPr>
            <w:rStyle w:val="Hyperlink"/>
          </w:rPr>
          <w:t>https://www.hhs.gov/</w:t>
        </w:r>
      </w:hyperlink>
      <w:r w:rsidRPr="0062397F">
        <w:rPr>
          <w:rFonts w:ascii="Times New Roman" w:hAnsi="Times New Roman"/>
          <w:color w:val="000000" w:themeColor="text1"/>
          <w:sz w:val="24"/>
        </w:rPr>
        <w:t>) has more than 60 websites, providing a reliable source of current information. HHS documents on the Web include information on health and social issues; access to HHS services, including interactive sites; research-related data that is produced or supported by HHS agencies; as well as links to other information from sources that have been found reliable by HHS experts. Major HHS information websites include:</w:t>
      </w:r>
    </w:p>
    <w:p w14:paraId="225EC440" w14:textId="77777777" w:rsidR="00220791" w:rsidRPr="0062397F" w:rsidRDefault="00220791" w:rsidP="00220791">
      <w:pPr>
        <w:pStyle w:val="bodybrown"/>
        <w:spacing w:line="240" w:lineRule="auto"/>
        <w:outlineLvl w:val="1"/>
        <w:rPr>
          <w:rFonts w:ascii="Times New Roman" w:hAnsi="Times New Roman"/>
          <w:color w:val="000000" w:themeColor="text1"/>
          <w:sz w:val="24"/>
        </w:rPr>
      </w:pPr>
    </w:p>
    <w:p w14:paraId="289B8D57" w14:textId="109B74F4" w:rsidR="00220791" w:rsidRDefault="00DE720B" w:rsidP="00220791">
      <w:pPr>
        <w:pStyle w:val="bullets"/>
        <w:spacing w:line="240" w:lineRule="auto"/>
        <w:ind w:left="0" w:firstLine="0"/>
        <w:rPr>
          <w:rFonts w:ascii="Times New Roman" w:hAnsi="Times New Roman"/>
          <w:color w:val="000000" w:themeColor="text1"/>
          <w:sz w:val="24"/>
        </w:rPr>
      </w:pPr>
      <w:hyperlink r:id="rId77" w:history="1">
        <w:r w:rsidR="009550AF" w:rsidRPr="00DE720B">
          <w:rPr>
            <w:rStyle w:val="Hyperlink"/>
            <w:rFonts w:ascii="Times New Roman" w:hAnsi="Times New Roman" w:cs="Avenir-LightOblique"/>
            <w:iCs/>
            <w:sz w:val="24"/>
          </w:rPr>
          <w:t>https://health.gov/myhealthfinder</w:t>
        </w:r>
      </w:hyperlink>
      <w:r w:rsidR="00220791" w:rsidRPr="0062397F">
        <w:rPr>
          <w:rFonts w:ascii="Times New Roman" w:hAnsi="Times New Roman"/>
          <w:color w:val="000000" w:themeColor="text1"/>
          <w:sz w:val="24"/>
        </w:rPr>
        <w:t xml:space="preserve">—A gateway site to help consumers find health and human services information quickly. </w:t>
      </w:r>
    </w:p>
    <w:p w14:paraId="7289FE05" w14:textId="77777777" w:rsidR="00220791" w:rsidRPr="0062397F" w:rsidRDefault="00220791" w:rsidP="00220791">
      <w:pPr>
        <w:pStyle w:val="bullets"/>
        <w:spacing w:line="240" w:lineRule="auto"/>
        <w:ind w:left="0" w:firstLine="0"/>
        <w:rPr>
          <w:rFonts w:ascii="Times New Roman" w:hAnsi="Times New Roman"/>
          <w:color w:val="000000" w:themeColor="text1"/>
          <w:sz w:val="24"/>
        </w:rPr>
      </w:pPr>
    </w:p>
    <w:p w14:paraId="32E30798" w14:textId="77777777" w:rsidR="00220791" w:rsidRDefault="00220791" w:rsidP="00220791">
      <w:pPr>
        <w:pStyle w:val="bullets"/>
        <w:spacing w:line="240" w:lineRule="auto"/>
        <w:ind w:left="0" w:firstLine="0"/>
        <w:rPr>
          <w:rFonts w:ascii="Times New Roman" w:hAnsi="Times New Roman"/>
          <w:color w:val="000000" w:themeColor="text1"/>
          <w:sz w:val="24"/>
        </w:rPr>
      </w:pPr>
      <w:r w:rsidRPr="0062397F">
        <w:rPr>
          <w:rFonts w:ascii="Times New Roman" w:hAnsi="Times New Roman"/>
          <w:color w:val="000000" w:themeColor="text1"/>
          <w:sz w:val="24"/>
        </w:rPr>
        <w:t xml:space="preserve">National Institutes of Health (NIH) information page—Provides a single access point to the consumer health information resources of the NIH, including the NIH Health Information Index, NIH publications and clearinghouses, and the Combined Health Information database. </w:t>
      </w:r>
      <w:hyperlink r:id="rId78" w:history="1">
        <w:r w:rsidRPr="006A3B40">
          <w:rPr>
            <w:rStyle w:val="Hyperlink"/>
            <w:rFonts w:ascii="Times New Roman" w:hAnsi="Times New Roman"/>
            <w:sz w:val="24"/>
          </w:rPr>
          <w:t>www.nih.gov/health</w:t>
        </w:r>
      </w:hyperlink>
      <w:r>
        <w:rPr>
          <w:rFonts w:ascii="Times New Roman" w:hAnsi="Times New Roman"/>
          <w:color w:val="000000" w:themeColor="text1"/>
          <w:sz w:val="24"/>
        </w:rPr>
        <w:t xml:space="preserve"> </w:t>
      </w:r>
    </w:p>
    <w:p w14:paraId="4AA71CC6" w14:textId="77777777" w:rsidR="00220791" w:rsidRPr="0062397F" w:rsidRDefault="00220791" w:rsidP="00220791">
      <w:pPr>
        <w:pStyle w:val="bullets"/>
        <w:spacing w:line="240" w:lineRule="auto"/>
        <w:ind w:left="0" w:firstLine="0"/>
        <w:rPr>
          <w:rFonts w:ascii="Times New Roman" w:hAnsi="Times New Roman"/>
          <w:color w:val="000000" w:themeColor="text1"/>
          <w:sz w:val="24"/>
        </w:rPr>
      </w:pPr>
    </w:p>
    <w:p w14:paraId="0807A782" w14:textId="77777777" w:rsidR="00220791" w:rsidRDefault="00220791" w:rsidP="00220791">
      <w:pPr>
        <w:pStyle w:val="bullets"/>
        <w:spacing w:line="240" w:lineRule="auto"/>
        <w:ind w:left="0" w:firstLine="0"/>
        <w:rPr>
          <w:rFonts w:ascii="Times New Roman" w:hAnsi="Times New Roman"/>
          <w:color w:val="000000" w:themeColor="text1"/>
          <w:sz w:val="24"/>
        </w:rPr>
      </w:pPr>
      <w:r w:rsidRPr="0062397F">
        <w:rPr>
          <w:rFonts w:ascii="Times New Roman" w:hAnsi="Times New Roman"/>
          <w:color w:val="000000" w:themeColor="text1"/>
          <w:sz w:val="24"/>
        </w:rPr>
        <w:t xml:space="preserve">Dental information—NIDCR, which is part of NIH, has its own website. The site includes patient-oriented information, publications, and information about NIDCR research projects and programs. </w:t>
      </w:r>
      <w:hyperlink r:id="rId79" w:history="1">
        <w:r w:rsidRPr="00A26DE0">
          <w:rPr>
            <w:rStyle w:val="Hyperlink"/>
            <w:rFonts w:ascii="Times New Roman" w:hAnsi="Times New Roman"/>
            <w:sz w:val="24"/>
          </w:rPr>
          <w:t>www.nidcr.nih.gov</w:t>
        </w:r>
      </w:hyperlink>
    </w:p>
    <w:p w14:paraId="28B1D5F5" w14:textId="77777777" w:rsidR="00220791" w:rsidRPr="0062397F" w:rsidRDefault="00220791" w:rsidP="00220791">
      <w:pPr>
        <w:pStyle w:val="bullets"/>
        <w:spacing w:line="240" w:lineRule="auto"/>
        <w:ind w:left="0" w:firstLine="0"/>
        <w:rPr>
          <w:rFonts w:ascii="Times New Roman" w:hAnsi="Times New Roman"/>
          <w:color w:val="000000" w:themeColor="text1"/>
          <w:sz w:val="24"/>
        </w:rPr>
      </w:pPr>
    </w:p>
    <w:p w14:paraId="7EBDB0AA" w14:textId="77777777" w:rsidR="00220791" w:rsidRPr="0062397F" w:rsidRDefault="00220791" w:rsidP="00220791">
      <w:pPr>
        <w:rPr>
          <w:rFonts w:ascii="Times New Roman" w:hAnsi="Times New Roman"/>
          <w:color w:val="000000" w:themeColor="text1"/>
        </w:rPr>
      </w:pPr>
    </w:p>
    <w:p w14:paraId="4E2F71FA" w14:textId="77777777" w:rsidR="00220791" w:rsidRDefault="00220791" w:rsidP="00220791"/>
    <w:p w14:paraId="0D34665B" w14:textId="77777777" w:rsidR="00305C4C" w:rsidRDefault="00305C4C"/>
    <w:sectPr w:rsidR="00305C4C" w:rsidSect="00A96E7A">
      <w:footerReference w:type="default" r:id="rId8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F166" w14:textId="77777777" w:rsidR="007E1BA1" w:rsidRDefault="007E1BA1">
      <w:r>
        <w:separator/>
      </w:r>
    </w:p>
  </w:endnote>
  <w:endnote w:type="continuationSeparator" w:id="0">
    <w:p w14:paraId="583A12FA" w14:textId="77777777" w:rsidR="007E1BA1" w:rsidRDefault="007E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toneSans-Semibold">
    <w:panose1 w:val="00000000000000000000"/>
    <w:charset w:val="4D"/>
    <w:family w:val="auto"/>
    <w:notTrueType/>
    <w:pitch w:val="default"/>
    <w:sig w:usb0="00000003" w:usb1="00000000" w:usb2="00000000" w:usb3="00000000" w:csb0="00000001" w:csb1="00000000"/>
  </w:font>
  <w:font w:name="StoneSans-Bold">
    <w:panose1 w:val="00000000000000000000"/>
    <w:charset w:val="4D"/>
    <w:family w:val="auto"/>
    <w:notTrueType/>
    <w:pitch w:val="default"/>
    <w:sig w:usb0="00000003" w:usb1="00000000" w:usb2="00000000" w:usb3="00000000" w:csb0="00000001" w:csb1="00000000"/>
  </w:font>
  <w:font w:name="Aveni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StoneSansStd-Semibold">
    <w:altName w:val="ITC Stone Sans Std Semibold"/>
    <w:panose1 w:val="00000000000000000000"/>
    <w:charset w:val="4D"/>
    <w:family w:val="auto"/>
    <w:notTrueType/>
    <w:pitch w:val="default"/>
    <w:sig w:usb0="00000003" w:usb1="00000000" w:usb2="00000000" w:usb3="00000000" w:csb0="00000001" w:csb1="00000000"/>
  </w:font>
  <w:font w:name="StoneSansStd-Bold">
    <w:altName w:val="ITC Stone Sans Std Bold"/>
    <w:panose1 w:val="00000000000000000000"/>
    <w:charset w:val="4D"/>
    <w:family w:val="auto"/>
    <w:notTrueType/>
    <w:pitch w:val="default"/>
    <w:sig w:usb0="00000003" w:usb1="00000000" w:usb2="00000000" w:usb3="00000000" w:csb0="00000001" w:csb1="00000000"/>
  </w:font>
  <w:font w:name="Avenir-LightOblique">
    <w:altName w:val="L Avenir Light"/>
    <w:panose1 w:val="00000000000000000000"/>
    <w:charset w:val="4D"/>
    <w:family w:val="auto"/>
    <w:notTrueType/>
    <w:pitch w:val="default"/>
    <w:sig w:usb0="00000003" w:usb1="00000000" w:usb2="00000000" w:usb3="00000000" w:csb0="00000001" w:csb1="00000000"/>
  </w:font>
  <w:font w:name="Avenir-Heavy">
    <w:altName w:val="R Avenir Roman"/>
    <w:panose1 w:val="00000000000000000000"/>
    <w:charset w:val="4D"/>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75438"/>
      <w:docPartObj>
        <w:docPartGallery w:val="Page Numbers (Bottom of Page)"/>
        <w:docPartUnique/>
      </w:docPartObj>
    </w:sdtPr>
    <w:sdtEndPr>
      <w:rPr>
        <w:rFonts w:ascii="Times New Roman" w:hAnsi="Times New Roman" w:cs="Times New Roman"/>
        <w:noProof/>
      </w:rPr>
    </w:sdtEndPr>
    <w:sdtContent>
      <w:p w14:paraId="50CA55A0" w14:textId="77777777" w:rsidR="007C4583" w:rsidRPr="005A5D2D" w:rsidRDefault="00C34BDF">
        <w:pPr>
          <w:pStyle w:val="Footer"/>
          <w:jc w:val="center"/>
          <w:rPr>
            <w:rFonts w:ascii="Times New Roman" w:hAnsi="Times New Roman" w:cs="Times New Roman"/>
          </w:rPr>
        </w:pPr>
        <w:r w:rsidRPr="005A5D2D">
          <w:rPr>
            <w:rFonts w:ascii="Times New Roman" w:hAnsi="Times New Roman" w:cs="Times New Roman"/>
          </w:rPr>
          <w:fldChar w:fldCharType="begin"/>
        </w:r>
        <w:r w:rsidRPr="005A5D2D">
          <w:rPr>
            <w:rFonts w:ascii="Times New Roman" w:hAnsi="Times New Roman" w:cs="Times New Roman"/>
          </w:rPr>
          <w:instrText xml:space="preserve"> PAGE   \* MERGEFORMAT </w:instrText>
        </w:r>
        <w:r w:rsidRPr="005A5D2D">
          <w:rPr>
            <w:rFonts w:ascii="Times New Roman" w:hAnsi="Times New Roman" w:cs="Times New Roman"/>
          </w:rPr>
          <w:fldChar w:fldCharType="separate"/>
        </w:r>
        <w:r w:rsidR="009C5FBD">
          <w:rPr>
            <w:rFonts w:ascii="Times New Roman" w:hAnsi="Times New Roman" w:cs="Times New Roman"/>
            <w:noProof/>
          </w:rPr>
          <w:t>8</w:t>
        </w:r>
        <w:r w:rsidRPr="005A5D2D">
          <w:rPr>
            <w:rFonts w:ascii="Times New Roman" w:hAnsi="Times New Roman" w:cs="Times New Roman"/>
            <w:noProof/>
          </w:rPr>
          <w:fldChar w:fldCharType="end"/>
        </w:r>
      </w:p>
    </w:sdtContent>
  </w:sdt>
  <w:p w14:paraId="7D43B137" w14:textId="77777777" w:rsidR="007C4583" w:rsidRPr="006F177A" w:rsidRDefault="007C4583" w:rsidP="005A5D2D">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CC9C" w14:textId="77777777" w:rsidR="007E1BA1" w:rsidRDefault="007E1BA1">
      <w:r>
        <w:separator/>
      </w:r>
    </w:p>
  </w:footnote>
  <w:footnote w:type="continuationSeparator" w:id="0">
    <w:p w14:paraId="3F56BA76" w14:textId="77777777" w:rsidR="007E1BA1" w:rsidRDefault="007E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BDB"/>
    <w:multiLevelType w:val="hybridMultilevel"/>
    <w:tmpl w:val="B84C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549E2"/>
    <w:multiLevelType w:val="hybridMultilevel"/>
    <w:tmpl w:val="5204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70B1"/>
    <w:multiLevelType w:val="hybridMultilevel"/>
    <w:tmpl w:val="1090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16700"/>
    <w:multiLevelType w:val="hybridMultilevel"/>
    <w:tmpl w:val="2EC2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545C8"/>
    <w:multiLevelType w:val="hybridMultilevel"/>
    <w:tmpl w:val="A6A0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D5C28"/>
    <w:multiLevelType w:val="hybridMultilevel"/>
    <w:tmpl w:val="D1400BB0"/>
    <w:lvl w:ilvl="0" w:tplc="A270124E">
      <w:start w:val="20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52D4"/>
    <w:multiLevelType w:val="hybridMultilevel"/>
    <w:tmpl w:val="9298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D5C05"/>
    <w:multiLevelType w:val="hybridMultilevel"/>
    <w:tmpl w:val="DD58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F6B48"/>
    <w:multiLevelType w:val="hybridMultilevel"/>
    <w:tmpl w:val="EAC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0D13"/>
    <w:multiLevelType w:val="hybridMultilevel"/>
    <w:tmpl w:val="7BC83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9D3D0F"/>
    <w:multiLevelType w:val="hybridMultilevel"/>
    <w:tmpl w:val="A8F6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87FD2"/>
    <w:multiLevelType w:val="hybridMultilevel"/>
    <w:tmpl w:val="E36A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56A48"/>
    <w:multiLevelType w:val="hybridMultilevel"/>
    <w:tmpl w:val="431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F38B8"/>
    <w:multiLevelType w:val="hybridMultilevel"/>
    <w:tmpl w:val="4908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C691C"/>
    <w:multiLevelType w:val="hybridMultilevel"/>
    <w:tmpl w:val="2D30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95910"/>
    <w:multiLevelType w:val="hybridMultilevel"/>
    <w:tmpl w:val="2DA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76FF9"/>
    <w:multiLevelType w:val="hybridMultilevel"/>
    <w:tmpl w:val="DB3AC0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50F0"/>
    <w:multiLevelType w:val="hybridMultilevel"/>
    <w:tmpl w:val="9C5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058E4"/>
    <w:multiLevelType w:val="hybridMultilevel"/>
    <w:tmpl w:val="D992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83941"/>
    <w:multiLevelType w:val="hybridMultilevel"/>
    <w:tmpl w:val="521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720106">
    <w:abstractNumId w:val="4"/>
  </w:num>
  <w:num w:numId="2" w16cid:durableId="1080173023">
    <w:abstractNumId w:val="2"/>
  </w:num>
  <w:num w:numId="3" w16cid:durableId="70003319">
    <w:abstractNumId w:val="15"/>
  </w:num>
  <w:num w:numId="4" w16cid:durableId="1570187860">
    <w:abstractNumId w:val="1"/>
  </w:num>
  <w:num w:numId="5" w16cid:durableId="925111422">
    <w:abstractNumId w:val="14"/>
  </w:num>
  <w:num w:numId="6" w16cid:durableId="640892556">
    <w:abstractNumId w:val="11"/>
  </w:num>
  <w:num w:numId="7" w16cid:durableId="791291068">
    <w:abstractNumId w:val="13"/>
  </w:num>
  <w:num w:numId="8" w16cid:durableId="206720886">
    <w:abstractNumId w:val="7"/>
  </w:num>
  <w:num w:numId="9" w16cid:durableId="1575317956">
    <w:abstractNumId w:val="12"/>
  </w:num>
  <w:num w:numId="10" w16cid:durableId="37322004">
    <w:abstractNumId w:val="10"/>
  </w:num>
  <w:num w:numId="11" w16cid:durableId="1404336421">
    <w:abstractNumId w:val="16"/>
  </w:num>
  <w:num w:numId="12" w16cid:durableId="1065756931">
    <w:abstractNumId w:val="0"/>
  </w:num>
  <w:num w:numId="13" w16cid:durableId="1150250773">
    <w:abstractNumId w:val="8"/>
  </w:num>
  <w:num w:numId="14" w16cid:durableId="1164009874">
    <w:abstractNumId w:val="5"/>
  </w:num>
  <w:num w:numId="15" w16cid:durableId="1296641358">
    <w:abstractNumId w:val="3"/>
  </w:num>
  <w:num w:numId="16" w16cid:durableId="612785277">
    <w:abstractNumId w:val="19"/>
  </w:num>
  <w:num w:numId="17" w16cid:durableId="783036466">
    <w:abstractNumId w:val="17"/>
  </w:num>
  <w:num w:numId="18" w16cid:durableId="1087189481">
    <w:abstractNumId w:val="18"/>
  </w:num>
  <w:num w:numId="19" w16cid:durableId="267350194">
    <w:abstractNumId w:val="6"/>
  </w:num>
  <w:num w:numId="20" w16cid:durableId="1769352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1"/>
    <w:rsid w:val="0000362C"/>
    <w:rsid w:val="0001328B"/>
    <w:rsid w:val="00030906"/>
    <w:rsid w:val="00075847"/>
    <w:rsid w:val="00081CB3"/>
    <w:rsid w:val="00081FFB"/>
    <w:rsid w:val="0013064A"/>
    <w:rsid w:val="00164C35"/>
    <w:rsid w:val="001763C4"/>
    <w:rsid w:val="001B0206"/>
    <w:rsid w:val="001D45C1"/>
    <w:rsid w:val="001E08A5"/>
    <w:rsid w:val="001E40CF"/>
    <w:rsid w:val="00215AC7"/>
    <w:rsid w:val="00220791"/>
    <w:rsid w:val="002833AF"/>
    <w:rsid w:val="00295AD0"/>
    <w:rsid w:val="0029639E"/>
    <w:rsid w:val="002D605D"/>
    <w:rsid w:val="002E1B5F"/>
    <w:rsid w:val="002E1E2D"/>
    <w:rsid w:val="002E542E"/>
    <w:rsid w:val="00305C4C"/>
    <w:rsid w:val="00307C95"/>
    <w:rsid w:val="00327EA9"/>
    <w:rsid w:val="003634F4"/>
    <w:rsid w:val="003B6611"/>
    <w:rsid w:val="003E2204"/>
    <w:rsid w:val="003F3CAF"/>
    <w:rsid w:val="00424041"/>
    <w:rsid w:val="004350DD"/>
    <w:rsid w:val="004943F3"/>
    <w:rsid w:val="004A79CF"/>
    <w:rsid w:val="004E12F7"/>
    <w:rsid w:val="004E6588"/>
    <w:rsid w:val="0050785E"/>
    <w:rsid w:val="00562453"/>
    <w:rsid w:val="0060050B"/>
    <w:rsid w:val="00612D05"/>
    <w:rsid w:val="00621795"/>
    <w:rsid w:val="006429C8"/>
    <w:rsid w:val="00660815"/>
    <w:rsid w:val="00666B23"/>
    <w:rsid w:val="007072F0"/>
    <w:rsid w:val="007A0DA2"/>
    <w:rsid w:val="007A0DB7"/>
    <w:rsid w:val="007C4583"/>
    <w:rsid w:val="007D3309"/>
    <w:rsid w:val="007E0B69"/>
    <w:rsid w:val="007E1BA1"/>
    <w:rsid w:val="007F2E89"/>
    <w:rsid w:val="00845B71"/>
    <w:rsid w:val="008A3CA1"/>
    <w:rsid w:val="009550AF"/>
    <w:rsid w:val="009B02C6"/>
    <w:rsid w:val="009C012D"/>
    <w:rsid w:val="009C5FBD"/>
    <w:rsid w:val="009D37FE"/>
    <w:rsid w:val="009E6113"/>
    <w:rsid w:val="00A07B9A"/>
    <w:rsid w:val="00A21EBC"/>
    <w:rsid w:val="00A3056D"/>
    <w:rsid w:val="00A8795D"/>
    <w:rsid w:val="00AA1383"/>
    <w:rsid w:val="00AC02E9"/>
    <w:rsid w:val="00AD6F19"/>
    <w:rsid w:val="00B05272"/>
    <w:rsid w:val="00B441B3"/>
    <w:rsid w:val="00B53C03"/>
    <w:rsid w:val="00B602C6"/>
    <w:rsid w:val="00B70A1D"/>
    <w:rsid w:val="00BB1B35"/>
    <w:rsid w:val="00BB2D57"/>
    <w:rsid w:val="00C25BD8"/>
    <w:rsid w:val="00C34BDF"/>
    <w:rsid w:val="00C43B49"/>
    <w:rsid w:val="00CB19A2"/>
    <w:rsid w:val="00CC37D0"/>
    <w:rsid w:val="00CF0868"/>
    <w:rsid w:val="00CF2B71"/>
    <w:rsid w:val="00CF64BB"/>
    <w:rsid w:val="00D3013B"/>
    <w:rsid w:val="00D712A4"/>
    <w:rsid w:val="00D821F8"/>
    <w:rsid w:val="00D83D93"/>
    <w:rsid w:val="00D97B2C"/>
    <w:rsid w:val="00DE0E7B"/>
    <w:rsid w:val="00DE1414"/>
    <w:rsid w:val="00DE223A"/>
    <w:rsid w:val="00DE720B"/>
    <w:rsid w:val="00DF7574"/>
    <w:rsid w:val="00E154E4"/>
    <w:rsid w:val="00E46FC9"/>
    <w:rsid w:val="00E47033"/>
    <w:rsid w:val="00E766D6"/>
    <w:rsid w:val="00E95463"/>
    <w:rsid w:val="00ED40AA"/>
    <w:rsid w:val="00EE7E80"/>
    <w:rsid w:val="00EF1B35"/>
    <w:rsid w:val="00F05CA1"/>
    <w:rsid w:val="00F133EB"/>
    <w:rsid w:val="00F36408"/>
    <w:rsid w:val="00FD48DE"/>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5D0E"/>
  <w15:chartTrackingRefBased/>
  <w15:docId w15:val="{787CE1DD-C6DC-4B00-BE20-F0A5FDB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91"/>
    <w:pPr>
      <w:spacing w:after="0" w:line="240" w:lineRule="auto"/>
    </w:pPr>
    <w:rPr>
      <w:sz w:val="24"/>
      <w:szCs w:val="24"/>
    </w:rPr>
  </w:style>
  <w:style w:type="paragraph" w:styleId="Heading1">
    <w:name w:val="heading 1"/>
    <w:basedOn w:val="Normal"/>
    <w:next w:val="Normal"/>
    <w:link w:val="Heading1Char"/>
    <w:uiPriority w:val="9"/>
    <w:qFormat/>
    <w:rsid w:val="002207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91"/>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22079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Header1">
    <w:name w:val="Header1"/>
    <w:basedOn w:val="Normal"/>
    <w:uiPriority w:val="99"/>
    <w:rsid w:val="00220791"/>
    <w:pPr>
      <w:widowControl w:val="0"/>
      <w:autoSpaceDE w:val="0"/>
      <w:autoSpaceDN w:val="0"/>
      <w:adjustRightInd w:val="0"/>
      <w:spacing w:line="288" w:lineRule="auto"/>
      <w:textAlignment w:val="center"/>
    </w:pPr>
    <w:rPr>
      <w:rFonts w:ascii="StoneSans-Semibold" w:hAnsi="StoneSans-Semibold" w:cs="StoneSans-Semibold"/>
      <w:color w:val="000000"/>
      <w:sz w:val="80"/>
      <w:szCs w:val="80"/>
    </w:rPr>
  </w:style>
  <w:style w:type="character" w:styleId="Hyperlink">
    <w:name w:val="Hyperlink"/>
    <w:basedOn w:val="DefaultParagraphFont"/>
    <w:uiPriority w:val="99"/>
    <w:unhideWhenUsed/>
    <w:rsid w:val="00220791"/>
    <w:rPr>
      <w:color w:val="0563C1" w:themeColor="hyperlink"/>
      <w:u w:val="single"/>
    </w:rPr>
  </w:style>
  <w:style w:type="paragraph" w:customStyle="1" w:styleId="Subheader">
    <w:name w:val="Subheader"/>
    <w:basedOn w:val="NoParagraphStyle"/>
    <w:uiPriority w:val="99"/>
    <w:rsid w:val="00220791"/>
    <w:rPr>
      <w:rFonts w:ascii="StoneSans-Bold" w:hAnsi="StoneSans-Bold" w:cs="StoneSans-Bold"/>
      <w:b/>
      <w:bCs/>
      <w:caps/>
      <w:color w:val="559FD3"/>
      <w:spacing w:val="3"/>
      <w:sz w:val="21"/>
      <w:szCs w:val="21"/>
    </w:rPr>
  </w:style>
  <w:style w:type="paragraph" w:customStyle="1" w:styleId="NoParagraphStyle">
    <w:name w:val="[No Paragraph Style]"/>
    <w:rsid w:val="00220791"/>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bodybrown">
    <w:name w:val="body brown"/>
    <w:basedOn w:val="NoParagraphStyle"/>
    <w:uiPriority w:val="99"/>
    <w:rsid w:val="00220791"/>
    <w:pPr>
      <w:suppressAutoHyphens/>
      <w:spacing w:line="220" w:lineRule="atLeast"/>
    </w:pPr>
    <w:rPr>
      <w:rFonts w:ascii="Avenir-Light" w:hAnsi="Avenir-Light" w:cs="Avenir-Light"/>
      <w:color w:val="7C6955"/>
      <w:sz w:val="17"/>
      <w:szCs w:val="17"/>
    </w:rPr>
  </w:style>
  <w:style w:type="paragraph" w:customStyle="1" w:styleId="bullets">
    <w:name w:val="bullets"/>
    <w:basedOn w:val="bodybrown"/>
    <w:uiPriority w:val="99"/>
    <w:rsid w:val="00220791"/>
    <w:pPr>
      <w:ind w:left="450" w:hanging="180"/>
    </w:pPr>
  </w:style>
  <w:style w:type="paragraph" w:customStyle="1" w:styleId="bodyorange">
    <w:name w:val="body orange"/>
    <w:basedOn w:val="NoParagraphStyle"/>
    <w:uiPriority w:val="99"/>
    <w:rsid w:val="00220791"/>
    <w:pPr>
      <w:suppressAutoHyphens/>
      <w:spacing w:line="220" w:lineRule="atLeast"/>
    </w:pPr>
    <w:rPr>
      <w:rFonts w:ascii="Avenir-Light" w:hAnsi="Avenir-Light" w:cs="Avenir-Light"/>
      <w:color w:val="E36F1E"/>
      <w:sz w:val="17"/>
      <w:szCs w:val="17"/>
    </w:rPr>
  </w:style>
  <w:style w:type="paragraph" w:customStyle="1" w:styleId="numbers">
    <w:name w:val="numbers"/>
    <w:basedOn w:val="bullets"/>
    <w:uiPriority w:val="99"/>
    <w:rsid w:val="00220791"/>
    <w:pPr>
      <w:ind w:hanging="270"/>
    </w:pPr>
  </w:style>
  <w:style w:type="paragraph" w:customStyle="1" w:styleId="number2">
    <w:name w:val="number 2"/>
    <w:basedOn w:val="NoParagraphStyle"/>
    <w:uiPriority w:val="99"/>
    <w:rsid w:val="00220791"/>
    <w:pPr>
      <w:suppressAutoHyphens/>
      <w:spacing w:line="220" w:lineRule="atLeast"/>
      <w:ind w:left="450" w:hanging="270"/>
    </w:pPr>
    <w:rPr>
      <w:rFonts w:ascii="Avenir-Light" w:hAnsi="Avenir-Light" w:cs="Avenir-Light"/>
      <w:color w:val="7C6955"/>
      <w:sz w:val="17"/>
      <w:szCs w:val="17"/>
    </w:rPr>
  </w:style>
  <w:style w:type="character" w:styleId="CommentReference">
    <w:name w:val="annotation reference"/>
    <w:basedOn w:val="DefaultParagraphFont"/>
    <w:uiPriority w:val="99"/>
    <w:semiHidden/>
    <w:unhideWhenUsed/>
    <w:rsid w:val="00220791"/>
    <w:rPr>
      <w:sz w:val="16"/>
      <w:szCs w:val="16"/>
    </w:rPr>
  </w:style>
  <w:style w:type="paragraph" w:styleId="CommentText">
    <w:name w:val="annotation text"/>
    <w:basedOn w:val="Normal"/>
    <w:link w:val="CommentTextChar"/>
    <w:uiPriority w:val="99"/>
    <w:semiHidden/>
    <w:unhideWhenUsed/>
    <w:rsid w:val="00220791"/>
    <w:rPr>
      <w:sz w:val="20"/>
      <w:szCs w:val="20"/>
    </w:rPr>
  </w:style>
  <w:style w:type="character" w:customStyle="1" w:styleId="CommentTextChar">
    <w:name w:val="Comment Text Char"/>
    <w:basedOn w:val="DefaultParagraphFont"/>
    <w:link w:val="CommentText"/>
    <w:uiPriority w:val="99"/>
    <w:semiHidden/>
    <w:rsid w:val="00220791"/>
    <w:rPr>
      <w:sz w:val="20"/>
      <w:szCs w:val="20"/>
    </w:rPr>
  </w:style>
  <w:style w:type="paragraph" w:styleId="CommentSubject">
    <w:name w:val="annotation subject"/>
    <w:basedOn w:val="CommentText"/>
    <w:next w:val="CommentText"/>
    <w:link w:val="CommentSubjectChar"/>
    <w:uiPriority w:val="99"/>
    <w:semiHidden/>
    <w:unhideWhenUsed/>
    <w:rsid w:val="00220791"/>
    <w:rPr>
      <w:b/>
      <w:bCs/>
    </w:rPr>
  </w:style>
  <w:style w:type="character" w:customStyle="1" w:styleId="CommentSubjectChar">
    <w:name w:val="Comment Subject Char"/>
    <w:basedOn w:val="CommentTextChar"/>
    <w:link w:val="CommentSubject"/>
    <w:uiPriority w:val="99"/>
    <w:semiHidden/>
    <w:rsid w:val="00220791"/>
    <w:rPr>
      <w:b/>
      <w:bCs/>
      <w:sz w:val="20"/>
      <w:szCs w:val="20"/>
    </w:rPr>
  </w:style>
  <w:style w:type="paragraph" w:styleId="BalloonText">
    <w:name w:val="Balloon Text"/>
    <w:basedOn w:val="Normal"/>
    <w:link w:val="BalloonTextChar"/>
    <w:uiPriority w:val="99"/>
    <w:semiHidden/>
    <w:unhideWhenUsed/>
    <w:rsid w:val="00220791"/>
    <w:rPr>
      <w:rFonts w:ascii="Tahoma" w:hAnsi="Tahoma" w:cs="Tahoma"/>
      <w:sz w:val="16"/>
      <w:szCs w:val="16"/>
    </w:rPr>
  </w:style>
  <w:style w:type="character" w:customStyle="1" w:styleId="BalloonTextChar">
    <w:name w:val="Balloon Text Char"/>
    <w:basedOn w:val="DefaultParagraphFont"/>
    <w:link w:val="BalloonText"/>
    <w:uiPriority w:val="99"/>
    <w:semiHidden/>
    <w:rsid w:val="00220791"/>
    <w:rPr>
      <w:rFonts w:ascii="Tahoma" w:hAnsi="Tahoma" w:cs="Tahoma"/>
      <w:sz w:val="16"/>
      <w:szCs w:val="16"/>
    </w:rPr>
  </w:style>
  <w:style w:type="paragraph" w:customStyle="1" w:styleId="Default">
    <w:name w:val="Default"/>
    <w:rsid w:val="00220791"/>
    <w:pPr>
      <w:autoSpaceDE w:val="0"/>
      <w:autoSpaceDN w:val="0"/>
      <w:adjustRightInd w:val="0"/>
      <w:spacing w:after="0" w:line="240" w:lineRule="auto"/>
    </w:pPr>
    <w:rPr>
      <w:rFonts w:ascii="ITC Stone Sans Std Medium" w:hAnsi="ITC Stone Sans Std Medium" w:cs="ITC Stone Sans Std Medium"/>
      <w:color w:val="000000"/>
      <w:sz w:val="24"/>
      <w:szCs w:val="24"/>
    </w:rPr>
  </w:style>
  <w:style w:type="paragraph" w:customStyle="1" w:styleId="Pa1">
    <w:name w:val="Pa1"/>
    <w:basedOn w:val="Default"/>
    <w:next w:val="Default"/>
    <w:uiPriority w:val="99"/>
    <w:rsid w:val="00220791"/>
    <w:pPr>
      <w:spacing w:line="804" w:lineRule="atLeast"/>
    </w:pPr>
    <w:rPr>
      <w:rFonts w:cstheme="minorBidi"/>
      <w:color w:val="auto"/>
    </w:rPr>
  </w:style>
  <w:style w:type="paragraph" w:customStyle="1" w:styleId="Pa0">
    <w:name w:val="Pa0"/>
    <w:basedOn w:val="Default"/>
    <w:next w:val="Default"/>
    <w:uiPriority w:val="99"/>
    <w:rsid w:val="00220791"/>
    <w:pPr>
      <w:spacing w:line="241" w:lineRule="atLeast"/>
    </w:pPr>
    <w:rPr>
      <w:rFonts w:cstheme="minorBidi"/>
      <w:color w:val="auto"/>
    </w:rPr>
  </w:style>
  <w:style w:type="character" w:customStyle="1" w:styleId="A2">
    <w:name w:val="A2"/>
    <w:uiPriority w:val="99"/>
    <w:rsid w:val="00220791"/>
    <w:rPr>
      <w:rFonts w:cs="ITC Stone Sans Std Medium"/>
      <w:b/>
      <w:bCs/>
      <w:color w:val="000000"/>
      <w:sz w:val="80"/>
      <w:szCs w:val="80"/>
    </w:rPr>
  </w:style>
  <w:style w:type="paragraph" w:customStyle="1" w:styleId="Pa2">
    <w:name w:val="Pa2"/>
    <w:basedOn w:val="Default"/>
    <w:next w:val="Default"/>
    <w:uiPriority w:val="99"/>
    <w:rsid w:val="00220791"/>
    <w:pPr>
      <w:spacing w:line="211" w:lineRule="atLeast"/>
    </w:pPr>
    <w:rPr>
      <w:rFonts w:cstheme="minorBidi"/>
      <w:color w:val="auto"/>
    </w:rPr>
  </w:style>
  <w:style w:type="paragraph" w:styleId="DocumentMap">
    <w:name w:val="Document Map"/>
    <w:basedOn w:val="Normal"/>
    <w:link w:val="DocumentMapChar"/>
    <w:uiPriority w:val="99"/>
    <w:semiHidden/>
    <w:unhideWhenUsed/>
    <w:rsid w:val="00220791"/>
    <w:rPr>
      <w:rFonts w:ascii="Tahoma" w:hAnsi="Tahoma" w:cs="Tahoma"/>
      <w:sz w:val="16"/>
      <w:szCs w:val="16"/>
    </w:rPr>
  </w:style>
  <w:style w:type="character" w:customStyle="1" w:styleId="DocumentMapChar">
    <w:name w:val="Document Map Char"/>
    <w:basedOn w:val="DefaultParagraphFont"/>
    <w:link w:val="DocumentMap"/>
    <w:uiPriority w:val="99"/>
    <w:semiHidden/>
    <w:rsid w:val="00220791"/>
    <w:rPr>
      <w:rFonts w:ascii="Tahoma" w:hAnsi="Tahoma" w:cs="Tahoma"/>
      <w:sz w:val="16"/>
      <w:szCs w:val="16"/>
    </w:rPr>
  </w:style>
  <w:style w:type="character" w:styleId="FollowedHyperlink">
    <w:name w:val="FollowedHyperlink"/>
    <w:basedOn w:val="DefaultParagraphFont"/>
    <w:uiPriority w:val="99"/>
    <w:semiHidden/>
    <w:unhideWhenUsed/>
    <w:rsid w:val="00220791"/>
    <w:rPr>
      <w:color w:val="954F72" w:themeColor="followedHyperlink"/>
      <w:u w:val="single"/>
    </w:rPr>
  </w:style>
  <w:style w:type="paragraph" w:styleId="NormalWeb">
    <w:name w:val="Normal (Web)"/>
    <w:basedOn w:val="Normal"/>
    <w:uiPriority w:val="99"/>
    <w:semiHidden/>
    <w:unhideWhenUsed/>
    <w:rsid w:val="00220791"/>
    <w:pPr>
      <w:spacing w:before="100" w:beforeAutospacing="1" w:after="100" w:afterAutospacing="1"/>
    </w:pPr>
    <w:rPr>
      <w:rFonts w:ascii="Times New Roman" w:eastAsiaTheme="minorEastAsia" w:hAnsi="Times New Roman" w:cs="Times New Roman"/>
    </w:rPr>
  </w:style>
  <w:style w:type="numbering" w:customStyle="1" w:styleId="NoList1">
    <w:name w:val="No List1"/>
    <w:next w:val="NoList"/>
    <w:uiPriority w:val="99"/>
    <w:semiHidden/>
    <w:unhideWhenUsed/>
    <w:rsid w:val="00220791"/>
  </w:style>
  <w:style w:type="paragraph" w:styleId="TOCHeading">
    <w:name w:val="TOC Heading"/>
    <w:basedOn w:val="Heading1"/>
    <w:next w:val="Normal"/>
    <w:uiPriority w:val="39"/>
    <w:unhideWhenUsed/>
    <w:qFormat/>
    <w:rsid w:val="00220791"/>
    <w:pPr>
      <w:spacing w:line="259" w:lineRule="auto"/>
      <w:outlineLvl w:val="9"/>
    </w:pPr>
  </w:style>
  <w:style w:type="paragraph" w:styleId="TOC1">
    <w:name w:val="toc 1"/>
    <w:basedOn w:val="Normal"/>
    <w:next w:val="Normal"/>
    <w:autoRedefine/>
    <w:uiPriority w:val="39"/>
    <w:unhideWhenUsed/>
    <w:rsid w:val="007C4583"/>
    <w:pPr>
      <w:tabs>
        <w:tab w:val="right" w:leader="dot" w:pos="10790"/>
      </w:tabs>
      <w:spacing w:after="100"/>
    </w:pPr>
  </w:style>
  <w:style w:type="paragraph" w:styleId="TOC2">
    <w:name w:val="toc 2"/>
    <w:basedOn w:val="Normal"/>
    <w:next w:val="Normal"/>
    <w:autoRedefine/>
    <w:uiPriority w:val="39"/>
    <w:unhideWhenUsed/>
    <w:rsid w:val="00220791"/>
    <w:pPr>
      <w:spacing w:after="100"/>
      <w:ind w:left="240"/>
    </w:pPr>
  </w:style>
  <w:style w:type="paragraph" w:styleId="TOC3">
    <w:name w:val="toc 3"/>
    <w:basedOn w:val="Normal"/>
    <w:next w:val="Normal"/>
    <w:autoRedefine/>
    <w:uiPriority w:val="39"/>
    <w:unhideWhenUsed/>
    <w:rsid w:val="00220791"/>
    <w:pPr>
      <w:spacing w:after="100"/>
      <w:ind w:left="480"/>
    </w:pPr>
  </w:style>
  <w:style w:type="paragraph" w:styleId="TOC4">
    <w:name w:val="toc 4"/>
    <w:basedOn w:val="Normal"/>
    <w:next w:val="Normal"/>
    <w:autoRedefine/>
    <w:uiPriority w:val="39"/>
    <w:unhideWhenUsed/>
    <w:rsid w:val="00220791"/>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220791"/>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220791"/>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220791"/>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220791"/>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220791"/>
    <w:pPr>
      <w:spacing w:after="100" w:line="259" w:lineRule="auto"/>
      <w:ind w:left="1760"/>
    </w:pPr>
    <w:rPr>
      <w:rFonts w:eastAsiaTheme="minorEastAsia"/>
      <w:sz w:val="22"/>
      <w:szCs w:val="22"/>
    </w:rPr>
  </w:style>
  <w:style w:type="paragraph" w:styleId="Header">
    <w:name w:val="header"/>
    <w:basedOn w:val="Normal"/>
    <w:link w:val="HeaderChar"/>
    <w:uiPriority w:val="99"/>
    <w:unhideWhenUsed/>
    <w:rsid w:val="00220791"/>
    <w:pPr>
      <w:tabs>
        <w:tab w:val="center" w:pos="4680"/>
        <w:tab w:val="right" w:pos="9360"/>
      </w:tabs>
    </w:pPr>
  </w:style>
  <w:style w:type="character" w:customStyle="1" w:styleId="HeaderChar">
    <w:name w:val="Header Char"/>
    <w:basedOn w:val="DefaultParagraphFont"/>
    <w:link w:val="Header"/>
    <w:uiPriority w:val="99"/>
    <w:rsid w:val="00220791"/>
    <w:rPr>
      <w:sz w:val="24"/>
      <w:szCs w:val="24"/>
    </w:rPr>
  </w:style>
  <w:style w:type="paragraph" w:styleId="Footer">
    <w:name w:val="footer"/>
    <w:basedOn w:val="Normal"/>
    <w:link w:val="FooterChar"/>
    <w:uiPriority w:val="99"/>
    <w:unhideWhenUsed/>
    <w:rsid w:val="00220791"/>
    <w:pPr>
      <w:tabs>
        <w:tab w:val="center" w:pos="4680"/>
        <w:tab w:val="right" w:pos="9360"/>
      </w:tabs>
    </w:pPr>
  </w:style>
  <w:style w:type="character" w:customStyle="1" w:styleId="FooterChar">
    <w:name w:val="Footer Char"/>
    <w:basedOn w:val="DefaultParagraphFont"/>
    <w:link w:val="Footer"/>
    <w:uiPriority w:val="99"/>
    <w:rsid w:val="00220791"/>
    <w:rPr>
      <w:sz w:val="24"/>
      <w:szCs w:val="24"/>
    </w:rPr>
  </w:style>
  <w:style w:type="character" w:styleId="PlaceholderText">
    <w:name w:val="Placeholder Text"/>
    <w:basedOn w:val="DefaultParagraphFont"/>
    <w:uiPriority w:val="99"/>
    <w:semiHidden/>
    <w:rsid w:val="00220791"/>
    <w:rPr>
      <w:color w:val="808080"/>
    </w:rPr>
  </w:style>
  <w:style w:type="paragraph" w:styleId="Revision">
    <w:name w:val="Revision"/>
    <w:hidden/>
    <w:uiPriority w:val="99"/>
    <w:semiHidden/>
    <w:rsid w:val="0060050B"/>
    <w:pPr>
      <w:spacing w:after="0" w:line="240" w:lineRule="auto"/>
    </w:pPr>
    <w:rPr>
      <w:sz w:val="24"/>
      <w:szCs w:val="24"/>
    </w:rPr>
  </w:style>
  <w:style w:type="character" w:styleId="UnresolvedMention">
    <w:name w:val="Unresolved Mention"/>
    <w:basedOn w:val="DefaultParagraphFont"/>
    <w:uiPriority w:val="99"/>
    <w:semiHidden/>
    <w:unhideWhenUsed/>
    <w:rsid w:val="0060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80360">
      <w:bodyDiv w:val="1"/>
      <w:marLeft w:val="0"/>
      <w:marRight w:val="0"/>
      <w:marTop w:val="0"/>
      <w:marBottom w:val="0"/>
      <w:divBdr>
        <w:top w:val="none" w:sz="0" w:space="0" w:color="auto"/>
        <w:left w:val="none" w:sz="0" w:space="0" w:color="auto"/>
        <w:bottom w:val="none" w:sz="0" w:space="0" w:color="auto"/>
        <w:right w:val="none" w:sz="0" w:space="0" w:color="auto"/>
      </w:divBdr>
      <w:divsChild>
        <w:div w:id="753744988">
          <w:marLeft w:val="0"/>
          <w:marRight w:val="0"/>
          <w:marTop w:val="0"/>
          <w:marBottom w:val="0"/>
          <w:divBdr>
            <w:top w:val="none" w:sz="0" w:space="0" w:color="auto"/>
            <w:left w:val="none" w:sz="0" w:space="0" w:color="auto"/>
            <w:bottom w:val="none" w:sz="0" w:space="0" w:color="auto"/>
            <w:right w:val="none" w:sz="0" w:space="0" w:color="auto"/>
          </w:divBdr>
          <w:divsChild>
            <w:div w:id="128129517">
              <w:marLeft w:val="-225"/>
              <w:marRight w:val="-225"/>
              <w:marTop w:val="0"/>
              <w:marBottom w:val="0"/>
              <w:divBdr>
                <w:top w:val="none" w:sz="0" w:space="0" w:color="auto"/>
                <w:left w:val="none" w:sz="0" w:space="0" w:color="auto"/>
                <w:bottom w:val="none" w:sz="0" w:space="0" w:color="auto"/>
                <w:right w:val="none" w:sz="0" w:space="0" w:color="auto"/>
              </w:divBdr>
              <w:divsChild>
                <w:div w:id="512376653">
                  <w:marLeft w:val="-225"/>
                  <w:marRight w:val="-225"/>
                  <w:marTop w:val="0"/>
                  <w:marBottom w:val="0"/>
                  <w:divBdr>
                    <w:top w:val="none" w:sz="0" w:space="0" w:color="auto"/>
                    <w:left w:val="none" w:sz="0" w:space="0" w:color="auto"/>
                    <w:bottom w:val="none" w:sz="0" w:space="0" w:color="auto"/>
                    <w:right w:val="none" w:sz="0" w:space="0" w:color="auto"/>
                  </w:divBdr>
                  <w:divsChild>
                    <w:div w:id="2095741938">
                      <w:marLeft w:val="0"/>
                      <w:marRight w:val="0"/>
                      <w:marTop w:val="0"/>
                      <w:marBottom w:val="0"/>
                      <w:divBdr>
                        <w:top w:val="none" w:sz="0" w:space="0" w:color="auto"/>
                        <w:left w:val="none" w:sz="0" w:space="0" w:color="auto"/>
                        <w:bottom w:val="none" w:sz="0" w:space="0" w:color="auto"/>
                        <w:right w:val="none" w:sz="0" w:space="0" w:color="auto"/>
                      </w:divBdr>
                      <w:divsChild>
                        <w:div w:id="91899712">
                          <w:marLeft w:val="0"/>
                          <w:marRight w:val="0"/>
                          <w:marTop w:val="0"/>
                          <w:marBottom w:val="0"/>
                          <w:divBdr>
                            <w:top w:val="none" w:sz="0" w:space="0" w:color="auto"/>
                            <w:left w:val="none" w:sz="0" w:space="0" w:color="auto"/>
                            <w:bottom w:val="none" w:sz="0" w:space="0" w:color="auto"/>
                            <w:right w:val="none" w:sz="0" w:space="0" w:color="auto"/>
                          </w:divBdr>
                          <w:divsChild>
                            <w:div w:id="780952963">
                              <w:marLeft w:val="0"/>
                              <w:marRight w:val="0"/>
                              <w:marTop w:val="0"/>
                              <w:marBottom w:val="0"/>
                              <w:divBdr>
                                <w:top w:val="none" w:sz="0" w:space="0" w:color="auto"/>
                                <w:left w:val="none" w:sz="0" w:space="0" w:color="auto"/>
                                <w:bottom w:val="none" w:sz="0" w:space="0" w:color="auto"/>
                                <w:right w:val="none" w:sz="0" w:space="0" w:color="auto"/>
                              </w:divBdr>
                              <w:divsChild>
                                <w:div w:id="31350902">
                                  <w:marLeft w:val="-225"/>
                                  <w:marRight w:val="-225"/>
                                  <w:marTop w:val="0"/>
                                  <w:marBottom w:val="0"/>
                                  <w:divBdr>
                                    <w:top w:val="none" w:sz="0" w:space="0" w:color="auto"/>
                                    <w:left w:val="none" w:sz="0" w:space="0" w:color="auto"/>
                                    <w:bottom w:val="none" w:sz="0" w:space="0" w:color="auto"/>
                                    <w:right w:val="none" w:sz="0" w:space="0" w:color="auto"/>
                                  </w:divBdr>
                                  <w:divsChild>
                                    <w:div w:id="368839457">
                                      <w:marLeft w:val="0"/>
                                      <w:marRight w:val="0"/>
                                      <w:marTop w:val="0"/>
                                      <w:marBottom w:val="0"/>
                                      <w:divBdr>
                                        <w:top w:val="none" w:sz="0" w:space="0" w:color="auto"/>
                                        <w:left w:val="none" w:sz="0" w:space="0" w:color="auto"/>
                                        <w:bottom w:val="none" w:sz="0" w:space="0" w:color="auto"/>
                                        <w:right w:val="none" w:sz="0" w:space="0" w:color="auto"/>
                                      </w:divBdr>
                                      <w:divsChild>
                                        <w:div w:id="1214654300">
                                          <w:marLeft w:val="0"/>
                                          <w:marRight w:val="0"/>
                                          <w:marTop w:val="0"/>
                                          <w:marBottom w:val="0"/>
                                          <w:divBdr>
                                            <w:top w:val="none" w:sz="0" w:space="0" w:color="auto"/>
                                            <w:left w:val="none" w:sz="0" w:space="0" w:color="auto"/>
                                            <w:bottom w:val="none" w:sz="0" w:space="0" w:color="auto"/>
                                            <w:right w:val="none" w:sz="0" w:space="0" w:color="auto"/>
                                          </w:divBdr>
                                          <w:divsChild>
                                            <w:div w:id="1598251540">
                                              <w:marLeft w:val="0"/>
                                              <w:marRight w:val="0"/>
                                              <w:marTop w:val="0"/>
                                              <w:marBottom w:val="0"/>
                                              <w:divBdr>
                                                <w:top w:val="none" w:sz="0" w:space="0" w:color="auto"/>
                                                <w:left w:val="none" w:sz="0" w:space="0" w:color="auto"/>
                                                <w:bottom w:val="none" w:sz="0" w:space="0" w:color="auto"/>
                                                <w:right w:val="none" w:sz="0" w:space="0" w:color="auto"/>
                                              </w:divBdr>
                                              <w:divsChild>
                                                <w:div w:id="15394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701771">
      <w:bodyDiv w:val="1"/>
      <w:marLeft w:val="0"/>
      <w:marRight w:val="0"/>
      <w:marTop w:val="0"/>
      <w:marBottom w:val="0"/>
      <w:divBdr>
        <w:top w:val="none" w:sz="0" w:space="0" w:color="auto"/>
        <w:left w:val="none" w:sz="0" w:space="0" w:color="auto"/>
        <w:bottom w:val="none" w:sz="0" w:space="0" w:color="auto"/>
        <w:right w:val="none" w:sz="0" w:space="0" w:color="auto"/>
      </w:divBdr>
      <w:divsChild>
        <w:div w:id="1558468721">
          <w:marLeft w:val="0"/>
          <w:marRight w:val="0"/>
          <w:marTop w:val="0"/>
          <w:marBottom w:val="0"/>
          <w:divBdr>
            <w:top w:val="none" w:sz="0" w:space="0" w:color="auto"/>
            <w:left w:val="none" w:sz="0" w:space="0" w:color="auto"/>
            <w:bottom w:val="none" w:sz="0" w:space="0" w:color="auto"/>
            <w:right w:val="none" w:sz="0" w:space="0" w:color="auto"/>
          </w:divBdr>
          <w:divsChild>
            <w:div w:id="694235445">
              <w:marLeft w:val="-225"/>
              <w:marRight w:val="-225"/>
              <w:marTop w:val="0"/>
              <w:marBottom w:val="0"/>
              <w:divBdr>
                <w:top w:val="none" w:sz="0" w:space="0" w:color="auto"/>
                <w:left w:val="none" w:sz="0" w:space="0" w:color="auto"/>
                <w:bottom w:val="none" w:sz="0" w:space="0" w:color="auto"/>
                <w:right w:val="none" w:sz="0" w:space="0" w:color="auto"/>
              </w:divBdr>
              <w:divsChild>
                <w:div w:id="153844105">
                  <w:marLeft w:val="-225"/>
                  <w:marRight w:val="-225"/>
                  <w:marTop w:val="0"/>
                  <w:marBottom w:val="0"/>
                  <w:divBdr>
                    <w:top w:val="none" w:sz="0" w:space="0" w:color="auto"/>
                    <w:left w:val="none" w:sz="0" w:space="0" w:color="auto"/>
                    <w:bottom w:val="none" w:sz="0" w:space="0" w:color="auto"/>
                    <w:right w:val="none" w:sz="0" w:space="0" w:color="auto"/>
                  </w:divBdr>
                  <w:divsChild>
                    <w:div w:id="1399327118">
                      <w:marLeft w:val="0"/>
                      <w:marRight w:val="0"/>
                      <w:marTop w:val="0"/>
                      <w:marBottom w:val="0"/>
                      <w:divBdr>
                        <w:top w:val="none" w:sz="0" w:space="0" w:color="auto"/>
                        <w:left w:val="none" w:sz="0" w:space="0" w:color="auto"/>
                        <w:bottom w:val="none" w:sz="0" w:space="0" w:color="auto"/>
                        <w:right w:val="none" w:sz="0" w:space="0" w:color="auto"/>
                      </w:divBdr>
                      <w:divsChild>
                        <w:div w:id="696544089">
                          <w:marLeft w:val="0"/>
                          <w:marRight w:val="0"/>
                          <w:marTop w:val="0"/>
                          <w:marBottom w:val="0"/>
                          <w:divBdr>
                            <w:top w:val="none" w:sz="0" w:space="0" w:color="auto"/>
                            <w:left w:val="none" w:sz="0" w:space="0" w:color="auto"/>
                            <w:bottom w:val="none" w:sz="0" w:space="0" w:color="auto"/>
                            <w:right w:val="none" w:sz="0" w:space="0" w:color="auto"/>
                          </w:divBdr>
                          <w:divsChild>
                            <w:div w:id="664934733">
                              <w:marLeft w:val="0"/>
                              <w:marRight w:val="0"/>
                              <w:marTop w:val="0"/>
                              <w:marBottom w:val="0"/>
                              <w:divBdr>
                                <w:top w:val="none" w:sz="0" w:space="0" w:color="auto"/>
                                <w:left w:val="none" w:sz="0" w:space="0" w:color="auto"/>
                                <w:bottom w:val="none" w:sz="0" w:space="0" w:color="auto"/>
                                <w:right w:val="none" w:sz="0" w:space="0" w:color="auto"/>
                              </w:divBdr>
                              <w:divsChild>
                                <w:div w:id="1861511270">
                                  <w:marLeft w:val="-225"/>
                                  <w:marRight w:val="-225"/>
                                  <w:marTop w:val="0"/>
                                  <w:marBottom w:val="0"/>
                                  <w:divBdr>
                                    <w:top w:val="none" w:sz="0" w:space="0" w:color="auto"/>
                                    <w:left w:val="none" w:sz="0" w:space="0" w:color="auto"/>
                                    <w:bottom w:val="none" w:sz="0" w:space="0" w:color="auto"/>
                                    <w:right w:val="none" w:sz="0" w:space="0" w:color="auto"/>
                                  </w:divBdr>
                                  <w:divsChild>
                                    <w:div w:id="1544098460">
                                      <w:marLeft w:val="0"/>
                                      <w:marRight w:val="0"/>
                                      <w:marTop w:val="0"/>
                                      <w:marBottom w:val="0"/>
                                      <w:divBdr>
                                        <w:top w:val="none" w:sz="0" w:space="0" w:color="auto"/>
                                        <w:left w:val="none" w:sz="0" w:space="0" w:color="auto"/>
                                        <w:bottom w:val="none" w:sz="0" w:space="0" w:color="auto"/>
                                        <w:right w:val="none" w:sz="0" w:space="0" w:color="auto"/>
                                      </w:divBdr>
                                      <w:divsChild>
                                        <w:div w:id="1711341774">
                                          <w:marLeft w:val="0"/>
                                          <w:marRight w:val="0"/>
                                          <w:marTop w:val="0"/>
                                          <w:marBottom w:val="0"/>
                                          <w:divBdr>
                                            <w:top w:val="none" w:sz="0" w:space="0" w:color="auto"/>
                                            <w:left w:val="none" w:sz="0" w:space="0" w:color="auto"/>
                                            <w:bottom w:val="none" w:sz="0" w:space="0" w:color="auto"/>
                                            <w:right w:val="none" w:sz="0" w:space="0" w:color="auto"/>
                                          </w:divBdr>
                                          <w:divsChild>
                                            <w:div w:id="660472361">
                                              <w:marLeft w:val="0"/>
                                              <w:marRight w:val="0"/>
                                              <w:marTop w:val="0"/>
                                              <w:marBottom w:val="0"/>
                                              <w:divBdr>
                                                <w:top w:val="none" w:sz="0" w:space="0" w:color="auto"/>
                                                <w:left w:val="none" w:sz="0" w:space="0" w:color="auto"/>
                                                <w:bottom w:val="none" w:sz="0" w:space="0" w:color="auto"/>
                                                <w:right w:val="none" w:sz="0" w:space="0" w:color="auto"/>
                                              </w:divBdr>
                                              <w:divsChild>
                                                <w:div w:id="11403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bde.org/" TargetMode="External"/><Relationship Id="rId21" Type="http://schemas.openxmlformats.org/officeDocument/2006/relationships/hyperlink" Target="mailto:jay.fisher@agd.org" TargetMode="External"/><Relationship Id="rId42" Type="http://schemas.openxmlformats.org/officeDocument/2006/relationships/hyperlink" Target="https://www.maine.gov/dental" TargetMode="External"/><Relationship Id="rId47" Type="http://schemas.openxmlformats.org/officeDocument/2006/relationships/hyperlink" Target="https://www.dentalboard.ms.gov/" TargetMode="External"/><Relationship Id="rId63" Type="http://schemas.openxmlformats.org/officeDocument/2006/relationships/hyperlink" Target="http://www.health.ri.gov/licenses/detail.php" TargetMode="External"/><Relationship Id="rId68" Type="http://schemas.openxmlformats.org/officeDocument/2006/relationships/hyperlink" Target="https://dopl.utah.gov/dental/index.html" TargetMode="External"/><Relationship Id="rId16" Type="http://schemas.openxmlformats.org/officeDocument/2006/relationships/hyperlink" Target="http://www.usa.gov" TargetMode="External"/><Relationship Id="rId11" Type="http://schemas.openxmlformats.org/officeDocument/2006/relationships/hyperlink" Target="https://www.agd.org/advocacy/act-now/action-center#/" TargetMode="External"/><Relationship Id="rId32" Type="http://schemas.openxmlformats.org/officeDocument/2006/relationships/hyperlink" Target="https://floridasdentistry.gov/" TargetMode="External"/><Relationship Id="rId37" Type="http://schemas.openxmlformats.org/officeDocument/2006/relationships/hyperlink" Target="https://www.in.gov/pla/professions/dentistry-home/dentistry-board/" TargetMode="External"/><Relationship Id="rId53" Type="http://schemas.openxmlformats.org/officeDocument/2006/relationships/hyperlink" Target="https://www.njconsumeraffairs.gov/den/" TargetMode="External"/><Relationship Id="rId58" Type="http://schemas.openxmlformats.org/officeDocument/2006/relationships/hyperlink" Target="https://dental.ohio.gov/" TargetMode="External"/><Relationship Id="rId74" Type="http://schemas.openxmlformats.org/officeDocument/2006/relationships/hyperlink" Target="https://dsps.wi.gov/pages/BoardsCouncils/Dentistry/" TargetMode="External"/><Relationship Id="rId79" Type="http://schemas.openxmlformats.org/officeDocument/2006/relationships/hyperlink" Target="http://www.nidcr.nih.gov" TargetMode="External"/><Relationship Id="rId5" Type="http://schemas.openxmlformats.org/officeDocument/2006/relationships/webSettings" Target="webSettings.xml"/><Relationship Id="rId61" Type="http://schemas.openxmlformats.org/officeDocument/2006/relationships/hyperlink" Target="https://www.dos.pa.gov/ProfessionalLicensing/BoardsCommissions/Dentistry/" TargetMode="External"/><Relationship Id="rId82" Type="http://schemas.openxmlformats.org/officeDocument/2006/relationships/theme" Target="theme/theme1.xml"/><Relationship Id="rId19" Type="http://schemas.openxmlformats.org/officeDocument/2006/relationships/hyperlink" Target="https://www.agd.org/advocacy/act-now/state-resources/" TargetMode="External"/><Relationship Id="rId14" Type="http://schemas.openxmlformats.org/officeDocument/2006/relationships/hyperlink" Target="https://www.agd.org/advocacy/act-now/state-resources" TargetMode="External"/><Relationship Id="rId22" Type="http://schemas.openxmlformats.org/officeDocument/2006/relationships/hyperlink" Target="mailto:ronda.frazier@agd.org" TargetMode="External"/><Relationship Id="rId27" Type="http://schemas.openxmlformats.org/officeDocument/2006/relationships/hyperlink" Target="https://www.dbc.ca.gov/" TargetMode="External"/><Relationship Id="rId30" Type="http://schemas.openxmlformats.org/officeDocument/2006/relationships/hyperlink" Target="https://dpr.delaware.gov/boards/dental/" TargetMode="External"/><Relationship Id="rId35" Type="http://schemas.openxmlformats.org/officeDocument/2006/relationships/hyperlink" Target="https://isbd.idaho.gov/IBODPortal/Home.aspx" TargetMode="External"/><Relationship Id="rId43" Type="http://schemas.openxmlformats.org/officeDocument/2006/relationships/hyperlink" Target="https://health.maryland.gov/dental/" TargetMode="External"/><Relationship Id="rId48" Type="http://schemas.openxmlformats.org/officeDocument/2006/relationships/hyperlink" Target="https://pr.mo.gov/dental.asp" TargetMode="External"/><Relationship Id="rId56" Type="http://schemas.openxmlformats.org/officeDocument/2006/relationships/hyperlink" Target="http://www.ncdentalboard.org/" TargetMode="External"/><Relationship Id="rId64" Type="http://schemas.openxmlformats.org/officeDocument/2006/relationships/hyperlink" Target="https://llr.sc.gov/bod/pub.aspx" TargetMode="External"/><Relationship Id="rId69" Type="http://schemas.openxmlformats.org/officeDocument/2006/relationships/hyperlink" Target="https://sos.vermont.gov/dental-examiners/" TargetMode="External"/><Relationship Id="rId77" Type="http://schemas.openxmlformats.org/officeDocument/2006/relationships/hyperlink" Target="https://health.gov/myhealthfinder" TargetMode="External"/><Relationship Id="rId8" Type="http://schemas.openxmlformats.org/officeDocument/2006/relationships/hyperlink" Target="mailto:advocacy@agd.org" TargetMode="External"/><Relationship Id="rId51" Type="http://schemas.openxmlformats.org/officeDocument/2006/relationships/hyperlink" Target="http://dental.nv.gov/" TargetMode="External"/><Relationship Id="rId72" Type="http://schemas.openxmlformats.org/officeDocument/2006/relationships/hyperlink" Target="https://www.doh.wa.gov/LicensesPermitsandCertificates/ProfessionsNewReneworUpdate/Dentis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dvocacy@agd.org" TargetMode="External"/><Relationship Id="rId17" Type="http://schemas.openxmlformats.org/officeDocument/2006/relationships/hyperlink" Target="https://www.agd.org/advocacy/agd-priorities/advocacy-center" TargetMode="External"/><Relationship Id="rId25" Type="http://schemas.openxmlformats.org/officeDocument/2006/relationships/hyperlink" Target="https://dentalboard.az.gov/" TargetMode="External"/><Relationship Id="rId33" Type="http://schemas.openxmlformats.org/officeDocument/2006/relationships/hyperlink" Target="https://gbd.georgia.gov/" TargetMode="External"/><Relationship Id="rId38" Type="http://schemas.openxmlformats.org/officeDocument/2006/relationships/hyperlink" Target="https://dentalboard.iowa.gov/" TargetMode="External"/><Relationship Id="rId46" Type="http://schemas.openxmlformats.org/officeDocument/2006/relationships/hyperlink" Target="https://mn.gov/boards/dentistry/current-licensee/requirements/" TargetMode="External"/><Relationship Id="rId59" Type="http://schemas.openxmlformats.org/officeDocument/2006/relationships/hyperlink" Target="https://www.ok.gov/dentistry/" TargetMode="External"/><Relationship Id="rId67" Type="http://schemas.openxmlformats.org/officeDocument/2006/relationships/hyperlink" Target="http://tsbde.texas.gov/" TargetMode="External"/><Relationship Id="rId20" Type="http://schemas.openxmlformats.org/officeDocument/2006/relationships/hyperlink" Target="mailto:daniel.buksa@agd.org" TargetMode="External"/><Relationship Id="rId41" Type="http://schemas.openxmlformats.org/officeDocument/2006/relationships/hyperlink" Target="http://www.lsbd.org/" TargetMode="External"/><Relationship Id="rId54" Type="http://schemas.openxmlformats.org/officeDocument/2006/relationships/hyperlink" Target="https://www.rld.nm.gov/boards-and-commissions/individual-boards-and-commissions/dental-health-care-overview/" TargetMode="External"/><Relationship Id="rId62" Type="http://schemas.openxmlformats.org/officeDocument/2006/relationships/hyperlink" Target="http://www.salud.gov.pr/" TargetMode="External"/><Relationship Id="rId70" Type="http://schemas.openxmlformats.org/officeDocument/2006/relationships/hyperlink" Target="https://www.dhp.virginia.gov/Boards/Dentistry/" TargetMode="External"/><Relationship Id="rId75" Type="http://schemas.openxmlformats.org/officeDocument/2006/relationships/hyperlink" Target="https://dental.wyo.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www.federalregister.gov" TargetMode="External"/><Relationship Id="rId23" Type="http://schemas.openxmlformats.org/officeDocument/2006/relationships/hyperlink" Target="https://www.dentalboard.org/" TargetMode="External"/><Relationship Id="rId28" Type="http://schemas.openxmlformats.org/officeDocument/2006/relationships/hyperlink" Target="https://www.colorado.gov/pacific/dora/Dental_Board" TargetMode="External"/><Relationship Id="rId36" Type="http://schemas.openxmlformats.org/officeDocument/2006/relationships/hyperlink" Target="https://idfpr.illinois.gov/profs/dentist.html" TargetMode="External"/><Relationship Id="rId49" Type="http://schemas.openxmlformats.org/officeDocument/2006/relationships/hyperlink" Target="http://boards.bsd.dli.mt.gov/den" TargetMode="External"/><Relationship Id="rId57" Type="http://schemas.openxmlformats.org/officeDocument/2006/relationships/hyperlink" Target="https://www.nddentalboard.org/" TargetMode="External"/><Relationship Id="rId10" Type="http://schemas.openxmlformats.org/officeDocument/2006/relationships/hyperlink" Target="https://www.agd.org/advocacy/act-now/how-to-advocate" TargetMode="External"/><Relationship Id="rId31" Type="http://schemas.openxmlformats.org/officeDocument/2006/relationships/hyperlink" Target="https://dchealth.dc.gov/node/146102" TargetMode="External"/><Relationship Id="rId44" Type="http://schemas.openxmlformats.org/officeDocument/2006/relationships/hyperlink" Target="https://www.mass.gov/orgs/board-of-registration-in-dentistry" TargetMode="External"/><Relationship Id="rId52" Type="http://schemas.openxmlformats.org/officeDocument/2006/relationships/hyperlink" Target="https://www.oplc.nh.gov/board-dental-examiners" TargetMode="External"/><Relationship Id="rId60" Type="http://schemas.openxmlformats.org/officeDocument/2006/relationships/hyperlink" Target="https://www.oregon.gov/dentistry/Pages/index.aspx" TargetMode="External"/><Relationship Id="rId65" Type="http://schemas.openxmlformats.org/officeDocument/2006/relationships/hyperlink" Target="https://www.sdboardofdentistry.org/" TargetMode="External"/><Relationship Id="rId73" Type="http://schemas.openxmlformats.org/officeDocument/2006/relationships/hyperlink" Target="http://www.wvdentalboard.org/" TargetMode="External"/><Relationship Id="rId78" Type="http://schemas.openxmlformats.org/officeDocument/2006/relationships/hyperlink" Target="http://www.nih.gov/health"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ocacy@agd.org" TargetMode="External"/><Relationship Id="rId13" Type="http://schemas.openxmlformats.org/officeDocument/2006/relationships/hyperlink" Target="mailto:advocacy@agd.org" TargetMode="External"/><Relationship Id="rId18" Type="http://schemas.openxmlformats.org/officeDocument/2006/relationships/hyperlink" Target="http://www.alec.org" TargetMode="External"/><Relationship Id="rId39" Type="http://schemas.openxmlformats.org/officeDocument/2006/relationships/hyperlink" Target="https://www.dental.ks.gov/" TargetMode="External"/><Relationship Id="rId34" Type="http://schemas.openxmlformats.org/officeDocument/2006/relationships/hyperlink" Target="http://cca.hawaii.gov/pvl/boards/dentist/" TargetMode="External"/><Relationship Id="rId50" Type="http://schemas.openxmlformats.org/officeDocument/2006/relationships/hyperlink" Target="http://dhhs.ne.gov/licensure/Pages/Dentistry.aspx" TargetMode="External"/><Relationship Id="rId55" Type="http://schemas.openxmlformats.org/officeDocument/2006/relationships/hyperlink" Target="https://www.op.nysed.gov/dentists" TargetMode="External"/><Relationship Id="rId76" Type="http://schemas.openxmlformats.org/officeDocument/2006/relationships/hyperlink" Target="https://www.hhs.gov/" TargetMode="External"/><Relationship Id="rId7" Type="http://schemas.openxmlformats.org/officeDocument/2006/relationships/endnotes" Target="endnotes.xml"/><Relationship Id="rId71" Type="http://schemas.openxmlformats.org/officeDocument/2006/relationships/hyperlink" Target="https://doh.vi.gov/programs/office-professional-licensure-and-health-planning" TargetMode="External"/><Relationship Id="rId2" Type="http://schemas.openxmlformats.org/officeDocument/2006/relationships/numbering" Target="numbering.xml"/><Relationship Id="rId29" Type="http://schemas.openxmlformats.org/officeDocument/2006/relationships/hyperlink" Target="https://portal.ct.gov/DPH/Public-Health-Hearing-Office/Connecticut-State-Dental-Commission/" TargetMode="External"/><Relationship Id="rId24" Type="http://schemas.openxmlformats.org/officeDocument/2006/relationships/hyperlink" Target="https://www.commerce.alaska.gov/web/cbpl/ProfessionalLicensing/BoardofDentalExaminers.aspx" TargetMode="External"/><Relationship Id="rId40" Type="http://schemas.openxmlformats.org/officeDocument/2006/relationships/hyperlink" Target="https://dentistry.ky.gov/" TargetMode="External"/><Relationship Id="rId45" Type="http://schemas.openxmlformats.org/officeDocument/2006/relationships/hyperlink" Target="https://www.michigan.gov/lara/0,4601,7-154-89334_72600_72603_27529_27533---,00.html" TargetMode="External"/><Relationship Id="rId66" Type="http://schemas.openxmlformats.org/officeDocument/2006/relationships/hyperlink" Target="https://www.tn.gov/health/health-program-areas/oralhealth/professionals/tennessee-board-of-dentis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E3B5-989D-4A40-AC32-6E51E138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10585</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Toner</dc:creator>
  <cp:keywords/>
  <dc:description/>
  <cp:lastModifiedBy>Jay Fisher</cp:lastModifiedBy>
  <cp:revision>3</cp:revision>
  <dcterms:created xsi:type="dcterms:W3CDTF">2023-10-31T20:03:00Z</dcterms:created>
  <dcterms:modified xsi:type="dcterms:W3CDTF">2023-10-31T20:10:00Z</dcterms:modified>
</cp:coreProperties>
</file>